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8E5EB">
      <w:pPr>
        <w:pStyle w:val="15"/>
        <w:jc w:val="center"/>
        <w:rPr>
          <w:sz w:val="56"/>
          <w:szCs w:val="56"/>
        </w:rPr>
      </w:pPr>
      <w:bookmarkStart w:id="8" w:name="_GoBack"/>
      <w:bookmarkEnd w:id="8"/>
      <w:r>
        <w:rPr>
          <w:sz w:val="56"/>
        </w:rPr>
        <mc:AlternateContent>
          <mc:Choice Requires="wps">
            <w:drawing>
              <wp:anchor distT="0" distB="0" distL="114300" distR="114300" simplePos="0" relativeHeight="251659264" behindDoc="0" locked="0" layoutInCell="1" allowOverlap="1">
                <wp:simplePos x="0" y="0"/>
                <wp:positionH relativeFrom="column">
                  <wp:posOffset>180975</wp:posOffset>
                </wp:positionH>
                <wp:positionV relativeFrom="paragraph">
                  <wp:posOffset>-238125</wp:posOffset>
                </wp:positionV>
                <wp:extent cx="966470" cy="442595"/>
                <wp:effectExtent l="0" t="0" r="5080" b="14605"/>
                <wp:wrapNone/>
                <wp:docPr id="1" name="文本框 1"/>
                <wp:cNvGraphicFramePr/>
                <a:graphic xmlns:a="http://schemas.openxmlformats.org/drawingml/2006/main">
                  <a:graphicData uri="http://schemas.microsoft.com/office/word/2010/wordprocessingShape">
                    <wps:wsp>
                      <wps:cNvSpPr txBox="1"/>
                      <wps:spPr>
                        <a:xfrm>
                          <a:off x="1799590" y="935990"/>
                          <a:ext cx="966470" cy="442595"/>
                        </a:xfrm>
                        <a:prstGeom prst="rect">
                          <a:avLst/>
                        </a:prstGeom>
                        <a:solidFill>
                          <a:srgbClr val="FFFFFF"/>
                        </a:solidFill>
                        <a:ln w="6350">
                          <a:noFill/>
                        </a:ln>
                        <a:effectLst/>
                      </wps:spPr>
                      <wps:txbx>
                        <w:txbxContent>
                          <w:p w14:paraId="57045CB0">
                            <w:pPr>
                              <w:rPr>
                                <w:rFonts w:ascii="楷体" w:hAnsi="楷体" w:eastAsia="楷体" w:cs="楷体"/>
                                <w:sz w:val="30"/>
                                <w:szCs w:val="3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25pt;margin-top:-18.75pt;height:34.85pt;width:76.1pt;z-index:251659264;mso-width-relative:page;mso-height-relative:page;" fillcolor="#FFFFFF" filled="t" stroked="f" coordsize="21600,21600" o:gfxdata="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sCth/V&#10;AAAACQEAAA8AAAAAAAAAAQAgAAAAIgAAAGRycy9kb3ducmV2LnhtbFBLAQIUABQAAAAIAIdO4kAY&#10;n+FJXAIAAKcEAAAOAAAAAAAAAAEAIAAAACQBAABkcnMvZTJvRG9jLnhtbFBLBQYAAAAABgAGAFkB&#10;AADyBQAAAAA=&#10;">
                <v:fill on="t" focussize="0,0"/>
                <v:stroke on="f" weight="0.5pt"/>
                <v:imagedata o:title=""/>
                <o:lock v:ext="edit" aspectratio="f"/>
                <v:textbox>
                  <w:txbxContent>
                    <w:p w14:paraId="57045CB0">
                      <w:pPr>
                        <w:rPr>
                          <w:rFonts w:ascii="楷体" w:hAnsi="楷体" w:eastAsia="楷体" w:cs="楷体"/>
                          <w:sz w:val="30"/>
                          <w:szCs w:val="30"/>
                        </w:rPr>
                      </w:pPr>
                    </w:p>
                  </w:txbxContent>
                </v:textbox>
              </v:shape>
            </w:pict>
          </mc:Fallback>
        </mc:AlternateContent>
      </w:r>
    </w:p>
    <w:p w14:paraId="579F27BE">
      <w:pPr>
        <w:pStyle w:val="15"/>
        <w:jc w:val="center"/>
        <w:rPr>
          <w:sz w:val="56"/>
          <w:szCs w:val="56"/>
        </w:rPr>
      </w:pPr>
    </w:p>
    <w:p w14:paraId="7A11C2A3">
      <w:pPr>
        <w:pStyle w:val="15"/>
        <w:jc w:val="center"/>
        <w:rPr>
          <w:rFonts w:hint="eastAsia"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202</w:t>
      </w:r>
      <w:r>
        <w:rPr>
          <w:rFonts w:hint="eastAsia" w:ascii="方正小标宋简体" w:hAnsi="方正小标宋简体" w:eastAsia="方正小标宋简体" w:cs="方正小标宋简体"/>
          <w:sz w:val="84"/>
          <w:szCs w:val="84"/>
          <w:lang w:val="en-US" w:eastAsia="zh-CN"/>
        </w:rPr>
        <w:t>4</w:t>
      </w:r>
      <w:r>
        <w:rPr>
          <w:rFonts w:hint="eastAsia" w:ascii="方正小标宋简体" w:hAnsi="方正小标宋简体" w:eastAsia="方正小标宋简体" w:cs="方正小标宋简体"/>
          <w:sz w:val="84"/>
          <w:szCs w:val="84"/>
        </w:rPr>
        <w:t>年度</w:t>
      </w:r>
    </w:p>
    <w:p w14:paraId="62636140">
      <w:pPr>
        <w:pStyle w:val="15"/>
        <w:jc w:val="center"/>
        <w:rPr>
          <w:rFonts w:hint="eastAsia" w:ascii="方正小标宋简体" w:hAnsi="方正小标宋简体" w:eastAsia="方正小标宋简体" w:cs="方正小标宋简体"/>
          <w:spacing w:val="-23"/>
          <w:sz w:val="84"/>
          <w:szCs w:val="84"/>
        </w:rPr>
      </w:pPr>
      <w:r>
        <w:rPr>
          <w:rFonts w:hint="eastAsia" w:ascii="方正小标宋简体" w:hAnsi="方正小标宋简体" w:eastAsia="方正小标宋简体" w:cs="方正小标宋简体"/>
          <w:spacing w:val="-23"/>
          <w:sz w:val="84"/>
          <w:szCs w:val="84"/>
        </w:rPr>
        <w:t>湘潭县乡村振兴事务中心</w:t>
      </w:r>
    </w:p>
    <w:p w14:paraId="454DD561">
      <w:pPr>
        <w:pStyle w:val="15"/>
        <w:jc w:val="center"/>
        <w:rPr>
          <w:rFonts w:hint="eastAsia"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部门决算</w:t>
      </w:r>
    </w:p>
    <w:p w14:paraId="2E6ADE72">
      <w:pPr>
        <w:pStyle w:val="15"/>
        <w:jc w:val="center"/>
        <w:rPr>
          <w:rFonts w:ascii="方正小标宋_GBK" w:hAnsi="方正小标宋_GBK" w:eastAsia="方正小标宋_GBK" w:cs="方正小标宋_GBK"/>
          <w:sz w:val="56"/>
          <w:szCs w:val="56"/>
        </w:rPr>
      </w:pPr>
    </w:p>
    <w:p w14:paraId="738A99F8">
      <w:pPr>
        <w:pStyle w:val="15"/>
        <w:jc w:val="center"/>
        <w:rPr>
          <w:rFonts w:ascii="方正小标宋_GBK" w:hAnsi="方正小标宋_GBK" w:eastAsia="方正小标宋_GBK" w:cs="方正小标宋_GBK"/>
          <w:sz w:val="56"/>
          <w:szCs w:val="56"/>
        </w:rPr>
      </w:pPr>
    </w:p>
    <w:p w14:paraId="500913BF">
      <w:pPr>
        <w:pStyle w:val="15"/>
        <w:jc w:val="center"/>
        <w:rPr>
          <w:rFonts w:ascii="方正小标宋_GBK" w:hAnsi="方正小标宋_GBK" w:eastAsia="方正小标宋_GBK" w:cs="方正小标宋_GBK"/>
          <w:sz w:val="56"/>
          <w:szCs w:val="56"/>
        </w:rPr>
      </w:pPr>
    </w:p>
    <w:p w14:paraId="5583A44E">
      <w:pPr>
        <w:pStyle w:val="15"/>
        <w:jc w:val="center"/>
        <w:rPr>
          <w:sz w:val="56"/>
          <w:szCs w:val="56"/>
        </w:rPr>
      </w:pPr>
    </w:p>
    <w:p w14:paraId="3A7D3BC5">
      <w:pPr>
        <w:pStyle w:val="15"/>
        <w:spacing w:line="500" w:lineRule="exact"/>
        <w:jc w:val="center"/>
        <w:rPr>
          <w:b/>
          <w:sz w:val="36"/>
          <w:szCs w:val="28"/>
        </w:rPr>
      </w:pPr>
    </w:p>
    <w:p w14:paraId="78A289B3">
      <w:pPr>
        <w:pStyle w:val="15"/>
        <w:spacing w:line="500" w:lineRule="exact"/>
        <w:jc w:val="center"/>
        <w:rPr>
          <w:b/>
          <w:sz w:val="36"/>
          <w:szCs w:val="28"/>
        </w:rPr>
      </w:pPr>
    </w:p>
    <w:p w14:paraId="57389F52">
      <w:pPr>
        <w:pStyle w:val="15"/>
        <w:spacing w:line="500" w:lineRule="exact"/>
        <w:jc w:val="center"/>
        <w:rPr>
          <w:b/>
          <w:sz w:val="36"/>
          <w:szCs w:val="28"/>
        </w:rPr>
      </w:pPr>
    </w:p>
    <w:p w14:paraId="6F574AD3">
      <w:pPr>
        <w:rPr>
          <w:b/>
          <w:sz w:val="36"/>
          <w:szCs w:val="28"/>
        </w:rPr>
      </w:pPr>
      <w:r>
        <w:rPr>
          <w:b/>
          <w:sz w:val="36"/>
          <w:szCs w:val="28"/>
        </w:rPr>
        <w:br w:type="page"/>
      </w:r>
    </w:p>
    <w:p w14:paraId="2355CFD6">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目</w:t>
      </w:r>
      <w:r>
        <w:rPr>
          <w:rFonts w:hint="eastAsia" w:ascii="方正小标宋简体" w:hAnsi="方正小标宋简体" w:eastAsia="方正小标宋简体" w:cs="方正小标宋简体"/>
          <w:b w:val="0"/>
          <w:bCs/>
          <w:sz w:val="44"/>
          <w:szCs w:val="44"/>
          <w:lang w:val="en-US" w:eastAsia="zh-CN"/>
        </w:rPr>
        <w:t xml:space="preserve">  </w:t>
      </w:r>
      <w:r>
        <w:rPr>
          <w:rFonts w:hint="eastAsia" w:ascii="方正小标宋简体" w:hAnsi="方正小标宋简体" w:eastAsia="方正小标宋简体" w:cs="方正小标宋简体"/>
          <w:b w:val="0"/>
          <w:bCs/>
          <w:sz w:val="44"/>
          <w:szCs w:val="44"/>
        </w:rPr>
        <w:t>录</w:t>
      </w:r>
    </w:p>
    <w:p w14:paraId="660CD085">
      <w:pPr>
        <w:pStyle w:val="15"/>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rPr>
          <w:b/>
          <w:sz w:val="36"/>
          <w:szCs w:val="28"/>
        </w:rPr>
      </w:pPr>
    </w:p>
    <w:p w14:paraId="310F82CD">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Ansi="黑体"/>
          <w:bCs/>
          <w:sz w:val="32"/>
          <w:szCs w:val="32"/>
        </w:rPr>
      </w:pPr>
      <w:r>
        <w:rPr>
          <w:rFonts w:hint="eastAsia" w:hAnsi="黑体"/>
          <w:bCs/>
          <w:sz w:val="32"/>
          <w:szCs w:val="32"/>
        </w:rPr>
        <w:t>第一部分湘潭县乡村振兴事务中心概况</w:t>
      </w:r>
    </w:p>
    <w:p w14:paraId="782E6334">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一、部门职责</w:t>
      </w:r>
    </w:p>
    <w:p w14:paraId="33983AC0">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二、机构设置</w:t>
      </w:r>
    </w:p>
    <w:p w14:paraId="67243F8E">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hAnsi="黑体"/>
          <w:bCs/>
          <w:sz w:val="32"/>
          <w:szCs w:val="32"/>
        </w:rPr>
      </w:pPr>
      <w:r>
        <w:rPr>
          <w:rFonts w:hint="eastAsia" w:hAnsi="黑体"/>
          <w:bCs/>
          <w:sz w:val="32"/>
          <w:szCs w:val="32"/>
        </w:rPr>
        <w:t>第二部分部门决算表</w:t>
      </w:r>
    </w:p>
    <w:p w14:paraId="65AD7B7F">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一、收入支出决算总表</w:t>
      </w:r>
    </w:p>
    <w:p w14:paraId="20314799">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二、收入决算表</w:t>
      </w:r>
    </w:p>
    <w:p w14:paraId="7A1A6D65">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三、支出决算表</w:t>
      </w:r>
    </w:p>
    <w:p w14:paraId="5401ED5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四、财政拨款收入支出决算总表</w:t>
      </w:r>
    </w:p>
    <w:p w14:paraId="503DA235">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五、一般公共预算财政拨款支出决算表</w:t>
      </w:r>
    </w:p>
    <w:p w14:paraId="4F370A38">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六、一般公共预算财政拨款基本支出决算明细表</w:t>
      </w:r>
    </w:p>
    <w:p w14:paraId="62F20B5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七、政府性基金预算财政拨款收入支出决算表</w:t>
      </w:r>
    </w:p>
    <w:p w14:paraId="555EDC6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八、国有资本经营预算财政拨款支出决算表</w:t>
      </w:r>
    </w:p>
    <w:p w14:paraId="4597D0AF">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九、财政拨款“三公”经费支出决算表</w:t>
      </w:r>
    </w:p>
    <w:p w14:paraId="01AE10B5">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hAnsi="黑体"/>
          <w:bCs/>
          <w:sz w:val="32"/>
          <w:szCs w:val="32"/>
        </w:rPr>
      </w:pPr>
      <w:r>
        <w:rPr>
          <w:rFonts w:hint="eastAsia" w:hAnsi="黑体"/>
          <w:bCs/>
          <w:sz w:val="32"/>
          <w:szCs w:val="32"/>
        </w:rPr>
        <w:t>第三部分部门决算情况说明</w:t>
      </w:r>
    </w:p>
    <w:p w14:paraId="274BB9FE">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一、收入支出决算总体情况说明</w:t>
      </w:r>
    </w:p>
    <w:p w14:paraId="727C3B21">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二、收入决算情况说明</w:t>
      </w:r>
    </w:p>
    <w:p w14:paraId="2FE2CE4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三、支出决算情况说明</w:t>
      </w:r>
    </w:p>
    <w:p w14:paraId="2360D010">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四、财政拨款收入支出决算总体情况说明</w:t>
      </w:r>
    </w:p>
    <w:p w14:paraId="4E3E7E48">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五、一般公共预算财政拨款支出决算情况说明</w:t>
      </w:r>
    </w:p>
    <w:p w14:paraId="0F5C46A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六、一般公共预算财政拨款基本支出决算情况说明</w:t>
      </w:r>
    </w:p>
    <w:p w14:paraId="0CFD74E4">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七、财政拨款三公经费支出决算情况说明</w:t>
      </w:r>
    </w:p>
    <w:p w14:paraId="2979AD47">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八、政府性基金预算收入支出决算情况</w:t>
      </w:r>
    </w:p>
    <w:p w14:paraId="311158B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九、关于机关运行经费支出说明</w:t>
      </w:r>
    </w:p>
    <w:p w14:paraId="47DFBC37">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十、一般性支出情况说明</w:t>
      </w:r>
    </w:p>
    <w:p w14:paraId="7B335655">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十一、关于政府采购支出说明</w:t>
      </w:r>
    </w:p>
    <w:p w14:paraId="3C513065">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十二、关于国有资产占用情况说明</w:t>
      </w:r>
    </w:p>
    <w:p w14:paraId="0C6A2512">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十三、关于202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年度预算绩效情况的说明</w:t>
      </w:r>
    </w:p>
    <w:p w14:paraId="05621A81">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hAnsi="黑体"/>
          <w:bCs/>
          <w:sz w:val="32"/>
          <w:szCs w:val="32"/>
        </w:rPr>
      </w:pPr>
      <w:r>
        <w:rPr>
          <w:rFonts w:hint="eastAsia" w:hAnsi="黑体"/>
          <w:bCs/>
          <w:sz w:val="32"/>
          <w:szCs w:val="32"/>
        </w:rPr>
        <w:t>第四部分名词解释</w:t>
      </w:r>
    </w:p>
    <w:p w14:paraId="4CE98902">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hAnsi="黑体"/>
          <w:bCs/>
          <w:sz w:val="32"/>
          <w:szCs w:val="32"/>
        </w:rPr>
      </w:pPr>
      <w:r>
        <w:rPr>
          <w:rFonts w:hint="eastAsia" w:hAnsi="黑体"/>
          <w:bCs/>
          <w:sz w:val="32"/>
          <w:szCs w:val="32"/>
        </w:rPr>
        <w:t>第五部分附件</w:t>
      </w:r>
    </w:p>
    <w:p w14:paraId="47EA12F0">
      <w:pPr>
        <w:pStyle w:val="15"/>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eastAsia" w:hAnsi="黑体"/>
          <w:bCs/>
          <w:sz w:val="32"/>
          <w:szCs w:val="32"/>
        </w:rPr>
      </w:pPr>
    </w:p>
    <w:p w14:paraId="145B04AC">
      <w:pPr>
        <w:jc w:val="center"/>
        <w:rPr>
          <w:sz w:val="72"/>
          <w:szCs w:val="72"/>
        </w:rPr>
      </w:pPr>
    </w:p>
    <w:p w14:paraId="4DE4FED1">
      <w:pPr>
        <w:jc w:val="center"/>
        <w:rPr>
          <w:sz w:val="72"/>
          <w:szCs w:val="72"/>
        </w:rPr>
      </w:pPr>
    </w:p>
    <w:p w14:paraId="1C8C9F4B">
      <w:pPr>
        <w:jc w:val="center"/>
        <w:rPr>
          <w:sz w:val="72"/>
          <w:szCs w:val="72"/>
        </w:rPr>
      </w:pPr>
    </w:p>
    <w:p w14:paraId="7D6C09C8">
      <w:pPr>
        <w:jc w:val="center"/>
        <w:rPr>
          <w:sz w:val="72"/>
          <w:szCs w:val="72"/>
        </w:rPr>
      </w:pPr>
    </w:p>
    <w:p w14:paraId="0175331A">
      <w:pPr>
        <w:rPr>
          <w:rFonts w:ascii="方正小标宋_GBK" w:hAnsi="方正小标宋_GBK" w:eastAsia="方正小标宋_GBK" w:cs="方正小标宋_GBK"/>
          <w:sz w:val="72"/>
          <w:szCs w:val="72"/>
        </w:rPr>
      </w:pPr>
    </w:p>
    <w:p w14:paraId="6B096159">
      <w:pPr>
        <w:rPr>
          <w:rFonts w:ascii="方正小标宋_GBK" w:hAnsi="方正小标宋_GBK" w:eastAsia="方正小标宋_GBK" w:cs="方正小标宋_GBK"/>
          <w:sz w:val="72"/>
          <w:szCs w:val="72"/>
        </w:rPr>
      </w:pPr>
      <w:r>
        <w:rPr>
          <w:rFonts w:ascii="方正小标宋_GBK" w:hAnsi="方正小标宋_GBK" w:eastAsia="方正小标宋_GBK" w:cs="方正小标宋_GBK"/>
          <w:sz w:val="72"/>
          <w:szCs w:val="72"/>
        </w:rPr>
        <w:br w:type="page"/>
      </w:r>
    </w:p>
    <w:p w14:paraId="3F60FABD">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第一部分</w:t>
      </w:r>
    </w:p>
    <w:p w14:paraId="0CAB02DF">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湘潭县乡村振兴事务中心概况</w:t>
      </w:r>
    </w:p>
    <w:p w14:paraId="635231CB">
      <w:pPr>
        <w:pStyle w:val="15"/>
        <w:spacing w:line="500" w:lineRule="exact"/>
        <w:rPr>
          <w:rFonts w:hint="eastAsia" w:hAnsi="黑体"/>
          <w:bCs/>
          <w:sz w:val="30"/>
          <w:szCs w:val="30"/>
        </w:rPr>
      </w:pPr>
    </w:p>
    <w:p w14:paraId="1E24FAA8">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一、部门职责</w:t>
      </w:r>
    </w:p>
    <w:p w14:paraId="7230055E">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湘潭县乡村振兴事务中心是湘潭县农业农村局所属公益一类事业单位，为正科级。县乡村振兴事务中心贯彻落实党中央关于贫困帮扶工作的方针政策和决策部署，全面落实省委、市委、县委关于贫困帮扶工作的部署要求，在履行职责过程中坚持和加强党对贫困帮扶工作的集中统一领导。主要职责是：</w:t>
      </w:r>
    </w:p>
    <w:p w14:paraId="3991CC8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（1）贯彻执行党和国家扶贫开发工作方针、政策，参与研究拟定全县扶贫开发工作的政策和全县扶贫开发发展规划。</w:t>
      </w:r>
      <w:bookmarkStart w:id="0" w:name="bookmark8"/>
    </w:p>
    <w:p w14:paraId="45725231">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bookmarkEnd w:id="0"/>
      <w:r>
        <w:rPr>
          <w:rFonts w:hint="eastAsia" w:ascii="仿宋_GB2312" w:hAnsi="仿宋_GB2312" w:eastAsia="仿宋_GB2312" w:cs="仿宋_GB2312"/>
          <w:color w:val="000000"/>
          <w:sz w:val="32"/>
          <w:szCs w:val="32"/>
        </w:rPr>
        <w:t>2）根据有关规定协调管理中央、省、市、县财政扶贫专项资金。</w:t>
      </w:r>
      <w:bookmarkStart w:id="1" w:name="bookmark9"/>
    </w:p>
    <w:p w14:paraId="5B90EBD8">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bookmarkEnd w:id="1"/>
      <w:r>
        <w:rPr>
          <w:rFonts w:hint="eastAsia" w:ascii="仿宋_GB2312" w:hAnsi="仿宋_GB2312" w:eastAsia="仿宋_GB2312" w:cs="仿宋_GB2312"/>
          <w:color w:val="000000"/>
          <w:sz w:val="32"/>
          <w:szCs w:val="32"/>
        </w:rPr>
        <w:t>3）组织实施并指导扶贫有关的培训工作。负责扶贫有关的信息收集整理和宣传报道工作。负责贫困状况监测与统计工作。</w:t>
      </w:r>
    </w:p>
    <w:p w14:paraId="72CE0FD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bookmarkStart w:id="2" w:name="bookmark10"/>
      <w:r>
        <w:rPr>
          <w:rFonts w:hint="eastAsia" w:ascii="仿宋_GB2312" w:hAnsi="仿宋_GB2312" w:eastAsia="仿宋_GB2312" w:cs="仿宋_GB2312"/>
          <w:color w:val="000000"/>
          <w:sz w:val="32"/>
          <w:szCs w:val="32"/>
        </w:rPr>
        <w:t>（</w:t>
      </w:r>
      <w:bookmarkEnd w:id="2"/>
      <w:r>
        <w:rPr>
          <w:rFonts w:hint="eastAsia" w:ascii="仿宋_GB2312" w:hAnsi="仿宋_GB2312" w:eastAsia="仿宋_GB2312" w:cs="仿宋_GB2312"/>
          <w:color w:val="000000"/>
          <w:sz w:val="32"/>
          <w:szCs w:val="32"/>
        </w:rPr>
        <w:t>4）参与指导和协调全县社会扶贫开发工作。</w:t>
      </w:r>
    </w:p>
    <w:p w14:paraId="485358D2">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bookmarkStart w:id="3" w:name="bookmark11"/>
      <w:r>
        <w:rPr>
          <w:rFonts w:hint="eastAsia" w:ascii="仿宋_GB2312" w:hAnsi="仿宋_GB2312" w:eastAsia="仿宋_GB2312" w:cs="仿宋_GB2312"/>
          <w:color w:val="000000"/>
          <w:sz w:val="32"/>
          <w:szCs w:val="32"/>
        </w:rPr>
        <w:t>（</w:t>
      </w:r>
      <w:bookmarkEnd w:id="3"/>
      <w:r>
        <w:rPr>
          <w:rFonts w:hint="eastAsia" w:ascii="仿宋_GB2312" w:hAnsi="仿宋_GB2312" w:eastAsia="仿宋_GB2312" w:cs="仿宋_GB2312"/>
          <w:color w:val="000000"/>
          <w:sz w:val="32"/>
          <w:szCs w:val="32"/>
        </w:rPr>
        <w:t>5）协助有关部门制定全县驻村帮扶工作计划。</w:t>
      </w:r>
    </w:p>
    <w:p w14:paraId="246B4887">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（6）协助做好县精准扶贫工作领导小组办公室的日常工作。</w:t>
      </w:r>
    </w:p>
    <w:p w14:paraId="1845958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bookmarkStart w:id="4" w:name="bookmark13"/>
      <w:r>
        <w:rPr>
          <w:rFonts w:hint="eastAsia" w:ascii="仿宋_GB2312" w:hAnsi="仿宋_GB2312" w:eastAsia="仿宋_GB2312" w:cs="仿宋_GB2312"/>
          <w:color w:val="000000"/>
          <w:sz w:val="32"/>
          <w:szCs w:val="32"/>
        </w:rPr>
        <w:t>（</w:t>
      </w:r>
      <w:bookmarkEnd w:id="4"/>
      <w:r>
        <w:rPr>
          <w:rFonts w:hint="eastAsia" w:ascii="仿宋_GB2312" w:hAnsi="仿宋_GB2312" w:eastAsia="仿宋_GB2312" w:cs="仿宋_GB2312"/>
          <w:color w:val="000000"/>
          <w:sz w:val="32"/>
          <w:szCs w:val="32"/>
        </w:rPr>
        <w:t>7）完成县委、县人民政府、县精准扶贫工作领导小组、县农业农村局交办的其他工作任务。</w:t>
      </w:r>
    </w:p>
    <w:p w14:paraId="39584957">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二、机构设置及决算单位构成</w:t>
      </w:r>
    </w:p>
    <w:p w14:paraId="213AFF7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（一）内设机构设置。县乡村振兴事务中心核定全额拨款事业编制15名，设主任1名，现有副主任3名。内设:综合股、规划财务股、政策法规股、贫困监测股、扶贫开发股。</w:t>
      </w:r>
    </w:p>
    <w:p w14:paraId="1810671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（二）决算单位构成。湘潭县乡村振兴事务中心202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年部门决算汇总公开单位构成包括：湘潭县乡村振兴事务中心只有本级，没有其他决算单位，本部门决算仅含本级决算。</w:t>
      </w:r>
    </w:p>
    <w:p w14:paraId="3325E36D">
      <w:pPr>
        <w:spacing w:line="560" w:lineRule="exact"/>
        <w:ind w:firstLine="1440" w:firstLineChars="200"/>
        <w:jc w:val="left"/>
        <w:rPr>
          <w:sz w:val="72"/>
          <w:szCs w:val="72"/>
        </w:rPr>
      </w:pPr>
    </w:p>
    <w:p w14:paraId="5268CAC4">
      <w:pPr>
        <w:jc w:val="left"/>
        <w:rPr>
          <w:sz w:val="32"/>
          <w:szCs w:val="32"/>
        </w:rPr>
      </w:pPr>
    </w:p>
    <w:p w14:paraId="0487BEF4">
      <w:pPr>
        <w:jc w:val="left"/>
        <w:rPr>
          <w:rFonts w:asciiTheme="minorEastAsia" w:hAnsiTheme="minorEastAsia"/>
          <w:sz w:val="32"/>
          <w:szCs w:val="32"/>
        </w:rPr>
        <w:sectPr>
          <w:pgSz w:w="11906" w:h="16838"/>
          <w:pgMar w:top="2098" w:right="1474" w:bottom="1984" w:left="1587" w:header="851" w:footer="992" w:gutter="0"/>
          <w:cols w:space="0" w:num="1"/>
          <w:docGrid w:type="lines" w:linePitch="312" w:charSpace="0"/>
        </w:sectPr>
      </w:pPr>
    </w:p>
    <w:tbl>
      <w:tblPr>
        <w:tblStyle w:val="10"/>
        <w:tblW w:w="14082" w:type="dxa"/>
        <w:jc w:val="center"/>
        <w:tblLayout w:type="fixed"/>
        <w:tblCellMar>
          <w:top w:w="0" w:type="dxa"/>
          <w:left w:w="0" w:type="dxa"/>
          <w:bottom w:w="0" w:type="dxa"/>
          <w:right w:w="0" w:type="dxa"/>
        </w:tblCellMar>
      </w:tblPr>
      <w:tblGrid>
        <w:gridCol w:w="90"/>
        <w:gridCol w:w="588"/>
        <w:gridCol w:w="268"/>
        <w:gridCol w:w="2328"/>
        <w:gridCol w:w="903"/>
        <w:gridCol w:w="897"/>
        <w:gridCol w:w="649"/>
        <w:gridCol w:w="1300"/>
        <w:gridCol w:w="338"/>
        <w:gridCol w:w="47"/>
        <w:gridCol w:w="1165"/>
        <w:gridCol w:w="488"/>
        <w:gridCol w:w="804"/>
        <w:gridCol w:w="994"/>
        <w:gridCol w:w="345"/>
        <w:gridCol w:w="1407"/>
        <w:gridCol w:w="47"/>
        <w:gridCol w:w="1424"/>
      </w:tblGrid>
      <w:tr w14:paraId="2B30C759">
        <w:trPr>
          <w:trHeight w:val="755" w:hRule="atLeast"/>
          <w:jc w:val="center"/>
        </w:trPr>
        <w:tc>
          <w:tcPr>
            <w:tcW w:w="14082" w:type="dxa"/>
            <w:gridSpan w:val="18"/>
            <w:tcBorders>
              <w:top w:val="nil"/>
              <w:left w:val="nil"/>
              <w:bottom w:val="nil"/>
              <w:right w:val="nil"/>
            </w:tcBorders>
            <w:shd w:val="clear" w:color="auto" w:fill="auto"/>
            <w:noWrap/>
            <w:tcMar>
              <w:top w:w="15" w:type="dxa"/>
              <w:left w:w="15" w:type="dxa"/>
              <w:bottom w:w="0" w:type="dxa"/>
              <w:right w:w="15" w:type="dxa"/>
            </w:tcMar>
            <w:vAlign w:val="center"/>
          </w:tcPr>
          <w:tbl>
            <w:tblPr>
              <w:tblStyle w:val="10"/>
              <w:tblW w:w="15398" w:type="dxa"/>
              <w:tblInd w:w="0" w:type="dxa"/>
              <w:tblLayout w:type="fixed"/>
              <w:tblCellMar>
                <w:top w:w="0" w:type="dxa"/>
                <w:left w:w="108" w:type="dxa"/>
                <w:bottom w:w="0" w:type="dxa"/>
                <w:right w:w="108" w:type="dxa"/>
              </w:tblCellMar>
            </w:tblPr>
            <w:tblGrid>
              <w:gridCol w:w="4634"/>
              <w:gridCol w:w="774"/>
              <w:gridCol w:w="1549"/>
              <w:gridCol w:w="4253"/>
              <w:gridCol w:w="992"/>
              <w:gridCol w:w="1843"/>
              <w:gridCol w:w="1353"/>
            </w:tblGrid>
            <w:tr w14:paraId="052A396E">
              <w:tblPrEx>
                <w:tblCellMar>
                  <w:top w:w="0" w:type="dxa"/>
                  <w:left w:w="108" w:type="dxa"/>
                  <w:bottom w:w="0" w:type="dxa"/>
                  <w:right w:w="108" w:type="dxa"/>
                </w:tblCellMar>
              </w:tblPrEx>
              <w:trPr>
                <w:trHeight w:val="844" w:hRule="atLeast"/>
              </w:trPr>
              <w:tc>
                <w:tcPr>
                  <w:tcW w:w="15398" w:type="dxa"/>
                  <w:gridSpan w:val="7"/>
                  <w:tcBorders>
                    <w:top w:val="nil"/>
                    <w:left w:val="nil"/>
                    <w:bottom w:val="nil"/>
                    <w:right w:val="nil"/>
                  </w:tcBorders>
                  <w:shd w:val="clear" w:color="auto" w:fill="auto"/>
                  <w:noWrap/>
                  <w:vAlign w:val="center"/>
                </w:tcPr>
                <w:p w14:paraId="3EC9EBCF">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hAnsi="宋体" w:eastAsia="方正小标宋简体"/>
                      <w:lang w:eastAsia="zh-CN"/>
                    </w:rPr>
                  </w:pPr>
                  <w:r>
                    <w:rPr>
                      <w:rFonts w:hint="eastAsia" w:ascii="方正小标宋简体" w:hAnsi="方正小标宋简体" w:eastAsia="方正小标宋简体" w:cs="方正小标宋简体"/>
                      <w:sz w:val="44"/>
                      <w:szCs w:val="44"/>
                    </w:rPr>
                    <w:t>第二部分</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部门决算表</w:t>
                  </w:r>
                </w:p>
              </w:tc>
            </w:tr>
            <w:tr w14:paraId="1B40F6C4">
              <w:tblPrEx>
                <w:tblCellMar>
                  <w:top w:w="0" w:type="dxa"/>
                  <w:left w:w="108" w:type="dxa"/>
                  <w:bottom w:w="0" w:type="dxa"/>
                  <w:right w:w="108" w:type="dxa"/>
                </w:tblCellMar>
              </w:tblPrEx>
              <w:trPr>
                <w:gridAfter w:val="1"/>
                <w:wAfter w:w="1353" w:type="dxa"/>
                <w:trHeight w:val="609" w:hRule="atLeast"/>
              </w:trPr>
              <w:tc>
                <w:tcPr>
                  <w:tcW w:w="14045" w:type="dxa"/>
                  <w:gridSpan w:val="6"/>
                  <w:tcBorders>
                    <w:top w:val="nil"/>
                    <w:left w:val="nil"/>
                    <w:bottom w:val="nil"/>
                    <w:right w:val="nil"/>
                  </w:tcBorders>
                  <w:shd w:val="clear" w:color="auto" w:fill="auto"/>
                  <w:noWrap/>
                  <w:vAlign w:val="center"/>
                </w:tcPr>
                <w:p w14:paraId="7F4B01AE">
                  <w:pPr>
                    <w:widowControl/>
                    <w:jc w:val="center"/>
                    <w:textAlignment w:val="center"/>
                    <w:rPr>
                      <w:rFonts w:ascii="黑体" w:hAnsi="黑体" w:eastAsia="黑体" w:cs="华文中宋"/>
                      <w:color w:val="000000"/>
                      <w:sz w:val="28"/>
                      <w:szCs w:val="28"/>
                    </w:rPr>
                  </w:pPr>
                  <w:r>
                    <w:rPr>
                      <w:rFonts w:hint="eastAsia" w:ascii="黑体" w:hAnsi="黑体" w:eastAsia="黑体" w:cs="华文中宋"/>
                      <w:color w:val="000000"/>
                      <w:kern w:val="0"/>
                      <w:sz w:val="32"/>
                      <w:szCs w:val="32"/>
                    </w:rPr>
                    <w:t>收入支出决算</w:t>
                  </w:r>
                  <w:r>
                    <w:rPr>
                      <w:rFonts w:hint="eastAsia" w:ascii="黑体" w:hAnsi="黑体" w:eastAsia="黑体" w:cs="华文中宋"/>
                      <w:color w:val="000000"/>
                      <w:kern w:val="0"/>
                      <w:sz w:val="32"/>
                      <w:szCs w:val="32"/>
                      <w:lang w:eastAsia="zh-CN"/>
                    </w:rPr>
                    <w:t>批复</w:t>
                  </w:r>
                  <w:r>
                    <w:rPr>
                      <w:rFonts w:hint="eastAsia" w:ascii="黑体" w:hAnsi="黑体" w:eastAsia="黑体" w:cs="华文中宋"/>
                      <w:color w:val="000000"/>
                      <w:kern w:val="0"/>
                      <w:sz w:val="32"/>
                      <w:szCs w:val="32"/>
                    </w:rPr>
                    <w:t>表</w:t>
                  </w:r>
                </w:p>
              </w:tc>
            </w:tr>
            <w:tr w14:paraId="4F3FA480">
              <w:tblPrEx>
                <w:tblCellMar>
                  <w:top w:w="0" w:type="dxa"/>
                  <w:left w:w="108" w:type="dxa"/>
                  <w:bottom w:w="0" w:type="dxa"/>
                  <w:right w:w="108" w:type="dxa"/>
                </w:tblCellMar>
              </w:tblPrEx>
              <w:trPr>
                <w:gridAfter w:val="1"/>
                <w:wAfter w:w="1353" w:type="dxa"/>
                <w:trHeight w:val="304" w:hRule="atLeast"/>
              </w:trPr>
              <w:tc>
                <w:tcPr>
                  <w:tcW w:w="4634" w:type="dxa"/>
                  <w:tcBorders>
                    <w:top w:val="nil"/>
                    <w:left w:val="nil"/>
                    <w:bottom w:val="nil"/>
                    <w:right w:val="nil"/>
                  </w:tcBorders>
                  <w:shd w:val="clear" w:color="auto" w:fill="FFFFFF"/>
                  <w:noWrap/>
                  <w:vAlign w:val="center"/>
                </w:tcPr>
                <w:p w14:paraId="1998ECE3">
                  <w:pPr>
                    <w:jc w:val="right"/>
                    <w:rPr>
                      <w:rFonts w:hint="eastAsia" w:asciiTheme="minorEastAsia" w:hAnsiTheme="minorEastAsia" w:eastAsiaTheme="minorEastAsia" w:cstheme="minorEastAsia"/>
                      <w:color w:val="000000"/>
                      <w:sz w:val="20"/>
                      <w:szCs w:val="20"/>
                    </w:rPr>
                  </w:pPr>
                </w:p>
              </w:tc>
              <w:tc>
                <w:tcPr>
                  <w:tcW w:w="774" w:type="dxa"/>
                  <w:tcBorders>
                    <w:top w:val="nil"/>
                    <w:left w:val="nil"/>
                    <w:bottom w:val="nil"/>
                    <w:right w:val="nil"/>
                  </w:tcBorders>
                  <w:shd w:val="clear" w:color="auto" w:fill="FFFFFF"/>
                  <w:noWrap/>
                  <w:vAlign w:val="center"/>
                </w:tcPr>
                <w:p w14:paraId="66224973">
                  <w:pPr>
                    <w:jc w:val="right"/>
                    <w:rPr>
                      <w:rFonts w:hint="eastAsia" w:asciiTheme="minorEastAsia" w:hAnsiTheme="minorEastAsia" w:eastAsiaTheme="minorEastAsia" w:cstheme="minorEastAsia"/>
                      <w:color w:val="000000"/>
                      <w:sz w:val="20"/>
                      <w:szCs w:val="20"/>
                    </w:rPr>
                  </w:pPr>
                </w:p>
              </w:tc>
              <w:tc>
                <w:tcPr>
                  <w:tcW w:w="1549" w:type="dxa"/>
                  <w:tcBorders>
                    <w:top w:val="nil"/>
                    <w:left w:val="nil"/>
                    <w:bottom w:val="nil"/>
                    <w:right w:val="nil"/>
                  </w:tcBorders>
                  <w:shd w:val="clear" w:color="auto" w:fill="FFFFFF"/>
                  <w:noWrap/>
                  <w:vAlign w:val="center"/>
                </w:tcPr>
                <w:p w14:paraId="25E8CAEB">
                  <w:pPr>
                    <w:jc w:val="right"/>
                    <w:rPr>
                      <w:rFonts w:hint="eastAsia" w:asciiTheme="minorEastAsia" w:hAnsiTheme="minorEastAsia" w:eastAsiaTheme="minorEastAsia" w:cstheme="minorEastAsia"/>
                      <w:color w:val="000000"/>
                      <w:sz w:val="20"/>
                      <w:szCs w:val="20"/>
                    </w:rPr>
                  </w:pPr>
                </w:p>
              </w:tc>
              <w:tc>
                <w:tcPr>
                  <w:tcW w:w="4253" w:type="dxa"/>
                  <w:tcBorders>
                    <w:top w:val="nil"/>
                    <w:left w:val="nil"/>
                    <w:bottom w:val="nil"/>
                    <w:right w:val="nil"/>
                  </w:tcBorders>
                  <w:shd w:val="clear" w:color="auto" w:fill="FFFFFF"/>
                  <w:noWrap/>
                  <w:vAlign w:val="center"/>
                </w:tcPr>
                <w:p w14:paraId="5FEA1365">
                  <w:pPr>
                    <w:jc w:val="right"/>
                    <w:rPr>
                      <w:rFonts w:hint="eastAsia" w:asciiTheme="minorEastAsia" w:hAnsiTheme="minorEastAsia" w:eastAsiaTheme="minorEastAsia" w:cstheme="minorEastAsia"/>
                      <w:color w:val="000000"/>
                      <w:sz w:val="20"/>
                      <w:szCs w:val="20"/>
                    </w:rPr>
                  </w:pPr>
                </w:p>
              </w:tc>
              <w:tc>
                <w:tcPr>
                  <w:tcW w:w="2835" w:type="dxa"/>
                  <w:gridSpan w:val="2"/>
                  <w:tcBorders>
                    <w:top w:val="nil"/>
                    <w:left w:val="nil"/>
                    <w:bottom w:val="nil"/>
                    <w:right w:val="nil"/>
                  </w:tcBorders>
                  <w:shd w:val="clear" w:color="auto" w:fill="FFFFFF"/>
                  <w:noWrap/>
                  <w:vAlign w:val="center"/>
                </w:tcPr>
                <w:p w14:paraId="5AE8E92F">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01</w:t>
                  </w:r>
                  <w:r>
                    <w:rPr>
                      <w:rFonts w:hint="eastAsia" w:asciiTheme="minorEastAsia" w:hAnsiTheme="minorEastAsia" w:eastAsiaTheme="minorEastAsia" w:cstheme="minorEastAsia"/>
                      <w:color w:val="000000"/>
                      <w:kern w:val="0"/>
                      <w:sz w:val="20"/>
                      <w:szCs w:val="20"/>
                    </w:rPr>
                    <w:t>表</w:t>
                  </w:r>
                </w:p>
              </w:tc>
            </w:tr>
            <w:tr w14:paraId="253CDD8C">
              <w:tblPrEx>
                <w:tblCellMar>
                  <w:top w:w="0" w:type="dxa"/>
                  <w:left w:w="108" w:type="dxa"/>
                  <w:bottom w:w="0" w:type="dxa"/>
                  <w:right w:w="108" w:type="dxa"/>
                </w:tblCellMar>
              </w:tblPrEx>
              <w:trPr>
                <w:gridAfter w:val="1"/>
                <w:wAfter w:w="1353" w:type="dxa"/>
                <w:trHeight w:val="304" w:hRule="atLeast"/>
              </w:trPr>
              <w:tc>
                <w:tcPr>
                  <w:tcW w:w="4634" w:type="dxa"/>
                  <w:tcBorders>
                    <w:top w:val="nil"/>
                    <w:left w:val="nil"/>
                    <w:bottom w:val="single" w:color="auto" w:sz="4" w:space="0"/>
                    <w:right w:val="nil"/>
                  </w:tcBorders>
                  <w:shd w:val="clear" w:color="auto" w:fill="FFFFFF"/>
                  <w:noWrap/>
                  <w:vAlign w:val="center"/>
                </w:tcPr>
                <w:p w14:paraId="73979A43">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部门：湘潭县乡村振兴事务中心</w:t>
                  </w:r>
                </w:p>
              </w:tc>
              <w:tc>
                <w:tcPr>
                  <w:tcW w:w="774" w:type="dxa"/>
                  <w:tcBorders>
                    <w:top w:val="nil"/>
                    <w:left w:val="nil"/>
                    <w:bottom w:val="single" w:color="auto" w:sz="4" w:space="0"/>
                    <w:right w:val="nil"/>
                  </w:tcBorders>
                  <w:shd w:val="clear" w:color="auto" w:fill="FFFFFF"/>
                  <w:noWrap/>
                  <w:vAlign w:val="center"/>
                </w:tcPr>
                <w:p w14:paraId="5C2AA722">
                  <w:pPr>
                    <w:jc w:val="right"/>
                    <w:rPr>
                      <w:rFonts w:hint="eastAsia" w:asciiTheme="minorEastAsia" w:hAnsiTheme="minorEastAsia" w:eastAsiaTheme="minorEastAsia" w:cstheme="minorEastAsia"/>
                      <w:color w:val="000000"/>
                      <w:sz w:val="20"/>
                      <w:szCs w:val="20"/>
                    </w:rPr>
                  </w:pPr>
                </w:p>
              </w:tc>
              <w:tc>
                <w:tcPr>
                  <w:tcW w:w="1549" w:type="dxa"/>
                  <w:tcBorders>
                    <w:top w:val="nil"/>
                    <w:left w:val="nil"/>
                    <w:bottom w:val="single" w:color="auto" w:sz="4" w:space="0"/>
                    <w:right w:val="nil"/>
                  </w:tcBorders>
                  <w:shd w:val="clear" w:color="auto" w:fill="FFFFFF"/>
                  <w:noWrap/>
                  <w:vAlign w:val="center"/>
                </w:tcPr>
                <w:p w14:paraId="1AC9F0F4">
                  <w:pPr>
                    <w:jc w:val="right"/>
                    <w:rPr>
                      <w:rFonts w:hint="eastAsia" w:asciiTheme="minorEastAsia" w:hAnsiTheme="minorEastAsia" w:eastAsiaTheme="minorEastAsia" w:cstheme="minorEastAsia"/>
                      <w:color w:val="000000"/>
                      <w:sz w:val="20"/>
                      <w:szCs w:val="20"/>
                    </w:rPr>
                  </w:pPr>
                </w:p>
              </w:tc>
              <w:tc>
                <w:tcPr>
                  <w:tcW w:w="4253" w:type="dxa"/>
                  <w:tcBorders>
                    <w:top w:val="nil"/>
                    <w:left w:val="nil"/>
                    <w:bottom w:val="nil"/>
                    <w:right w:val="nil"/>
                  </w:tcBorders>
                  <w:shd w:val="clear" w:color="auto" w:fill="FFFFFF"/>
                  <w:noWrap/>
                  <w:vAlign w:val="center"/>
                </w:tcPr>
                <w:p w14:paraId="2104C6F9">
                  <w:pPr>
                    <w:jc w:val="right"/>
                    <w:rPr>
                      <w:rFonts w:hint="eastAsia" w:asciiTheme="minorEastAsia" w:hAnsiTheme="minorEastAsia" w:eastAsiaTheme="minorEastAsia" w:cstheme="minorEastAsia"/>
                      <w:color w:val="000000"/>
                      <w:sz w:val="20"/>
                      <w:szCs w:val="20"/>
                    </w:rPr>
                  </w:pPr>
                </w:p>
              </w:tc>
              <w:tc>
                <w:tcPr>
                  <w:tcW w:w="2835" w:type="dxa"/>
                  <w:gridSpan w:val="2"/>
                  <w:tcBorders>
                    <w:top w:val="nil"/>
                    <w:left w:val="nil"/>
                    <w:bottom w:val="nil"/>
                    <w:right w:val="nil"/>
                  </w:tcBorders>
                  <w:shd w:val="clear" w:color="auto" w:fill="FFFFFF"/>
                  <w:noWrap/>
                  <w:vAlign w:val="center"/>
                </w:tcPr>
                <w:p w14:paraId="6AFB54D2">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单位：万元</w:t>
                  </w:r>
                </w:p>
              </w:tc>
            </w:tr>
            <w:tr w14:paraId="66C1E537">
              <w:tblPrEx>
                <w:tblCellMar>
                  <w:top w:w="0" w:type="dxa"/>
                  <w:left w:w="108" w:type="dxa"/>
                  <w:bottom w:w="0" w:type="dxa"/>
                  <w:right w:w="108" w:type="dxa"/>
                </w:tblCellMar>
              </w:tblPrEx>
              <w:trPr>
                <w:gridAfter w:val="1"/>
                <w:wAfter w:w="1353" w:type="dxa"/>
                <w:trHeight w:val="607" w:hRule="atLeast"/>
              </w:trPr>
              <w:tc>
                <w:tcPr>
                  <w:tcW w:w="6957" w:type="dxa"/>
                  <w:gridSpan w:val="3"/>
                  <w:tcBorders>
                    <w:top w:val="single" w:color="auto" w:sz="4" w:space="0"/>
                    <w:left w:val="single" w:color="auto" w:sz="4" w:space="0"/>
                    <w:bottom w:val="single" w:color="000000" w:sz="4" w:space="0"/>
                    <w:right w:val="single" w:color="auto" w:sz="4" w:space="0"/>
                  </w:tcBorders>
                  <w:shd w:val="clear" w:color="auto" w:fill="FFFFFF"/>
                  <w:noWrap/>
                  <w:vAlign w:val="center"/>
                </w:tcPr>
                <w:p w14:paraId="1B339501">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收入</w:t>
                  </w:r>
                </w:p>
              </w:tc>
              <w:tc>
                <w:tcPr>
                  <w:tcW w:w="7088" w:type="dxa"/>
                  <w:gridSpan w:val="3"/>
                  <w:tcBorders>
                    <w:top w:val="single" w:color="000000" w:sz="4" w:space="0"/>
                    <w:left w:val="single" w:color="auto" w:sz="4" w:space="0"/>
                    <w:bottom w:val="single" w:color="000000" w:sz="4" w:space="0"/>
                    <w:right w:val="single" w:color="000000" w:sz="4" w:space="0"/>
                  </w:tcBorders>
                  <w:shd w:val="clear" w:color="auto" w:fill="FFFFFF"/>
                  <w:noWrap/>
                  <w:vAlign w:val="center"/>
                </w:tcPr>
                <w:p w14:paraId="1780F2E1">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支出</w:t>
                  </w:r>
                </w:p>
              </w:tc>
            </w:tr>
            <w:tr w14:paraId="32DE10C6">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5B817AA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项目</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D0102F">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行次</w:t>
                  </w:r>
                </w:p>
              </w:tc>
              <w:tc>
                <w:tcPr>
                  <w:tcW w:w="1549" w:type="dxa"/>
                  <w:tcBorders>
                    <w:top w:val="single" w:color="000000" w:sz="4" w:space="0"/>
                    <w:left w:val="single" w:color="000000" w:sz="4" w:space="0"/>
                    <w:bottom w:val="single" w:color="000000" w:sz="4" w:space="0"/>
                    <w:right w:val="single" w:color="auto" w:sz="4" w:space="0"/>
                  </w:tcBorders>
                  <w:shd w:val="clear" w:color="auto" w:fill="FFFFFF"/>
                  <w:noWrap/>
                  <w:vAlign w:val="center"/>
                </w:tcPr>
                <w:p w14:paraId="7C6102C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决算数</w:t>
                  </w: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76A57CA5">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项目</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E3C3D6">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行次</w:t>
                  </w:r>
                </w:p>
              </w:tc>
              <w:tc>
                <w:tcPr>
                  <w:tcW w:w="18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4AA60D">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决算数</w:t>
                  </w:r>
                </w:p>
              </w:tc>
            </w:tr>
            <w:tr w14:paraId="44C02519">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76A068A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栏次</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C5376">
                  <w:pPr>
                    <w:jc w:val="center"/>
                    <w:rPr>
                      <w:rFonts w:hint="eastAsia" w:asciiTheme="minorEastAsia" w:hAnsiTheme="minorEastAsia" w:eastAsiaTheme="minorEastAsia" w:cstheme="minorEastAsia"/>
                      <w:b/>
                      <w:bCs/>
                      <w:color w:val="000000"/>
                      <w:sz w:val="20"/>
                      <w:szCs w:val="20"/>
                    </w:rPr>
                  </w:pPr>
                </w:p>
              </w:tc>
              <w:tc>
                <w:tcPr>
                  <w:tcW w:w="1549" w:type="dxa"/>
                  <w:tcBorders>
                    <w:top w:val="single" w:color="000000" w:sz="4" w:space="0"/>
                    <w:left w:val="single" w:color="000000" w:sz="4" w:space="0"/>
                    <w:bottom w:val="single" w:color="000000" w:sz="4" w:space="0"/>
                    <w:right w:val="single" w:color="auto" w:sz="4" w:space="0"/>
                  </w:tcBorders>
                  <w:shd w:val="clear" w:color="auto" w:fill="FFFFFF"/>
                  <w:noWrap/>
                  <w:vAlign w:val="center"/>
                </w:tcPr>
                <w:p w14:paraId="40EA56B1">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imes New Roman" w:hAnsi="Times New Roman" w:eastAsiaTheme="minorEastAsia" w:cstheme="minorEastAsia"/>
                      <w:b/>
                      <w:bCs/>
                      <w:color w:val="000000"/>
                      <w:kern w:val="0"/>
                      <w:sz w:val="20"/>
                      <w:szCs w:val="20"/>
                    </w:rPr>
                    <w:t>1</w:t>
                  </w: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6A27787E">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栏次</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22BFE">
                  <w:pPr>
                    <w:jc w:val="center"/>
                    <w:rPr>
                      <w:rFonts w:hint="eastAsia" w:asciiTheme="minorEastAsia" w:hAnsiTheme="minorEastAsia" w:eastAsiaTheme="minorEastAsia" w:cstheme="minorEastAsia"/>
                      <w:b/>
                      <w:bCs/>
                      <w:color w:val="000000"/>
                      <w:sz w:val="20"/>
                      <w:szCs w:val="20"/>
                    </w:rPr>
                  </w:pPr>
                </w:p>
              </w:tc>
              <w:tc>
                <w:tcPr>
                  <w:tcW w:w="18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9518DA">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imes New Roman" w:hAnsi="Times New Roman" w:eastAsiaTheme="minorEastAsia" w:cstheme="minorEastAsia"/>
                      <w:b/>
                      <w:bCs/>
                      <w:color w:val="000000"/>
                      <w:kern w:val="0"/>
                      <w:sz w:val="20"/>
                      <w:szCs w:val="20"/>
                    </w:rPr>
                    <w:t>2</w:t>
                  </w:r>
                </w:p>
              </w:tc>
            </w:tr>
            <w:tr w14:paraId="7A704124">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13E8EF1">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一、一般公共预算财政拨款收入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25CD1D">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B8DB970">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5506.2</w:t>
                  </w: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2F238BCD">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一、一般公共服务支出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70D9A">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14</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1B7C3">
                  <w:pPr>
                    <w:jc w:val="right"/>
                    <w:rPr>
                      <w:rFonts w:hint="eastAsia" w:asciiTheme="minorEastAsia" w:hAnsiTheme="minorEastAsia" w:eastAsiaTheme="minorEastAsia" w:cstheme="minorEastAsia"/>
                      <w:color w:val="000000"/>
                      <w:sz w:val="20"/>
                      <w:szCs w:val="20"/>
                    </w:rPr>
                  </w:pPr>
                </w:p>
              </w:tc>
            </w:tr>
            <w:tr w14:paraId="4680B15F">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1A86DA94">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二、政府性基金预算财政拨款收入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54C5FE">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91218F8">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11A0039B">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二、外交支出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E6F2E">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15</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C208D">
                  <w:pPr>
                    <w:jc w:val="right"/>
                    <w:rPr>
                      <w:rFonts w:hint="eastAsia" w:asciiTheme="minorEastAsia" w:hAnsiTheme="minorEastAsia" w:eastAsiaTheme="minorEastAsia" w:cstheme="minorEastAsia"/>
                      <w:color w:val="000000"/>
                      <w:sz w:val="20"/>
                      <w:szCs w:val="20"/>
                    </w:rPr>
                  </w:pPr>
                </w:p>
              </w:tc>
            </w:tr>
            <w:tr w14:paraId="28269991">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0DBB18B">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三、国有资本经营预算财政拨款收入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EA54F">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3</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BA33DA2">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2CD2CB8C">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三、国防支出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CD23E3">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16</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56E57">
                  <w:pPr>
                    <w:jc w:val="right"/>
                    <w:rPr>
                      <w:rFonts w:hint="eastAsia" w:asciiTheme="minorEastAsia" w:hAnsiTheme="minorEastAsia" w:eastAsiaTheme="minorEastAsia" w:cstheme="minorEastAsia"/>
                      <w:color w:val="000000"/>
                      <w:sz w:val="20"/>
                      <w:szCs w:val="20"/>
                    </w:rPr>
                  </w:pPr>
                </w:p>
              </w:tc>
            </w:tr>
            <w:tr w14:paraId="0337EBF9">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556FBBAB">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四、上级补助收入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CE3CF6">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4</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60CC4C3">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1828CF52">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四、公共安全支出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F8B13">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17</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32230">
                  <w:pPr>
                    <w:jc w:val="right"/>
                    <w:rPr>
                      <w:rFonts w:hint="eastAsia" w:asciiTheme="minorEastAsia" w:hAnsiTheme="minorEastAsia" w:eastAsiaTheme="minorEastAsia" w:cstheme="minorEastAsia"/>
                      <w:color w:val="000000"/>
                      <w:sz w:val="20"/>
                      <w:szCs w:val="20"/>
                    </w:rPr>
                  </w:pPr>
                </w:p>
              </w:tc>
            </w:tr>
            <w:tr w14:paraId="44E60F29">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7EC103E2">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五、事业收入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2CAD9">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5</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9160323">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2AB78EAF">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五、教育支出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41C65">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18</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6FCB8">
                  <w:pPr>
                    <w:jc w:val="right"/>
                    <w:rPr>
                      <w:rFonts w:hint="eastAsia" w:asciiTheme="minorEastAsia" w:hAnsiTheme="minorEastAsia" w:eastAsiaTheme="minorEastAsia" w:cstheme="minorEastAsia"/>
                      <w:color w:val="000000"/>
                      <w:sz w:val="20"/>
                      <w:szCs w:val="20"/>
                    </w:rPr>
                  </w:pPr>
                </w:p>
              </w:tc>
            </w:tr>
            <w:tr w14:paraId="7B3C4205">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2BBDD589">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六、经营收入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0BFD2D">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6</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1DFA42A">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4A682A17">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六、科学技术支出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6F3E0F">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19</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933E">
                  <w:pPr>
                    <w:jc w:val="right"/>
                    <w:rPr>
                      <w:rFonts w:hint="eastAsia" w:asciiTheme="minorEastAsia" w:hAnsiTheme="minorEastAsia" w:eastAsiaTheme="minorEastAsia" w:cstheme="minorEastAsia"/>
                      <w:color w:val="000000"/>
                      <w:sz w:val="20"/>
                      <w:szCs w:val="20"/>
                    </w:rPr>
                  </w:pPr>
                </w:p>
              </w:tc>
            </w:tr>
            <w:tr w14:paraId="16E64250">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4031052C">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七、附属单位上缴收入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72D77">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7</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B8E54C5">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D10A8F0">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66BA4F">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20</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168D8">
                  <w:pPr>
                    <w:jc w:val="right"/>
                    <w:rPr>
                      <w:rFonts w:hint="eastAsia" w:asciiTheme="minorEastAsia" w:hAnsiTheme="minorEastAsia" w:eastAsiaTheme="minorEastAsia" w:cstheme="minorEastAsia"/>
                      <w:color w:val="000000"/>
                      <w:sz w:val="20"/>
                      <w:szCs w:val="20"/>
                    </w:rPr>
                  </w:pPr>
                </w:p>
              </w:tc>
            </w:tr>
            <w:tr w14:paraId="533AFF5D">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03F40743">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八、其他收入</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25193">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8</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0E857E5">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1795.18</w:t>
                  </w:r>
                </w:p>
              </w:tc>
              <w:tc>
                <w:tcPr>
                  <w:tcW w:w="425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9399D23">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十二、农林水支出</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D9964F">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21</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5107C">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7397.63</w:t>
                  </w:r>
                </w:p>
              </w:tc>
            </w:tr>
            <w:tr w14:paraId="66CC0916">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51D97F3">
                  <w:pPr>
                    <w:jc w:val="right"/>
                    <w:rPr>
                      <w:rFonts w:hint="eastAsia" w:asciiTheme="minorEastAsia" w:hAnsiTheme="minorEastAsia" w:eastAsiaTheme="minorEastAsia" w:cstheme="minorEastAsia"/>
                      <w:color w:val="000000"/>
                      <w:sz w:val="20"/>
                      <w:szCs w:val="20"/>
                    </w:rPr>
                  </w:pP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6214AC">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9</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137B287">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F6C95B7">
                  <w:pPr>
                    <w:jc w:val="right"/>
                    <w:rPr>
                      <w:rFonts w:hint="eastAsia" w:asciiTheme="minorEastAsia" w:hAnsiTheme="minorEastAsia" w:eastAsiaTheme="minorEastAsia" w:cstheme="minorEastAsia"/>
                      <w:color w:val="000000"/>
                      <w:sz w:val="20"/>
                      <w:szCs w:val="20"/>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ECF4A">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22</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1467B">
                  <w:pPr>
                    <w:jc w:val="right"/>
                    <w:rPr>
                      <w:rFonts w:hint="eastAsia" w:asciiTheme="minorEastAsia" w:hAnsiTheme="minorEastAsia" w:eastAsiaTheme="minorEastAsia" w:cstheme="minorEastAsia"/>
                      <w:b/>
                      <w:color w:val="000000"/>
                      <w:sz w:val="20"/>
                      <w:szCs w:val="20"/>
                    </w:rPr>
                  </w:pPr>
                </w:p>
              </w:tc>
            </w:tr>
            <w:tr w14:paraId="537DCF8D">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D34D56D">
                  <w:pPr>
                    <w:widowControl/>
                    <w:jc w:val="left"/>
                    <w:textAlignment w:val="center"/>
                    <w:rPr>
                      <w:rFonts w:hint="eastAsia" w:asciiTheme="minorEastAsia" w:hAnsiTheme="minorEastAsia" w:eastAsiaTheme="minorEastAsia" w:cstheme="minorEastAsia"/>
                      <w:b/>
                      <w:color w:val="000000"/>
                      <w:sz w:val="20"/>
                      <w:szCs w:val="20"/>
                    </w:rPr>
                  </w:pPr>
                  <w:r>
                    <w:rPr>
                      <w:rFonts w:hint="eastAsia" w:asciiTheme="minorEastAsia" w:hAnsiTheme="minorEastAsia" w:eastAsiaTheme="minorEastAsia" w:cstheme="minorEastAsia"/>
                      <w:b/>
                      <w:color w:val="000000"/>
                      <w:kern w:val="0"/>
                      <w:sz w:val="20"/>
                      <w:szCs w:val="20"/>
                    </w:rPr>
                    <w:t>本年收入合计</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79295">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10</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765FC27">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7301.38</w:t>
                  </w:r>
                </w:p>
              </w:tc>
              <w:tc>
                <w:tcPr>
                  <w:tcW w:w="425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042DE45">
                  <w:pPr>
                    <w:widowControl/>
                    <w:jc w:val="left"/>
                    <w:textAlignment w:val="center"/>
                    <w:rPr>
                      <w:rFonts w:hint="eastAsia" w:asciiTheme="minorEastAsia" w:hAnsiTheme="minorEastAsia" w:eastAsiaTheme="minorEastAsia" w:cstheme="minorEastAsia"/>
                      <w:b/>
                      <w:color w:val="000000"/>
                      <w:sz w:val="20"/>
                      <w:szCs w:val="20"/>
                    </w:rPr>
                  </w:pPr>
                  <w:r>
                    <w:rPr>
                      <w:rFonts w:hint="eastAsia" w:asciiTheme="minorEastAsia" w:hAnsiTheme="minorEastAsia" w:eastAsiaTheme="minorEastAsia" w:cstheme="minorEastAsia"/>
                      <w:b/>
                      <w:color w:val="000000"/>
                      <w:kern w:val="0"/>
                      <w:sz w:val="20"/>
                      <w:szCs w:val="20"/>
                    </w:rPr>
                    <w:t>本年支出合计</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03C7C">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23</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81BDC">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7397.63</w:t>
                  </w:r>
                </w:p>
              </w:tc>
            </w:tr>
            <w:tr w14:paraId="02EAEC6B">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999ED3A">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使用非财政拨款结余（含专用结余）</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E74FB4">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11</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84A57EE">
                  <w:pPr>
                    <w:jc w:val="right"/>
                    <w:rPr>
                      <w:rFonts w:hint="eastAsia" w:asciiTheme="minorEastAsia" w:hAnsiTheme="minorEastAsia" w:eastAsiaTheme="minorEastAsia" w:cstheme="minorEastAsia"/>
                      <w:color w:val="000000"/>
                      <w:sz w:val="20"/>
                      <w:szCs w:val="20"/>
                    </w:rPr>
                  </w:pPr>
                </w:p>
              </w:tc>
              <w:tc>
                <w:tcPr>
                  <w:tcW w:w="425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26E2835">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结余分配</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859C1">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24</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86EF">
                  <w:pPr>
                    <w:jc w:val="right"/>
                    <w:rPr>
                      <w:rFonts w:hint="eastAsia" w:asciiTheme="minorEastAsia" w:hAnsiTheme="minorEastAsia" w:eastAsiaTheme="minorEastAsia" w:cstheme="minorEastAsia"/>
                      <w:color w:val="000000"/>
                      <w:sz w:val="20"/>
                      <w:szCs w:val="20"/>
                    </w:rPr>
                  </w:pPr>
                </w:p>
              </w:tc>
            </w:tr>
            <w:tr w14:paraId="79175F05">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934C959">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年初结转和结余</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7C9CE8">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12</w:t>
                  </w:r>
                </w:p>
              </w:tc>
              <w:tc>
                <w:tcPr>
                  <w:tcW w:w="1549"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DCED5C1">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712.79</w:t>
                  </w:r>
                </w:p>
              </w:tc>
              <w:tc>
                <w:tcPr>
                  <w:tcW w:w="4253"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6666751">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年末结转和结余</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54D7C">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25</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2DF3F">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616.54</w:t>
                  </w:r>
                </w:p>
              </w:tc>
            </w:tr>
            <w:tr w14:paraId="6AF36C2B">
              <w:tblPrEx>
                <w:tblCellMar>
                  <w:top w:w="0" w:type="dxa"/>
                  <w:left w:w="108" w:type="dxa"/>
                  <w:bottom w:w="0" w:type="dxa"/>
                  <w:right w:w="108" w:type="dxa"/>
                </w:tblCellMar>
              </w:tblPrEx>
              <w:trPr>
                <w:gridAfter w:val="1"/>
                <w:wAfter w:w="1353" w:type="dxa"/>
                <w:trHeight w:val="397" w:hRule="atLeast"/>
              </w:trPr>
              <w:tc>
                <w:tcPr>
                  <w:tcW w:w="4634" w:type="dxa"/>
                  <w:tcBorders>
                    <w:top w:val="single" w:color="000000" w:sz="4" w:space="0"/>
                    <w:left w:val="single" w:color="auto" w:sz="4" w:space="0"/>
                    <w:bottom w:val="single" w:color="auto" w:sz="4" w:space="0"/>
                    <w:right w:val="single" w:color="000000" w:sz="4" w:space="0"/>
                  </w:tcBorders>
                  <w:shd w:val="clear" w:color="auto" w:fill="FFFFFF"/>
                  <w:noWrap/>
                  <w:vAlign w:val="center"/>
                </w:tcPr>
                <w:p w14:paraId="21FA7921">
                  <w:pPr>
                    <w:widowControl/>
                    <w:jc w:val="center"/>
                    <w:textAlignment w:val="center"/>
                    <w:rPr>
                      <w:rFonts w:hint="eastAsia" w:asciiTheme="minorEastAsia" w:hAnsiTheme="minorEastAsia" w:eastAsiaTheme="minorEastAsia" w:cstheme="minorEastAsia"/>
                      <w:b/>
                      <w:color w:val="000000"/>
                      <w:sz w:val="20"/>
                      <w:szCs w:val="20"/>
                    </w:rPr>
                  </w:pPr>
                  <w:r>
                    <w:rPr>
                      <w:rFonts w:hint="eastAsia" w:asciiTheme="minorEastAsia" w:hAnsiTheme="minorEastAsia" w:eastAsiaTheme="minorEastAsia" w:cstheme="minorEastAsia"/>
                      <w:b/>
                      <w:color w:val="000000"/>
                      <w:kern w:val="0"/>
                      <w:sz w:val="20"/>
                      <w:szCs w:val="20"/>
                    </w:rPr>
                    <w:t>总计</w:t>
                  </w:r>
                </w:p>
              </w:tc>
              <w:tc>
                <w:tcPr>
                  <w:tcW w:w="774" w:type="dxa"/>
                  <w:tcBorders>
                    <w:top w:val="single" w:color="000000" w:sz="4" w:space="0"/>
                    <w:left w:val="single" w:color="000000" w:sz="4" w:space="0"/>
                    <w:bottom w:val="single" w:color="auto" w:sz="4" w:space="0"/>
                    <w:right w:val="single" w:color="000000" w:sz="4" w:space="0"/>
                  </w:tcBorders>
                  <w:shd w:val="clear" w:color="auto" w:fill="FFFFFF"/>
                  <w:noWrap/>
                  <w:vAlign w:val="center"/>
                </w:tcPr>
                <w:p w14:paraId="7EEE6A4E">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13</w:t>
                  </w:r>
                </w:p>
              </w:tc>
              <w:tc>
                <w:tcPr>
                  <w:tcW w:w="1549" w:type="dxa"/>
                  <w:tcBorders>
                    <w:top w:val="single" w:color="000000" w:sz="4" w:space="0"/>
                    <w:left w:val="single" w:color="000000" w:sz="4" w:space="0"/>
                    <w:bottom w:val="single" w:color="auto" w:sz="4" w:space="0"/>
                    <w:right w:val="single" w:color="auto" w:sz="4" w:space="0"/>
                  </w:tcBorders>
                  <w:shd w:val="clear" w:color="auto" w:fill="auto"/>
                  <w:noWrap/>
                  <w:vAlign w:val="center"/>
                </w:tcPr>
                <w:p w14:paraId="1A14395A">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8014.17</w:t>
                  </w:r>
                </w:p>
              </w:tc>
              <w:tc>
                <w:tcPr>
                  <w:tcW w:w="4253" w:type="dxa"/>
                  <w:tcBorders>
                    <w:top w:val="single" w:color="000000" w:sz="4" w:space="0"/>
                    <w:left w:val="single" w:color="auto" w:sz="4" w:space="0"/>
                    <w:bottom w:val="single" w:color="000000" w:sz="4" w:space="0"/>
                    <w:right w:val="single" w:color="000000" w:sz="4" w:space="0"/>
                  </w:tcBorders>
                  <w:shd w:val="clear" w:color="auto" w:fill="FFFFFF"/>
                  <w:noWrap/>
                  <w:vAlign w:val="center"/>
                </w:tcPr>
                <w:p w14:paraId="62E781BE">
                  <w:pPr>
                    <w:widowControl/>
                    <w:jc w:val="center"/>
                    <w:textAlignment w:val="center"/>
                    <w:rPr>
                      <w:rFonts w:hint="eastAsia" w:asciiTheme="minorEastAsia" w:hAnsiTheme="minorEastAsia" w:eastAsiaTheme="minorEastAsia" w:cstheme="minorEastAsia"/>
                      <w:b/>
                      <w:color w:val="000000"/>
                      <w:sz w:val="20"/>
                      <w:szCs w:val="20"/>
                    </w:rPr>
                  </w:pPr>
                  <w:r>
                    <w:rPr>
                      <w:rFonts w:hint="eastAsia" w:asciiTheme="minorEastAsia" w:hAnsiTheme="minorEastAsia" w:eastAsiaTheme="minorEastAsia" w:cstheme="minorEastAsia"/>
                      <w:b/>
                      <w:color w:val="000000"/>
                      <w:kern w:val="0"/>
                      <w:sz w:val="20"/>
                      <w:szCs w:val="20"/>
                    </w:rPr>
                    <w:t>总计</w:t>
                  </w:r>
                </w:p>
              </w:tc>
              <w:tc>
                <w:tcPr>
                  <w:tcW w:w="9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447DE">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26</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DD454">
                  <w:pPr>
                    <w:jc w:val="right"/>
                    <w:rPr>
                      <w:rFonts w:hint="default" w:asciiTheme="minorEastAsia" w:hAnsiTheme="minorEastAsia" w:eastAsiaTheme="minorEastAsia" w:cstheme="minorEastAsia"/>
                      <w:b/>
                      <w:color w:val="000000"/>
                      <w:sz w:val="20"/>
                      <w:szCs w:val="20"/>
                      <w:lang w:val="en-US" w:eastAsia="zh-CN"/>
                    </w:rPr>
                  </w:pPr>
                  <w:r>
                    <w:rPr>
                      <w:rFonts w:hint="eastAsia" w:ascii="Times New Roman" w:hAnsi="Times New Roman" w:cstheme="minorEastAsia"/>
                      <w:color w:val="000000"/>
                      <w:sz w:val="20"/>
                      <w:szCs w:val="20"/>
                      <w:lang w:val="en-US" w:eastAsia="zh-CN"/>
                    </w:rPr>
                    <w:t>8014.17</w:t>
                  </w:r>
                </w:p>
              </w:tc>
            </w:tr>
            <w:tr w14:paraId="09BD6E20">
              <w:tblPrEx>
                <w:tblCellMar>
                  <w:top w:w="0" w:type="dxa"/>
                  <w:left w:w="108" w:type="dxa"/>
                  <w:bottom w:w="0" w:type="dxa"/>
                  <w:right w:w="108" w:type="dxa"/>
                </w:tblCellMar>
              </w:tblPrEx>
              <w:trPr>
                <w:trHeight w:val="840" w:hRule="atLeast"/>
              </w:trPr>
              <w:tc>
                <w:tcPr>
                  <w:tcW w:w="15398" w:type="dxa"/>
                  <w:gridSpan w:val="7"/>
                  <w:tcBorders>
                    <w:top w:val="nil"/>
                    <w:left w:val="nil"/>
                    <w:bottom w:val="nil"/>
                    <w:right w:val="nil"/>
                  </w:tcBorders>
                  <w:shd w:val="clear" w:color="auto" w:fill="auto"/>
                  <w:vAlign w:val="center"/>
                </w:tcPr>
                <w:p w14:paraId="5423F9A7">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注：</w:t>
                  </w:r>
                  <w:r>
                    <w:rPr>
                      <w:rFonts w:hint="eastAsia" w:ascii="Times New Roman" w:hAnsi="Times New Roman" w:eastAsiaTheme="minorEastAsia" w:cstheme="minorEastAsia"/>
                      <w:color w:val="000000"/>
                      <w:kern w:val="0"/>
                      <w:sz w:val="20"/>
                      <w:szCs w:val="20"/>
                    </w:rPr>
                    <w:t>1</w:t>
                  </w:r>
                  <w:r>
                    <w:rPr>
                      <w:rFonts w:hint="eastAsia" w:asciiTheme="minorEastAsia" w:hAnsiTheme="minorEastAsia" w:eastAsiaTheme="minorEastAsia" w:cstheme="minorEastAsia"/>
                      <w:color w:val="000000"/>
                      <w:kern w:val="0"/>
                      <w:sz w:val="20"/>
                      <w:szCs w:val="20"/>
                    </w:rPr>
                    <w:t>.本表反映部门本年度的总收支和年末结转结余情况。</w:t>
                  </w:r>
                </w:p>
                <w:p w14:paraId="33D789C8">
                  <w:pPr>
                    <w:widowControl/>
                    <w:jc w:val="left"/>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w:t>
                  </w:r>
                  <w:r>
                    <w:rPr>
                      <w:rFonts w:hint="eastAsia" w:asciiTheme="minorEastAsia" w:hAnsiTheme="minorEastAsia" w:eastAsiaTheme="minorEastAsia" w:cstheme="minorEastAsia"/>
                      <w:color w:val="000000"/>
                      <w:kern w:val="0"/>
                      <w:sz w:val="20"/>
                      <w:szCs w:val="20"/>
                    </w:rPr>
                    <w:t>.本套报表金额单位转换时可能存在尾数误差。</w:t>
                  </w:r>
                </w:p>
              </w:tc>
            </w:tr>
          </w:tbl>
          <w:p w14:paraId="1A1133CC">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ascii="华文中宋" w:hAnsi="华文中宋" w:eastAsia="华文中宋" w:cs="宋体"/>
                <w:color w:val="000000"/>
                <w:sz w:val="32"/>
                <w:szCs w:val="32"/>
              </w:rPr>
            </w:pPr>
            <w:r>
              <w:rPr>
                <w:rFonts w:hint="eastAsia" w:ascii="黑体" w:hAnsi="黑体" w:eastAsia="黑体" w:cs="华文中宋"/>
                <w:color w:val="000000"/>
                <w:kern w:val="0"/>
                <w:sz w:val="32"/>
                <w:szCs w:val="32"/>
              </w:rPr>
              <w:t>收入决算</w:t>
            </w:r>
            <w:r>
              <w:rPr>
                <w:rFonts w:hint="eastAsia" w:ascii="黑体" w:hAnsi="黑体" w:eastAsia="黑体" w:cs="华文中宋"/>
                <w:color w:val="000000"/>
                <w:kern w:val="0"/>
                <w:sz w:val="32"/>
                <w:szCs w:val="32"/>
                <w:lang w:eastAsia="zh-CN"/>
              </w:rPr>
              <w:t>批复</w:t>
            </w:r>
            <w:r>
              <w:rPr>
                <w:rFonts w:hint="eastAsia" w:ascii="黑体" w:hAnsi="黑体" w:eastAsia="黑体" w:cs="华文中宋"/>
                <w:color w:val="000000"/>
                <w:kern w:val="0"/>
                <w:sz w:val="32"/>
                <w:szCs w:val="32"/>
              </w:rPr>
              <w:t>表</w:t>
            </w:r>
          </w:p>
        </w:tc>
      </w:tr>
      <w:tr w14:paraId="73C84376">
        <w:tblPrEx>
          <w:tblCellMar>
            <w:top w:w="0" w:type="dxa"/>
            <w:left w:w="0" w:type="dxa"/>
            <w:bottom w:w="0" w:type="dxa"/>
            <w:right w:w="0" w:type="dxa"/>
          </w:tblCellMar>
        </w:tblPrEx>
        <w:trPr>
          <w:trHeight w:val="285" w:hRule="atLeast"/>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29755B9D">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588" w:type="dxa"/>
            <w:tcBorders>
              <w:top w:val="nil"/>
              <w:left w:val="nil"/>
              <w:bottom w:val="nil"/>
              <w:right w:val="nil"/>
            </w:tcBorders>
            <w:shd w:val="clear" w:color="000000" w:fill="FFFFFF"/>
            <w:noWrap/>
            <w:tcMar>
              <w:top w:w="15" w:type="dxa"/>
              <w:left w:w="15" w:type="dxa"/>
              <w:bottom w:w="0" w:type="dxa"/>
              <w:right w:w="15" w:type="dxa"/>
            </w:tcMar>
            <w:vAlign w:val="center"/>
          </w:tcPr>
          <w:p w14:paraId="518FA681">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25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C8630FB">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8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F6DB7CC">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94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871F6A6">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38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772FADA">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65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4933D88">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79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C490E15">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799"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23C25792">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24" w:type="dxa"/>
            <w:tcBorders>
              <w:top w:val="nil"/>
              <w:left w:val="nil"/>
              <w:bottom w:val="nil"/>
              <w:right w:val="nil"/>
            </w:tcBorders>
            <w:shd w:val="clear" w:color="000000" w:fill="FFFFFF"/>
            <w:noWrap/>
            <w:tcMar>
              <w:top w:w="15" w:type="dxa"/>
              <w:left w:w="15" w:type="dxa"/>
              <w:bottom w:w="0" w:type="dxa"/>
              <w:right w:w="15" w:type="dxa"/>
            </w:tcMar>
            <w:vAlign w:val="center"/>
          </w:tcPr>
          <w:p w14:paraId="4D00DFD5">
            <w:pPr>
              <w:jc w:val="right"/>
              <w:rPr>
                <w:rFonts w:hint="eastAsia"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sz w:val="20"/>
                <w:szCs w:val="20"/>
              </w:rPr>
              <w:t>公开</w:t>
            </w:r>
            <w:r>
              <w:rPr>
                <w:rFonts w:hint="eastAsia" w:ascii="Times New Roman" w:hAnsi="Times New Roman" w:eastAsiaTheme="majorEastAsia" w:cstheme="majorEastAsia"/>
                <w:color w:val="000000"/>
                <w:sz w:val="20"/>
                <w:szCs w:val="20"/>
              </w:rPr>
              <w:t>02</w:t>
            </w:r>
            <w:r>
              <w:rPr>
                <w:rFonts w:hint="eastAsia" w:asciiTheme="majorEastAsia" w:hAnsiTheme="majorEastAsia" w:eastAsiaTheme="majorEastAsia" w:cstheme="majorEastAsia"/>
                <w:color w:val="000000"/>
                <w:sz w:val="20"/>
                <w:szCs w:val="20"/>
              </w:rPr>
              <w:t>表</w:t>
            </w:r>
          </w:p>
        </w:tc>
      </w:tr>
      <w:tr w14:paraId="293A2A38">
        <w:tblPrEx>
          <w:tblCellMar>
            <w:top w:w="0" w:type="dxa"/>
            <w:left w:w="0" w:type="dxa"/>
            <w:bottom w:w="0" w:type="dxa"/>
            <w:right w:w="0" w:type="dxa"/>
          </w:tblCellMar>
        </w:tblPrEx>
        <w:trPr>
          <w:trHeight w:val="285" w:hRule="atLeast"/>
          <w:jc w:val="center"/>
        </w:trPr>
        <w:tc>
          <w:tcPr>
            <w:tcW w:w="946"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20BCD4B0">
            <w:pPr>
              <w:rPr>
                <w:rFonts w:hint="eastAsia"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sz w:val="20"/>
                <w:szCs w:val="20"/>
              </w:rPr>
              <w:t>部门：</w:t>
            </w:r>
          </w:p>
        </w:tc>
        <w:tc>
          <w:tcPr>
            <w:tcW w:w="32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803188D">
            <w:pP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color w:val="000000"/>
                <w:kern w:val="0"/>
                <w:sz w:val="20"/>
                <w:szCs w:val="20"/>
              </w:rPr>
              <w:t>湘潭县乡村振兴事务中心</w:t>
            </w:r>
            <w:r>
              <w:rPr>
                <w:rFonts w:hint="eastAsia" w:asciiTheme="majorEastAsia" w:hAnsiTheme="majorEastAsia" w:eastAsiaTheme="majorEastAsia" w:cstheme="majorEastAsia"/>
                <w:sz w:val="20"/>
                <w:szCs w:val="20"/>
              </w:rPr>
              <w:t>　</w:t>
            </w:r>
          </w:p>
        </w:tc>
        <w:tc>
          <w:tcPr>
            <w:tcW w:w="154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60B50CF">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63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E07DBD0">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FF5AF9F">
            <w:pPr>
              <w:jc w:val="center"/>
              <w:rPr>
                <w:rFonts w:hint="eastAsia"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sz w:val="20"/>
                <w:szCs w:val="20"/>
              </w:rPr>
              <w:t>　</w:t>
            </w:r>
          </w:p>
        </w:tc>
        <w:tc>
          <w:tcPr>
            <w:tcW w:w="129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D5ECD72">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4FADFA2">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nil"/>
              <w:right w:val="nil"/>
            </w:tcBorders>
            <w:shd w:val="clear" w:color="000000" w:fill="FFFFFF"/>
            <w:noWrap/>
            <w:tcMar>
              <w:top w:w="15" w:type="dxa"/>
              <w:left w:w="15" w:type="dxa"/>
              <w:bottom w:w="0" w:type="dxa"/>
              <w:right w:w="15" w:type="dxa"/>
            </w:tcMar>
            <w:vAlign w:val="center"/>
          </w:tcPr>
          <w:p w14:paraId="6A85D228">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A8295B8">
            <w:pPr>
              <w:jc w:val="right"/>
              <w:rPr>
                <w:rFonts w:hint="eastAsia" w:asciiTheme="majorEastAsia" w:hAnsiTheme="majorEastAsia" w:eastAsiaTheme="majorEastAsia" w:cstheme="majorEastAsia"/>
                <w:color w:val="000000"/>
                <w:sz w:val="20"/>
                <w:szCs w:val="20"/>
              </w:rPr>
            </w:pPr>
            <w:r>
              <w:rPr>
                <w:rFonts w:hint="eastAsia" w:asciiTheme="majorEastAsia" w:hAnsiTheme="majorEastAsia" w:eastAsiaTheme="majorEastAsia" w:cstheme="majorEastAsia"/>
                <w:color w:val="000000"/>
                <w:sz w:val="20"/>
                <w:szCs w:val="20"/>
              </w:rPr>
              <w:t>单位：万元</w:t>
            </w:r>
          </w:p>
        </w:tc>
      </w:tr>
      <w:tr w14:paraId="40E33EBB">
        <w:tblPrEx>
          <w:tblCellMar>
            <w:top w:w="0" w:type="dxa"/>
            <w:left w:w="0" w:type="dxa"/>
            <w:bottom w:w="0" w:type="dxa"/>
            <w:right w:w="0" w:type="dxa"/>
          </w:tblCellMar>
        </w:tblPrEx>
        <w:trPr>
          <w:trHeight w:val="450" w:hRule="atLeast"/>
          <w:jc w:val="center"/>
        </w:trPr>
        <w:tc>
          <w:tcPr>
            <w:tcW w:w="4177" w:type="dxa"/>
            <w:gridSpan w:val="5"/>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27F2F80">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项目</w:t>
            </w:r>
          </w:p>
        </w:tc>
        <w:tc>
          <w:tcPr>
            <w:tcW w:w="154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0472627">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本年收入合计</w:t>
            </w:r>
          </w:p>
        </w:tc>
        <w:tc>
          <w:tcPr>
            <w:tcW w:w="1638"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2623499">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财政拨款收入</w:t>
            </w:r>
          </w:p>
        </w:tc>
        <w:tc>
          <w:tcPr>
            <w:tcW w:w="121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6A2F96">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上级补助</w:t>
            </w:r>
          </w:p>
          <w:p w14:paraId="76A6E834">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收入</w:t>
            </w:r>
          </w:p>
        </w:tc>
        <w:tc>
          <w:tcPr>
            <w:tcW w:w="129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7A094F">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事业收入</w:t>
            </w:r>
          </w:p>
        </w:tc>
        <w:tc>
          <w:tcPr>
            <w:tcW w:w="133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E94E69F">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经营收入</w:t>
            </w:r>
          </w:p>
        </w:tc>
        <w:tc>
          <w:tcPr>
            <w:tcW w:w="14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7DB8410">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附属单位</w:t>
            </w:r>
          </w:p>
          <w:p w14:paraId="1FCDC428">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上缴收入</w:t>
            </w:r>
          </w:p>
        </w:tc>
        <w:tc>
          <w:tcPr>
            <w:tcW w:w="147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724625F">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其他收入</w:t>
            </w:r>
          </w:p>
        </w:tc>
      </w:tr>
      <w:tr w14:paraId="116C5AA3">
        <w:tblPrEx>
          <w:tblCellMar>
            <w:top w:w="0" w:type="dxa"/>
            <w:left w:w="0" w:type="dxa"/>
            <w:bottom w:w="0" w:type="dxa"/>
            <w:right w:w="0" w:type="dxa"/>
          </w:tblCellMar>
        </w:tblPrEx>
        <w:trPr>
          <w:trHeight w:val="450" w:hRule="atLeast"/>
          <w:jc w:val="center"/>
        </w:trPr>
        <w:tc>
          <w:tcPr>
            <w:tcW w:w="946"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B8EB5F7">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功能分类科目编码</w:t>
            </w:r>
          </w:p>
        </w:tc>
        <w:tc>
          <w:tcPr>
            <w:tcW w:w="3231"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403B4C">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科目名称</w:t>
            </w:r>
          </w:p>
        </w:tc>
        <w:tc>
          <w:tcPr>
            <w:tcW w:w="1546" w:type="dxa"/>
            <w:gridSpan w:val="2"/>
            <w:vMerge w:val="continue"/>
            <w:tcBorders>
              <w:top w:val="single" w:color="auto" w:sz="4" w:space="0"/>
              <w:left w:val="single" w:color="auto" w:sz="4" w:space="0"/>
              <w:bottom w:val="single" w:color="auto" w:sz="4" w:space="0"/>
              <w:right w:val="single" w:color="auto" w:sz="4" w:space="0"/>
            </w:tcBorders>
            <w:vAlign w:val="center"/>
          </w:tcPr>
          <w:p w14:paraId="111ECF76">
            <w:pPr>
              <w:rPr>
                <w:rFonts w:hint="eastAsia" w:asciiTheme="majorEastAsia" w:hAnsiTheme="majorEastAsia" w:eastAsiaTheme="majorEastAsia" w:cstheme="majorEastAsia"/>
                <w:sz w:val="20"/>
                <w:szCs w:val="20"/>
              </w:rPr>
            </w:pPr>
          </w:p>
        </w:tc>
        <w:tc>
          <w:tcPr>
            <w:tcW w:w="1638" w:type="dxa"/>
            <w:gridSpan w:val="2"/>
            <w:vMerge w:val="continue"/>
            <w:tcBorders>
              <w:top w:val="single" w:color="auto" w:sz="4" w:space="0"/>
              <w:left w:val="single" w:color="auto" w:sz="4" w:space="0"/>
              <w:bottom w:val="single" w:color="auto" w:sz="4" w:space="0"/>
              <w:right w:val="single" w:color="auto" w:sz="4" w:space="0"/>
            </w:tcBorders>
            <w:vAlign w:val="center"/>
          </w:tcPr>
          <w:p w14:paraId="2C3DB09D">
            <w:pPr>
              <w:rPr>
                <w:rFonts w:hint="eastAsia" w:asciiTheme="majorEastAsia" w:hAnsiTheme="majorEastAsia" w:eastAsiaTheme="majorEastAsia" w:cstheme="majorEastAsia"/>
                <w:sz w:val="20"/>
                <w:szCs w:val="20"/>
              </w:rPr>
            </w:pPr>
          </w:p>
        </w:tc>
        <w:tc>
          <w:tcPr>
            <w:tcW w:w="1212" w:type="dxa"/>
            <w:gridSpan w:val="2"/>
            <w:vMerge w:val="continue"/>
            <w:tcBorders>
              <w:top w:val="single" w:color="auto" w:sz="4" w:space="0"/>
              <w:left w:val="single" w:color="auto" w:sz="4" w:space="0"/>
              <w:bottom w:val="single" w:color="auto" w:sz="4" w:space="0"/>
              <w:right w:val="single" w:color="auto" w:sz="4" w:space="0"/>
            </w:tcBorders>
            <w:vAlign w:val="center"/>
          </w:tcPr>
          <w:p w14:paraId="7521688A">
            <w:pPr>
              <w:rPr>
                <w:rFonts w:hint="eastAsia" w:asciiTheme="majorEastAsia" w:hAnsiTheme="majorEastAsia" w:eastAsiaTheme="majorEastAsia" w:cstheme="majorEastAsia"/>
                <w:sz w:val="20"/>
                <w:szCs w:val="20"/>
              </w:rPr>
            </w:pPr>
          </w:p>
        </w:tc>
        <w:tc>
          <w:tcPr>
            <w:tcW w:w="1292" w:type="dxa"/>
            <w:gridSpan w:val="2"/>
            <w:vMerge w:val="continue"/>
            <w:tcBorders>
              <w:top w:val="single" w:color="auto" w:sz="4" w:space="0"/>
              <w:left w:val="single" w:color="auto" w:sz="4" w:space="0"/>
              <w:bottom w:val="single" w:color="auto" w:sz="4" w:space="0"/>
              <w:right w:val="single" w:color="auto" w:sz="4" w:space="0"/>
            </w:tcBorders>
            <w:vAlign w:val="center"/>
          </w:tcPr>
          <w:p w14:paraId="4ABC4122">
            <w:pPr>
              <w:rPr>
                <w:rFonts w:hint="eastAsia" w:asciiTheme="majorEastAsia" w:hAnsiTheme="majorEastAsia" w:eastAsiaTheme="majorEastAsia" w:cstheme="majorEastAsia"/>
                <w:sz w:val="20"/>
                <w:szCs w:val="20"/>
              </w:rPr>
            </w:pPr>
          </w:p>
        </w:tc>
        <w:tc>
          <w:tcPr>
            <w:tcW w:w="1339" w:type="dxa"/>
            <w:gridSpan w:val="2"/>
            <w:vMerge w:val="continue"/>
            <w:tcBorders>
              <w:top w:val="single" w:color="auto" w:sz="4" w:space="0"/>
              <w:left w:val="single" w:color="auto" w:sz="4" w:space="0"/>
              <w:bottom w:val="single" w:color="auto" w:sz="4" w:space="0"/>
              <w:right w:val="single" w:color="auto" w:sz="4" w:space="0"/>
            </w:tcBorders>
            <w:vAlign w:val="center"/>
          </w:tcPr>
          <w:p w14:paraId="623A7855">
            <w:pPr>
              <w:rPr>
                <w:rFonts w:hint="eastAsia" w:asciiTheme="majorEastAsia" w:hAnsiTheme="majorEastAsia" w:eastAsiaTheme="majorEastAsia" w:cstheme="majorEastAsia"/>
                <w:sz w:val="20"/>
                <w:szCs w:val="20"/>
              </w:rPr>
            </w:pPr>
          </w:p>
        </w:tc>
        <w:tc>
          <w:tcPr>
            <w:tcW w:w="1407" w:type="dxa"/>
            <w:vMerge w:val="continue"/>
            <w:tcBorders>
              <w:top w:val="single" w:color="auto" w:sz="4" w:space="0"/>
              <w:left w:val="single" w:color="auto" w:sz="4" w:space="0"/>
              <w:bottom w:val="single" w:color="auto" w:sz="4" w:space="0"/>
              <w:right w:val="single" w:color="auto" w:sz="4" w:space="0"/>
            </w:tcBorders>
            <w:vAlign w:val="center"/>
          </w:tcPr>
          <w:p w14:paraId="72559066">
            <w:pPr>
              <w:rPr>
                <w:rFonts w:hint="eastAsia" w:asciiTheme="majorEastAsia" w:hAnsiTheme="majorEastAsia" w:eastAsiaTheme="majorEastAsia" w:cstheme="majorEastAsia"/>
                <w:sz w:val="20"/>
                <w:szCs w:val="20"/>
              </w:rPr>
            </w:pPr>
          </w:p>
        </w:tc>
        <w:tc>
          <w:tcPr>
            <w:tcW w:w="1471" w:type="dxa"/>
            <w:gridSpan w:val="2"/>
            <w:vMerge w:val="continue"/>
            <w:tcBorders>
              <w:top w:val="single" w:color="auto" w:sz="4" w:space="0"/>
              <w:left w:val="single" w:color="auto" w:sz="4" w:space="0"/>
              <w:bottom w:val="single" w:color="auto" w:sz="4" w:space="0"/>
              <w:right w:val="single" w:color="auto" w:sz="4" w:space="0"/>
            </w:tcBorders>
            <w:vAlign w:val="center"/>
          </w:tcPr>
          <w:p w14:paraId="4830FE6F">
            <w:pPr>
              <w:rPr>
                <w:rFonts w:hint="eastAsia" w:asciiTheme="majorEastAsia" w:hAnsiTheme="majorEastAsia" w:eastAsiaTheme="majorEastAsia" w:cstheme="majorEastAsia"/>
                <w:sz w:val="20"/>
                <w:szCs w:val="20"/>
              </w:rPr>
            </w:pPr>
          </w:p>
        </w:tc>
      </w:tr>
      <w:tr w14:paraId="722A5A66">
        <w:tblPrEx>
          <w:tblCellMar>
            <w:top w:w="0" w:type="dxa"/>
            <w:left w:w="0" w:type="dxa"/>
            <w:bottom w:w="0" w:type="dxa"/>
            <w:right w:w="0" w:type="dxa"/>
          </w:tblCellMar>
        </w:tblPrEx>
        <w:trPr>
          <w:trHeight w:val="450" w:hRule="atLeast"/>
          <w:jc w:val="center"/>
        </w:trPr>
        <w:tc>
          <w:tcPr>
            <w:tcW w:w="946" w:type="dxa"/>
            <w:gridSpan w:val="3"/>
            <w:vMerge w:val="continue"/>
            <w:tcBorders>
              <w:top w:val="single" w:color="auto" w:sz="4" w:space="0"/>
              <w:left w:val="single" w:color="auto" w:sz="4" w:space="0"/>
              <w:bottom w:val="single" w:color="auto" w:sz="4" w:space="0"/>
              <w:right w:val="single" w:color="auto" w:sz="4" w:space="0"/>
            </w:tcBorders>
            <w:vAlign w:val="center"/>
          </w:tcPr>
          <w:p w14:paraId="234C80F9">
            <w:pPr>
              <w:rPr>
                <w:rFonts w:hint="eastAsia" w:asciiTheme="majorEastAsia" w:hAnsiTheme="majorEastAsia" w:eastAsiaTheme="majorEastAsia" w:cstheme="majorEastAsia"/>
                <w:sz w:val="20"/>
                <w:szCs w:val="20"/>
              </w:rPr>
            </w:pPr>
          </w:p>
        </w:tc>
        <w:tc>
          <w:tcPr>
            <w:tcW w:w="3231" w:type="dxa"/>
            <w:gridSpan w:val="2"/>
            <w:vMerge w:val="continue"/>
            <w:tcBorders>
              <w:top w:val="nil"/>
              <w:left w:val="single" w:color="auto" w:sz="4" w:space="0"/>
              <w:bottom w:val="single" w:color="auto" w:sz="4" w:space="0"/>
              <w:right w:val="single" w:color="auto" w:sz="4" w:space="0"/>
            </w:tcBorders>
            <w:vAlign w:val="center"/>
          </w:tcPr>
          <w:p w14:paraId="4C2ABBC9">
            <w:pPr>
              <w:rPr>
                <w:rFonts w:hint="eastAsia" w:asciiTheme="majorEastAsia" w:hAnsiTheme="majorEastAsia" w:eastAsiaTheme="majorEastAsia" w:cstheme="majorEastAsia"/>
                <w:sz w:val="20"/>
                <w:szCs w:val="20"/>
              </w:rPr>
            </w:pPr>
          </w:p>
        </w:tc>
        <w:tc>
          <w:tcPr>
            <w:tcW w:w="1546" w:type="dxa"/>
            <w:gridSpan w:val="2"/>
            <w:vMerge w:val="continue"/>
            <w:tcBorders>
              <w:top w:val="single" w:color="auto" w:sz="4" w:space="0"/>
              <w:left w:val="single" w:color="auto" w:sz="4" w:space="0"/>
              <w:bottom w:val="single" w:color="auto" w:sz="4" w:space="0"/>
              <w:right w:val="single" w:color="auto" w:sz="4" w:space="0"/>
            </w:tcBorders>
            <w:vAlign w:val="center"/>
          </w:tcPr>
          <w:p w14:paraId="77100C59">
            <w:pPr>
              <w:rPr>
                <w:rFonts w:hint="eastAsia" w:asciiTheme="majorEastAsia" w:hAnsiTheme="majorEastAsia" w:eastAsiaTheme="majorEastAsia" w:cstheme="majorEastAsia"/>
                <w:sz w:val="20"/>
                <w:szCs w:val="20"/>
              </w:rPr>
            </w:pPr>
          </w:p>
        </w:tc>
        <w:tc>
          <w:tcPr>
            <w:tcW w:w="1638" w:type="dxa"/>
            <w:gridSpan w:val="2"/>
            <w:vMerge w:val="continue"/>
            <w:tcBorders>
              <w:top w:val="single" w:color="auto" w:sz="4" w:space="0"/>
              <w:left w:val="single" w:color="auto" w:sz="4" w:space="0"/>
              <w:bottom w:val="single" w:color="auto" w:sz="4" w:space="0"/>
              <w:right w:val="single" w:color="auto" w:sz="4" w:space="0"/>
            </w:tcBorders>
            <w:vAlign w:val="center"/>
          </w:tcPr>
          <w:p w14:paraId="55772D54">
            <w:pPr>
              <w:rPr>
                <w:rFonts w:hint="eastAsia" w:asciiTheme="majorEastAsia" w:hAnsiTheme="majorEastAsia" w:eastAsiaTheme="majorEastAsia" w:cstheme="majorEastAsia"/>
                <w:sz w:val="20"/>
                <w:szCs w:val="20"/>
              </w:rPr>
            </w:pPr>
          </w:p>
        </w:tc>
        <w:tc>
          <w:tcPr>
            <w:tcW w:w="1212" w:type="dxa"/>
            <w:gridSpan w:val="2"/>
            <w:vMerge w:val="continue"/>
            <w:tcBorders>
              <w:top w:val="single" w:color="auto" w:sz="4" w:space="0"/>
              <w:left w:val="single" w:color="auto" w:sz="4" w:space="0"/>
              <w:bottom w:val="single" w:color="auto" w:sz="4" w:space="0"/>
              <w:right w:val="single" w:color="auto" w:sz="4" w:space="0"/>
            </w:tcBorders>
            <w:vAlign w:val="center"/>
          </w:tcPr>
          <w:p w14:paraId="6A2029A8">
            <w:pPr>
              <w:rPr>
                <w:rFonts w:hint="eastAsia" w:asciiTheme="majorEastAsia" w:hAnsiTheme="majorEastAsia" w:eastAsiaTheme="majorEastAsia" w:cstheme="majorEastAsia"/>
                <w:sz w:val="20"/>
                <w:szCs w:val="20"/>
              </w:rPr>
            </w:pPr>
          </w:p>
        </w:tc>
        <w:tc>
          <w:tcPr>
            <w:tcW w:w="1292" w:type="dxa"/>
            <w:gridSpan w:val="2"/>
            <w:vMerge w:val="continue"/>
            <w:tcBorders>
              <w:top w:val="single" w:color="auto" w:sz="4" w:space="0"/>
              <w:left w:val="single" w:color="auto" w:sz="4" w:space="0"/>
              <w:bottom w:val="single" w:color="auto" w:sz="4" w:space="0"/>
              <w:right w:val="single" w:color="auto" w:sz="4" w:space="0"/>
            </w:tcBorders>
            <w:vAlign w:val="center"/>
          </w:tcPr>
          <w:p w14:paraId="31363AFD">
            <w:pPr>
              <w:rPr>
                <w:rFonts w:hint="eastAsia" w:asciiTheme="majorEastAsia" w:hAnsiTheme="majorEastAsia" w:eastAsiaTheme="majorEastAsia" w:cstheme="majorEastAsia"/>
                <w:sz w:val="20"/>
                <w:szCs w:val="20"/>
              </w:rPr>
            </w:pPr>
          </w:p>
        </w:tc>
        <w:tc>
          <w:tcPr>
            <w:tcW w:w="1339" w:type="dxa"/>
            <w:gridSpan w:val="2"/>
            <w:vMerge w:val="continue"/>
            <w:tcBorders>
              <w:top w:val="single" w:color="auto" w:sz="4" w:space="0"/>
              <w:left w:val="single" w:color="auto" w:sz="4" w:space="0"/>
              <w:bottom w:val="single" w:color="auto" w:sz="4" w:space="0"/>
              <w:right w:val="single" w:color="auto" w:sz="4" w:space="0"/>
            </w:tcBorders>
            <w:vAlign w:val="center"/>
          </w:tcPr>
          <w:p w14:paraId="25825540">
            <w:pPr>
              <w:rPr>
                <w:rFonts w:hint="eastAsia" w:asciiTheme="majorEastAsia" w:hAnsiTheme="majorEastAsia" w:eastAsiaTheme="majorEastAsia" w:cstheme="majorEastAsia"/>
                <w:sz w:val="20"/>
                <w:szCs w:val="20"/>
              </w:rPr>
            </w:pPr>
          </w:p>
        </w:tc>
        <w:tc>
          <w:tcPr>
            <w:tcW w:w="1407" w:type="dxa"/>
            <w:vMerge w:val="continue"/>
            <w:tcBorders>
              <w:top w:val="single" w:color="auto" w:sz="4" w:space="0"/>
              <w:left w:val="single" w:color="auto" w:sz="4" w:space="0"/>
              <w:bottom w:val="single" w:color="auto" w:sz="4" w:space="0"/>
              <w:right w:val="single" w:color="auto" w:sz="4" w:space="0"/>
            </w:tcBorders>
            <w:vAlign w:val="center"/>
          </w:tcPr>
          <w:p w14:paraId="3CF0EA5A">
            <w:pPr>
              <w:rPr>
                <w:rFonts w:hint="eastAsia" w:asciiTheme="majorEastAsia" w:hAnsiTheme="majorEastAsia" w:eastAsiaTheme="majorEastAsia" w:cstheme="majorEastAsia"/>
                <w:sz w:val="20"/>
                <w:szCs w:val="20"/>
              </w:rPr>
            </w:pPr>
          </w:p>
        </w:tc>
        <w:tc>
          <w:tcPr>
            <w:tcW w:w="1471" w:type="dxa"/>
            <w:gridSpan w:val="2"/>
            <w:vMerge w:val="continue"/>
            <w:tcBorders>
              <w:top w:val="single" w:color="auto" w:sz="4" w:space="0"/>
              <w:left w:val="single" w:color="auto" w:sz="4" w:space="0"/>
              <w:bottom w:val="single" w:color="auto" w:sz="4" w:space="0"/>
              <w:right w:val="single" w:color="auto" w:sz="4" w:space="0"/>
            </w:tcBorders>
            <w:vAlign w:val="center"/>
          </w:tcPr>
          <w:p w14:paraId="3E9EBD78">
            <w:pPr>
              <w:rPr>
                <w:rFonts w:hint="eastAsia" w:asciiTheme="majorEastAsia" w:hAnsiTheme="majorEastAsia" w:eastAsiaTheme="majorEastAsia" w:cstheme="majorEastAsia"/>
                <w:sz w:val="20"/>
                <w:szCs w:val="20"/>
              </w:rPr>
            </w:pPr>
          </w:p>
        </w:tc>
      </w:tr>
      <w:tr w14:paraId="4BA8A5B6">
        <w:tblPrEx>
          <w:tblCellMar>
            <w:top w:w="0" w:type="dxa"/>
            <w:left w:w="0" w:type="dxa"/>
            <w:bottom w:w="0" w:type="dxa"/>
            <w:right w:w="0" w:type="dxa"/>
          </w:tblCellMar>
        </w:tblPrEx>
        <w:trPr>
          <w:trHeight w:val="450" w:hRule="atLeast"/>
          <w:jc w:val="center"/>
        </w:trPr>
        <w:tc>
          <w:tcPr>
            <w:tcW w:w="4177"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DF87A9">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栏</w:t>
            </w:r>
            <w:r>
              <w:rPr>
                <w:rFonts w:hint="eastAsia" w:asciiTheme="majorEastAsia" w:hAnsiTheme="majorEastAsia" w:eastAsiaTheme="majorEastAsia" w:cstheme="majorEastAsia"/>
                <w:b/>
                <w:bCs/>
                <w:sz w:val="20"/>
                <w:szCs w:val="20"/>
                <w:lang w:val="en-US" w:eastAsia="zh-CN"/>
              </w:rPr>
              <w:t xml:space="preserve">  </w:t>
            </w:r>
            <w:r>
              <w:rPr>
                <w:rFonts w:hint="eastAsia" w:asciiTheme="majorEastAsia" w:hAnsiTheme="majorEastAsia" w:eastAsiaTheme="majorEastAsia" w:cstheme="majorEastAsia"/>
                <w:b/>
                <w:bCs/>
                <w:sz w:val="20"/>
                <w:szCs w:val="20"/>
              </w:rPr>
              <w:t>次</w:t>
            </w:r>
          </w:p>
        </w:tc>
        <w:tc>
          <w:tcPr>
            <w:tcW w:w="154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279455">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1</w:t>
            </w:r>
          </w:p>
        </w:tc>
        <w:tc>
          <w:tcPr>
            <w:tcW w:w="163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3F9556">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w:t>
            </w:r>
          </w:p>
        </w:tc>
        <w:tc>
          <w:tcPr>
            <w:tcW w:w="121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63A7D2">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3</w:t>
            </w:r>
          </w:p>
        </w:tc>
        <w:tc>
          <w:tcPr>
            <w:tcW w:w="129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F43A0C">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4</w:t>
            </w:r>
          </w:p>
        </w:tc>
        <w:tc>
          <w:tcPr>
            <w:tcW w:w="133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EF0282">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5</w:t>
            </w:r>
          </w:p>
        </w:tc>
        <w:tc>
          <w:tcPr>
            <w:tcW w:w="14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81D251">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6</w:t>
            </w:r>
          </w:p>
        </w:tc>
        <w:tc>
          <w:tcPr>
            <w:tcW w:w="147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138CC9">
            <w:pPr>
              <w:jc w:val="center"/>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7</w:t>
            </w:r>
          </w:p>
        </w:tc>
      </w:tr>
      <w:tr w14:paraId="18C4B30E">
        <w:tblPrEx>
          <w:tblCellMar>
            <w:top w:w="0" w:type="dxa"/>
            <w:left w:w="0" w:type="dxa"/>
            <w:bottom w:w="0" w:type="dxa"/>
            <w:right w:w="0" w:type="dxa"/>
          </w:tblCellMar>
        </w:tblPrEx>
        <w:trPr>
          <w:trHeight w:val="450" w:hRule="atLeast"/>
          <w:jc w:val="center"/>
        </w:trPr>
        <w:tc>
          <w:tcPr>
            <w:tcW w:w="4177"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B7D845">
            <w:pPr>
              <w:jc w:val="center"/>
              <w:rPr>
                <w:rFonts w:hint="eastAsia" w:asciiTheme="majorEastAsia" w:hAnsiTheme="majorEastAsia" w:eastAsiaTheme="majorEastAsia" w:cstheme="majorEastAsia"/>
                <w:b/>
                <w:bCs/>
                <w:sz w:val="20"/>
                <w:szCs w:val="20"/>
              </w:rPr>
            </w:pPr>
            <w:r>
              <w:rPr>
                <w:rFonts w:hint="eastAsia" w:asciiTheme="majorEastAsia" w:hAnsiTheme="majorEastAsia" w:eastAsiaTheme="majorEastAsia" w:cstheme="majorEastAsia"/>
                <w:b/>
                <w:bCs/>
                <w:sz w:val="20"/>
                <w:szCs w:val="20"/>
              </w:rPr>
              <w:t>合</w:t>
            </w:r>
            <w:r>
              <w:rPr>
                <w:rFonts w:hint="eastAsia" w:asciiTheme="majorEastAsia" w:hAnsiTheme="majorEastAsia" w:eastAsiaTheme="majorEastAsia" w:cstheme="majorEastAsia"/>
                <w:b/>
                <w:bCs/>
                <w:sz w:val="20"/>
                <w:szCs w:val="20"/>
                <w:lang w:val="en-US" w:eastAsia="zh-CN"/>
              </w:rPr>
              <w:t xml:space="preserve">  </w:t>
            </w:r>
            <w:r>
              <w:rPr>
                <w:rFonts w:hint="eastAsia" w:asciiTheme="majorEastAsia" w:hAnsiTheme="majorEastAsia" w:eastAsiaTheme="majorEastAsia" w:cstheme="majorEastAsia"/>
                <w:b/>
                <w:bCs/>
                <w:sz w:val="20"/>
                <w:szCs w:val="20"/>
              </w:rPr>
              <w:t>计</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48A45D">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ab/>
            </w:r>
            <w:r>
              <w:rPr>
                <w:rFonts w:hint="eastAsia" w:ascii="Times New Roman" w:hAnsi="Times New Roman" w:eastAsiaTheme="majorEastAsia" w:cstheme="majorEastAsia"/>
                <w:sz w:val="20"/>
                <w:szCs w:val="20"/>
                <w:lang w:val="en-US" w:eastAsia="zh-CN"/>
              </w:rPr>
              <w:t>7301.38</w:t>
            </w: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3D2D66">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5506.2</w:t>
            </w: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A79815">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CC8B61">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797B04">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852EA8">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2435A2">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1795.18</w:t>
            </w:r>
            <w:r>
              <w:rPr>
                <w:rFonts w:hint="eastAsia" w:asciiTheme="majorEastAsia" w:hAnsiTheme="majorEastAsia" w:eastAsiaTheme="majorEastAsia" w:cstheme="majorEastAsia"/>
                <w:sz w:val="20"/>
                <w:szCs w:val="20"/>
              </w:rPr>
              <w:t>　</w:t>
            </w:r>
          </w:p>
        </w:tc>
      </w:tr>
      <w:tr w14:paraId="7A5F496B">
        <w:tblPrEx>
          <w:tblCellMar>
            <w:top w:w="0" w:type="dxa"/>
            <w:left w:w="0" w:type="dxa"/>
            <w:bottom w:w="0" w:type="dxa"/>
            <w:right w:w="0" w:type="dxa"/>
          </w:tblCellMar>
        </w:tblPrEx>
        <w:trPr>
          <w:trHeight w:val="450" w:hRule="atLeast"/>
          <w:jc w:val="center"/>
        </w:trPr>
        <w:tc>
          <w:tcPr>
            <w:tcW w:w="94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571652">
            <w:pPr>
              <w:jc w:val="lef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213</w:t>
            </w:r>
          </w:p>
        </w:tc>
        <w:tc>
          <w:tcPr>
            <w:tcW w:w="32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A217BA">
            <w:pPr>
              <w:jc w:val="lef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农林水支出</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63A33">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ab/>
            </w:r>
            <w:r>
              <w:rPr>
                <w:rFonts w:hint="eastAsia" w:ascii="Times New Roman" w:hAnsi="Times New Roman" w:eastAsiaTheme="majorEastAsia" w:cstheme="majorEastAsia"/>
                <w:sz w:val="20"/>
                <w:szCs w:val="20"/>
                <w:lang w:val="en-US" w:eastAsia="zh-CN"/>
              </w:rPr>
              <w:t>7301.38</w:t>
            </w: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44A9C0">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5506.2</w:t>
            </w: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220B0E">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082D00">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98253">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FB0D50">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F49DEF">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1795.18</w:t>
            </w:r>
            <w:r>
              <w:rPr>
                <w:rFonts w:hint="eastAsia" w:asciiTheme="majorEastAsia" w:hAnsiTheme="majorEastAsia" w:eastAsiaTheme="majorEastAsia" w:cstheme="majorEastAsia"/>
                <w:sz w:val="20"/>
                <w:szCs w:val="20"/>
              </w:rPr>
              <w:t>　</w:t>
            </w:r>
          </w:p>
        </w:tc>
      </w:tr>
      <w:tr w14:paraId="293A4E8A">
        <w:tblPrEx>
          <w:tblCellMar>
            <w:top w:w="0" w:type="dxa"/>
            <w:left w:w="0" w:type="dxa"/>
            <w:bottom w:w="0" w:type="dxa"/>
            <w:right w:w="0" w:type="dxa"/>
          </w:tblCellMar>
        </w:tblPrEx>
        <w:trPr>
          <w:trHeight w:val="450" w:hRule="atLeast"/>
          <w:jc w:val="center"/>
        </w:trPr>
        <w:tc>
          <w:tcPr>
            <w:tcW w:w="94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5B674E">
            <w:pPr>
              <w:jc w:val="lef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21305</w:t>
            </w:r>
          </w:p>
        </w:tc>
        <w:tc>
          <w:tcPr>
            <w:tcW w:w="32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59F759">
            <w:pPr>
              <w:jc w:val="lef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巩固</w:t>
            </w:r>
            <w:r>
              <w:rPr>
                <w:rFonts w:hint="eastAsia" w:asciiTheme="majorEastAsia" w:hAnsiTheme="majorEastAsia" w:eastAsiaTheme="majorEastAsia" w:cstheme="majorEastAsia"/>
                <w:sz w:val="20"/>
                <w:szCs w:val="20"/>
                <w:lang w:val="en-US" w:eastAsia="zh-CN"/>
              </w:rPr>
              <w:t>拓展</w:t>
            </w:r>
            <w:r>
              <w:rPr>
                <w:rFonts w:hint="eastAsia" w:asciiTheme="majorEastAsia" w:hAnsiTheme="majorEastAsia" w:eastAsiaTheme="majorEastAsia" w:cstheme="majorEastAsia"/>
                <w:sz w:val="20"/>
                <w:szCs w:val="20"/>
              </w:rPr>
              <w:t>脱贫攻坚成果衔接乡村振兴</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BFD81B">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ab/>
            </w:r>
            <w:r>
              <w:rPr>
                <w:rFonts w:hint="eastAsia" w:ascii="Times New Roman" w:hAnsi="Times New Roman" w:eastAsiaTheme="majorEastAsia" w:cstheme="majorEastAsia"/>
                <w:sz w:val="20"/>
                <w:szCs w:val="20"/>
                <w:lang w:val="en-US" w:eastAsia="zh-CN"/>
              </w:rPr>
              <w:t>7301.38</w:t>
            </w: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344A4C">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5506.2</w:t>
            </w: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723FDB">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04996B">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65B4EC">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B273A">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6925F0">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1795.18</w:t>
            </w:r>
            <w:r>
              <w:rPr>
                <w:rFonts w:hint="eastAsia" w:asciiTheme="majorEastAsia" w:hAnsiTheme="majorEastAsia" w:eastAsiaTheme="majorEastAsia" w:cstheme="majorEastAsia"/>
                <w:sz w:val="20"/>
                <w:szCs w:val="20"/>
              </w:rPr>
              <w:t>　</w:t>
            </w:r>
          </w:p>
        </w:tc>
      </w:tr>
      <w:tr w14:paraId="0BE823FE">
        <w:tblPrEx>
          <w:tblCellMar>
            <w:top w:w="0" w:type="dxa"/>
            <w:left w:w="0" w:type="dxa"/>
            <w:bottom w:w="0" w:type="dxa"/>
            <w:right w:w="0" w:type="dxa"/>
          </w:tblCellMar>
        </w:tblPrEx>
        <w:trPr>
          <w:trHeight w:val="450" w:hRule="atLeast"/>
          <w:jc w:val="center"/>
        </w:trPr>
        <w:tc>
          <w:tcPr>
            <w:tcW w:w="94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D6A2CF">
            <w:pPr>
              <w:jc w:val="lef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2130550</w:t>
            </w:r>
          </w:p>
        </w:tc>
        <w:tc>
          <w:tcPr>
            <w:tcW w:w="32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D21949">
            <w:pPr>
              <w:jc w:val="lef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事业运行</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250785">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21</w:t>
            </w:r>
            <w:r>
              <w:rPr>
                <w:rFonts w:hint="eastAsia" w:ascii="Times New Roman" w:hAnsi="Times New Roman" w:eastAsiaTheme="majorEastAsia" w:cstheme="majorEastAsia"/>
                <w:sz w:val="20"/>
                <w:szCs w:val="20"/>
                <w:lang w:val="en-US" w:eastAsia="zh-CN"/>
              </w:rPr>
              <w:t>7.68</w:t>
            </w: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6354FE">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21</w:t>
            </w:r>
            <w:r>
              <w:rPr>
                <w:rFonts w:hint="eastAsia" w:ascii="Times New Roman" w:hAnsi="Times New Roman" w:eastAsiaTheme="majorEastAsia" w:cstheme="majorEastAsia"/>
                <w:sz w:val="20"/>
                <w:szCs w:val="20"/>
                <w:lang w:val="en-US" w:eastAsia="zh-CN"/>
              </w:rPr>
              <w:t>7.68</w:t>
            </w: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99EFD2">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FFBB4F">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66AB3D">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0622DC">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0CE490">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r>
      <w:tr w14:paraId="3F70ED20">
        <w:tblPrEx>
          <w:tblCellMar>
            <w:top w:w="0" w:type="dxa"/>
            <w:left w:w="0" w:type="dxa"/>
            <w:bottom w:w="0" w:type="dxa"/>
            <w:right w:w="0" w:type="dxa"/>
          </w:tblCellMar>
        </w:tblPrEx>
        <w:trPr>
          <w:trHeight w:val="450" w:hRule="atLeast"/>
          <w:jc w:val="center"/>
        </w:trPr>
        <w:tc>
          <w:tcPr>
            <w:tcW w:w="94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FCED0B">
            <w:pPr>
              <w:jc w:val="lef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rPr>
              <w:t>2130599</w:t>
            </w:r>
          </w:p>
        </w:tc>
        <w:tc>
          <w:tcPr>
            <w:tcW w:w="32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B80873">
            <w:pPr>
              <w:jc w:val="lef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其他</w:t>
            </w:r>
            <w:r>
              <w:rPr>
                <w:rFonts w:hint="eastAsia" w:asciiTheme="majorEastAsia" w:hAnsiTheme="majorEastAsia" w:eastAsiaTheme="majorEastAsia" w:cstheme="majorEastAsia"/>
                <w:sz w:val="20"/>
                <w:szCs w:val="20"/>
                <w:lang w:eastAsia="zh-CN"/>
              </w:rPr>
              <w:t>巩固拓展脱贫攻坚成果</w:t>
            </w:r>
            <w:r>
              <w:rPr>
                <w:rFonts w:hint="eastAsia" w:asciiTheme="majorEastAsia" w:hAnsiTheme="majorEastAsia" w:eastAsiaTheme="majorEastAsia" w:cstheme="majorEastAsia"/>
                <w:sz w:val="20"/>
                <w:szCs w:val="20"/>
              </w:rPr>
              <w:t>衔接乡村振兴</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61CD8B">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7083.7</w:t>
            </w: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2A69D8">
            <w:pPr>
              <w:jc w:val="right"/>
              <w:rPr>
                <w:rFonts w:hint="eastAsia" w:asciiTheme="majorEastAsia" w:hAnsiTheme="majorEastAsia" w:eastAsiaTheme="majorEastAsia" w:cstheme="majorEastAsia"/>
                <w:sz w:val="20"/>
                <w:szCs w:val="20"/>
              </w:rPr>
            </w:pPr>
            <w:r>
              <w:rPr>
                <w:rFonts w:hint="eastAsia" w:ascii="Times New Roman" w:hAnsi="Times New Roman" w:eastAsiaTheme="majorEastAsia" w:cstheme="majorEastAsia"/>
                <w:sz w:val="20"/>
                <w:szCs w:val="20"/>
                <w:lang w:val="en-US" w:eastAsia="zh-CN"/>
              </w:rPr>
              <w:t>5288.52</w:t>
            </w: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88DFAC">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FA19F3">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AAE587">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20A726">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CDC45">
            <w:pPr>
              <w:jc w:val="right"/>
              <w:rPr>
                <w:rFonts w:hint="default" w:asciiTheme="majorEastAsia" w:hAnsiTheme="majorEastAsia" w:eastAsiaTheme="majorEastAsia" w:cstheme="majorEastAsia"/>
                <w:sz w:val="20"/>
                <w:szCs w:val="20"/>
                <w:lang w:val="en-US" w:eastAsia="zh-CN"/>
              </w:rPr>
            </w:pPr>
            <w:r>
              <w:rPr>
                <w:rFonts w:hint="eastAsia" w:ascii="Times New Roman" w:hAnsi="Times New Roman" w:eastAsiaTheme="majorEastAsia" w:cstheme="majorEastAsia"/>
                <w:sz w:val="20"/>
                <w:szCs w:val="20"/>
                <w:lang w:val="en-US" w:eastAsia="zh-CN"/>
              </w:rPr>
              <w:t>1795.18</w:t>
            </w:r>
          </w:p>
        </w:tc>
      </w:tr>
      <w:tr w14:paraId="606FB526">
        <w:tblPrEx>
          <w:tblCellMar>
            <w:top w:w="0" w:type="dxa"/>
            <w:left w:w="0" w:type="dxa"/>
            <w:bottom w:w="0" w:type="dxa"/>
            <w:right w:w="0" w:type="dxa"/>
          </w:tblCellMar>
        </w:tblPrEx>
        <w:trPr>
          <w:trHeight w:val="450" w:hRule="atLeast"/>
          <w:jc w:val="center"/>
        </w:trPr>
        <w:tc>
          <w:tcPr>
            <w:tcW w:w="94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E395D3">
            <w:pPr>
              <w:jc w:val="left"/>
              <w:rPr>
                <w:rFonts w:hint="eastAsia" w:asciiTheme="majorEastAsia" w:hAnsiTheme="majorEastAsia" w:eastAsiaTheme="majorEastAsia" w:cstheme="majorEastAsia"/>
                <w:sz w:val="20"/>
                <w:szCs w:val="20"/>
              </w:rPr>
            </w:pPr>
          </w:p>
        </w:tc>
        <w:tc>
          <w:tcPr>
            <w:tcW w:w="32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941986">
            <w:pP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9B0CB5">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1456E5">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6C08AD">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5EB50A">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CA6FD8">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42D653">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A80DD">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r>
      <w:tr w14:paraId="6135EADE">
        <w:tblPrEx>
          <w:tblCellMar>
            <w:top w:w="0" w:type="dxa"/>
            <w:left w:w="0" w:type="dxa"/>
            <w:bottom w:w="0" w:type="dxa"/>
            <w:right w:w="0" w:type="dxa"/>
          </w:tblCellMar>
        </w:tblPrEx>
        <w:trPr>
          <w:trHeight w:val="450" w:hRule="atLeast"/>
          <w:jc w:val="center"/>
        </w:trPr>
        <w:tc>
          <w:tcPr>
            <w:tcW w:w="94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662272">
            <w:pPr>
              <w:jc w:val="left"/>
              <w:rPr>
                <w:rFonts w:hint="eastAsia" w:asciiTheme="majorEastAsia" w:hAnsiTheme="majorEastAsia" w:eastAsiaTheme="majorEastAsia" w:cstheme="majorEastAsia"/>
                <w:sz w:val="20"/>
                <w:szCs w:val="20"/>
              </w:rPr>
            </w:pPr>
          </w:p>
        </w:tc>
        <w:tc>
          <w:tcPr>
            <w:tcW w:w="32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75998E">
            <w:pP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54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6A72E3">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6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E34FA5">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1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E62D4F">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29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413B91">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33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69C219">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5612F">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c>
          <w:tcPr>
            <w:tcW w:w="1471"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3CF605">
            <w:pPr>
              <w:jc w:val="right"/>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　</w:t>
            </w:r>
          </w:p>
        </w:tc>
      </w:tr>
      <w:tr w14:paraId="7AFAB832">
        <w:tblPrEx>
          <w:tblCellMar>
            <w:top w:w="0" w:type="dxa"/>
            <w:left w:w="0" w:type="dxa"/>
            <w:bottom w:w="0" w:type="dxa"/>
            <w:right w:w="0" w:type="dxa"/>
          </w:tblCellMar>
        </w:tblPrEx>
        <w:trPr>
          <w:trHeight w:val="615" w:hRule="atLeast"/>
          <w:jc w:val="center"/>
        </w:trPr>
        <w:tc>
          <w:tcPr>
            <w:tcW w:w="14082" w:type="dxa"/>
            <w:gridSpan w:val="18"/>
            <w:tcBorders>
              <w:top w:val="nil"/>
              <w:left w:val="nil"/>
              <w:bottom w:val="nil"/>
              <w:right w:val="nil"/>
            </w:tcBorders>
            <w:shd w:val="clear" w:color="auto" w:fill="auto"/>
            <w:tcMar>
              <w:top w:w="15" w:type="dxa"/>
              <w:left w:w="15" w:type="dxa"/>
              <w:bottom w:w="0" w:type="dxa"/>
              <w:right w:w="15" w:type="dxa"/>
            </w:tcMar>
            <w:vAlign w:val="center"/>
          </w:tcPr>
          <w:p w14:paraId="5C005434">
            <w:pPr>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t>注：本表反映部门本年度取得的各项收入情况。</w:t>
            </w:r>
          </w:p>
        </w:tc>
      </w:tr>
    </w:tbl>
    <w:p w14:paraId="5D7263CB">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10"/>
        <w:tblW w:w="14573" w:type="dxa"/>
        <w:tblInd w:w="487" w:type="dxa"/>
        <w:tblLayout w:type="fixed"/>
        <w:tblCellMar>
          <w:top w:w="0" w:type="dxa"/>
          <w:left w:w="108" w:type="dxa"/>
          <w:bottom w:w="0" w:type="dxa"/>
          <w:right w:w="108" w:type="dxa"/>
        </w:tblCellMar>
      </w:tblPr>
      <w:tblGrid>
        <w:gridCol w:w="863"/>
        <w:gridCol w:w="240"/>
        <w:gridCol w:w="2405"/>
        <w:gridCol w:w="1823"/>
        <w:gridCol w:w="1811"/>
        <w:gridCol w:w="1893"/>
        <w:gridCol w:w="1892"/>
        <w:gridCol w:w="1573"/>
        <w:gridCol w:w="2073"/>
      </w:tblGrid>
      <w:tr w14:paraId="43BF47D2">
        <w:tblPrEx>
          <w:tblCellMar>
            <w:top w:w="0" w:type="dxa"/>
            <w:left w:w="108" w:type="dxa"/>
            <w:bottom w:w="0" w:type="dxa"/>
            <w:right w:w="108" w:type="dxa"/>
          </w:tblCellMar>
        </w:tblPrEx>
        <w:trPr>
          <w:trHeight w:val="807" w:hRule="atLeast"/>
        </w:trPr>
        <w:tc>
          <w:tcPr>
            <w:tcW w:w="14573" w:type="dxa"/>
            <w:gridSpan w:val="9"/>
            <w:tcBorders>
              <w:top w:val="nil"/>
              <w:left w:val="nil"/>
              <w:bottom w:val="nil"/>
              <w:right w:val="nil"/>
            </w:tcBorders>
            <w:shd w:val="clear" w:color="auto" w:fill="auto"/>
            <w:noWrap/>
            <w:vAlign w:val="center"/>
          </w:tcPr>
          <w:p w14:paraId="773B82A5">
            <w:pPr>
              <w:widowControl/>
              <w:jc w:val="center"/>
              <w:textAlignment w:val="center"/>
              <w:rPr>
                <w:rFonts w:ascii="华文中宋" w:hAnsi="华文中宋" w:eastAsia="华文中宋" w:cs="宋体"/>
                <w:color w:val="000000"/>
                <w:kern w:val="0"/>
                <w:sz w:val="32"/>
                <w:szCs w:val="32"/>
              </w:rPr>
            </w:pPr>
            <w:r>
              <w:rPr>
                <w:rFonts w:hint="eastAsia" w:ascii="黑体" w:hAnsi="黑体" w:eastAsia="黑体" w:cs="华文中宋"/>
                <w:color w:val="000000"/>
                <w:kern w:val="0"/>
                <w:sz w:val="32"/>
                <w:szCs w:val="32"/>
              </w:rPr>
              <w:t>支出决算</w:t>
            </w:r>
            <w:r>
              <w:rPr>
                <w:rFonts w:hint="eastAsia" w:ascii="黑体" w:hAnsi="黑体" w:eastAsia="黑体" w:cs="华文中宋"/>
                <w:color w:val="000000"/>
                <w:kern w:val="0"/>
                <w:sz w:val="32"/>
                <w:szCs w:val="32"/>
                <w:lang w:eastAsia="zh-CN"/>
              </w:rPr>
              <w:t>批复</w:t>
            </w:r>
            <w:r>
              <w:rPr>
                <w:rFonts w:hint="eastAsia" w:ascii="黑体" w:hAnsi="黑体" w:eastAsia="黑体" w:cs="华文中宋"/>
                <w:color w:val="000000"/>
                <w:kern w:val="0"/>
                <w:sz w:val="32"/>
                <w:szCs w:val="32"/>
              </w:rPr>
              <w:t>表</w:t>
            </w:r>
          </w:p>
        </w:tc>
      </w:tr>
      <w:tr w14:paraId="45D7732B">
        <w:tblPrEx>
          <w:tblCellMar>
            <w:top w:w="0" w:type="dxa"/>
            <w:left w:w="108" w:type="dxa"/>
            <w:bottom w:w="0" w:type="dxa"/>
            <w:right w:w="108" w:type="dxa"/>
          </w:tblCellMar>
        </w:tblPrEx>
        <w:trPr>
          <w:trHeight w:val="90" w:hRule="atLeast"/>
        </w:trPr>
        <w:tc>
          <w:tcPr>
            <w:tcW w:w="863" w:type="dxa"/>
            <w:tcBorders>
              <w:top w:val="nil"/>
              <w:left w:val="nil"/>
              <w:bottom w:val="nil"/>
              <w:right w:val="nil"/>
            </w:tcBorders>
            <w:shd w:val="clear" w:color="000000" w:fill="FFFFFF"/>
            <w:noWrap/>
            <w:vAlign w:val="center"/>
          </w:tcPr>
          <w:p w14:paraId="7BF859CC">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40" w:type="dxa"/>
            <w:tcBorders>
              <w:top w:val="nil"/>
              <w:left w:val="nil"/>
              <w:bottom w:val="nil"/>
              <w:right w:val="nil"/>
            </w:tcBorders>
            <w:shd w:val="clear" w:color="000000" w:fill="FFFFFF"/>
            <w:noWrap/>
            <w:vAlign w:val="center"/>
          </w:tcPr>
          <w:p w14:paraId="616C9558">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405" w:type="dxa"/>
            <w:tcBorders>
              <w:top w:val="nil"/>
              <w:left w:val="nil"/>
              <w:bottom w:val="nil"/>
              <w:right w:val="nil"/>
            </w:tcBorders>
            <w:shd w:val="clear" w:color="000000" w:fill="FFFFFF"/>
            <w:noWrap/>
            <w:vAlign w:val="center"/>
          </w:tcPr>
          <w:p w14:paraId="07E71A8F">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823" w:type="dxa"/>
            <w:tcBorders>
              <w:top w:val="nil"/>
              <w:left w:val="nil"/>
              <w:bottom w:val="nil"/>
              <w:right w:val="nil"/>
            </w:tcBorders>
            <w:shd w:val="clear" w:color="000000" w:fill="FFFFFF"/>
            <w:noWrap/>
            <w:vAlign w:val="center"/>
          </w:tcPr>
          <w:p w14:paraId="16C733A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811" w:type="dxa"/>
            <w:tcBorders>
              <w:top w:val="nil"/>
              <w:left w:val="nil"/>
              <w:bottom w:val="nil"/>
              <w:right w:val="nil"/>
            </w:tcBorders>
            <w:shd w:val="clear" w:color="000000" w:fill="FFFFFF"/>
            <w:noWrap/>
            <w:vAlign w:val="center"/>
          </w:tcPr>
          <w:p w14:paraId="1A40931B">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893" w:type="dxa"/>
            <w:tcBorders>
              <w:top w:val="nil"/>
              <w:left w:val="nil"/>
              <w:bottom w:val="nil"/>
              <w:right w:val="nil"/>
            </w:tcBorders>
            <w:shd w:val="clear" w:color="000000" w:fill="FFFFFF"/>
            <w:noWrap/>
            <w:vAlign w:val="center"/>
          </w:tcPr>
          <w:p w14:paraId="5F334AB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892" w:type="dxa"/>
            <w:tcBorders>
              <w:top w:val="nil"/>
              <w:left w:val="nil"/>
              <w:bottom w:val="nil"/>
              <w:right w:val="nil"/>
            </w:tcBorders>
            <w:shd w:val="clear" w:color="000000" w:fill="FFFFFF"/>
            <w:noWrap/>
            <w:vAlign w:val="center"/>
          </w:tcPr>
          <w:p w14:paraId="301AAE12">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573" w:type="dxa"/>
            <w:tcBorders>
              <w:top w:val="nil"/>
              <w:left w:val="nil"/>
              <w:bottom w:val="nil"/>
              <w:right w:val="nil"/>
            </w:tcBorders>
            <w:shd w:val="clear" w:color="000000" w:fill="FFFFFF"/>
            <w:noWrap/>
            <w:vAlign w:val="center"/>
          </w:tcPr>
          <w:p w14:paraId="328EBCD1">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073" w:type="dxa"/>
            <w:tcBorders>
              <w:top w:val="nil"/>
              <w:left w:val="nil"/>
              <w:bottom w:val="nil"/>
              <w:right w:val="nil"/>
            </w:tcBorders>
            <w:shd w:val="clear" w:color="000000" w:fill="FFFFFF"/>
            <w:noWrap/>
            <w:vAlign w:val="center"/>
          </w:tcPr>
          <w:p w14:paraId="6A010C2A">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03</w:t>
            </w:r>
            <w:r>
              <w:rPr>
                <w:rFonts w:hint="eastAsia" w:asciiTheme="minorEastAsia" w:hAnsiTheme="minorEastAsia" w:eastAsiaTheme="minorEastAsia" w:cstheme="minorEastAsia"/>
                <w:color w:val="000000"/>
                <w:kern w:val="0"/>
                <w:sz w:val="20"/>
                <w:szCs w:val="20"/>
              </w:rPr>
              <w:t>表</w:t>
            </w:r>
          </w:p>
        </w:tc>
      </w:tr>
      <w:tr w14:paraId="2B76409D">
        <w:tblPrEx>
          <w:tblCellMar>
            <w:top w:w="0" w:type="dxa"/>
            <w:left w:w="108" w:type="dxa"/>
            <w:bottom w:w="0" w:type="dxa"/>
            <w:right w:w="108" w:type="dxa"/>
          </w:tblCellMar>
        </w:tblPrEx>
        <w:trPr>
          <w:trHeight w:val="142" w:hRule="atLeast"/>
        </w:trPr>
        <w:tc>
          <w:tcPr>
            <w:tcW w:w="5331" w:type="dxa"/>
            <w:gridSpan w:val="4"/>
            <w:tcBorders>
              <w:top w:val="nil"/>
              <w:left w:val="nil"/>
              <w:bottom w:val="nil"/>
              <w:right w:val="nil"/>
            </w:tcBorders>
            <w:shd w:val="clear" w:color="000000" w:fill="FFFFFF"/>
            <w:noWrap/>
            <w:vAlign w:val="center"/>
          </w:tcPr>
          <w:p w14:paraId="5C0914A9">
            <w:pP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color w:val="000000"/>
                <w:sz w:val="20"/>
                <w:szCs w:val="20"/>
              </w:rPr>
              <w:t>部门：湘潭县乡村振兴事务中心</w:t>
            </w:r>
            <w:r>
              <w:rPr>
                <w:rFonts w:hint="eastAsia" w:asciiTheme="minorEastAsia" w:hAnsiTheme="minorEastAsia" w:eastAsiaTheme="minorEastAsia" w:cstheme="minorEastAsia"/>
                <w:kern w:val="0"/>
                <w:sz w:val="20"/>
                <w:szCs w:val="20"/>
              </w:rPr>
              <w:t>　</w:t>
            </w:r>
          </w:p>
        </w:tc>
        <w:tc>
          <w:tcPr>
            <w:tcW w:w="1811" w:type="dxa"/>
            <w:tcBorders>
              <w:top w:val="nil"/>
              <w:left w:val="nil"/>
              <w:bottom w:val="nil"/>
              <w:right w:val="nil"/>
            </w:tcBorders>
            <w:shd w:val="clear" w:color="000000" w:fill="FFFFFF"/>
            <w:noWrap/>
            <w:vAlign w:val="center"/>
          </w:tcPr>
          <w:p w14:paraId="4FE19F0E">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893" w:type="dxa"/>
            <w:tcBorders>
              <w:top w:val="nil"/>
              <w:left w:val="nil"/>
              <w:bottom w:val="nil"/>
              <w:right w:val="nil"/>
            </w:tcBorders>
            <w:shd w:val="clear" w:color="000000" w:fill="FFFFFF"/>
            <w:noWrap/>
            <w:vAlign w:val="center"/>
          </w:tcPr>
          <w:p w14:paraId="1661A38F">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892" w:type="dxa"/>
            <w:tcBorders>
              <w:top w:val="nil"/>
              <w:left w:val="nil"/>
              <w:bottom w:val="nil"/>
              <w:right w:val="nil"/>
            </w:tcBorders>
            <w:shd w:val="clear" w:color="000000" w:fill="FFFFFF"/>
            <w:noWrap/>
            <w:vAlign w:val="center"/>
          </w:tcPr>
          <w:p w14:paraId="0C35896C">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573" w:type="dxa"/>
            <w:tcBorders>
              <w:top w:val="nil"/>
              <w:left w:val="nil"/>
              <w:bottom w:val="nil"/>
              <w:right w:val="nil"/>
            </w:tcBorders>
            <w:shd w:val="clear" w:color="000000" w:fill="FFFFFF"/>
            <w:noWrap/>
            <w:vAlign w:val="center"/>
          </w:tcPr>
          <w:p w14:paraId="0FDFCC49">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073" w:type="dxa"/>
            <w:tcBorders>
              <w:top w:val="nil"/>
              <w:left w:val="nil"/>
              <w:bottom w:val="nil"/>
              <w:right w:val="nil"/>
            </w:tcBorders>
            <w:shd w:val="clear" w:color="000000" w:fill="FFFFFF"/>
            <w:noWrap/>
            <w:vAlign w:val="center"/>
          </w:tcPr>
          <w:p w14:paraId="3710DB27">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单位：万元</w:t>
            </w:r>
          </w:p>
        </w:tc>
      </w:tr>
      <w:tr w14:paraId="73B33052">
        <w:tblPrEx>
          <w:tblCellMar>
            <w:top w:w="0" w:type="dxa"/>
            <w:left w:w="108" w:type="dxa"/>
            <w:bottom w:w="0" w:type="dxa"/>
            <w:right w:w="108" w:type="dxa"/>
          </w:tblCellMar>
        </w:tblPrEx>
        <w:trPr>
          <w:trHeight w:val="595" w:hRule="atLeast"/>
        </w:trPr>
        <w:tc>
          <w:tcPr>
            <w:tcW w:w="350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7C8FE14">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项目</w:t>
            </w:r>
          </w:p>
        </w:tc>
        <w:tc>
          <w:tcPr>
            <w:tcW w:w="182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10247F">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本年支出合计</w:t>
            </w:r>
          </w:p>
        </w:tc>
        <w:tc>
          <w:tcPr>
            <w:tcW w:w="181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8E07780">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基本支出</w:t>
            </w:r>
          </w:p>
        </w:tc>
        <w:tc>
          <w:tcPr>
            <w:tcW w:w="189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D67D90">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项目支出</w:t>
            </w:r>
          </w:p>
        </w:tc>
        <w:tc>
          <w:tcPr>
            <w:tcW w:w="189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7C8BAA">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上缴上级支出</w:t>
            </w:r>
          </w:p>
        </w:tc>
        <w:tc>
          <w:tcPr>
            <w:tcW w:w="157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DC67272">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经营支出</w:t>
            </w:r>
          </w:p>
        </w:tc>
        <w:tc>
          <w:tcPr>
            <w:tcW w:w="207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ECD0749">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对附属单位补助支出</w:t>
            </w:r>
          </w:p>
        </w:tc>
      </w:tr>
      <w:tr w14:paraId="5EACA6FD">
        <w:tblPrEx>
          <w:tblCellMar>
            <w:top w:w="0" w:type="dxa"/>
            <w:left w:w="108" w:type="dxa"/>
            <w:bottom w:w="0" w:type="dxa"/>
            <w:right w:w="108" w:type="dxa"/>
          </w:tblCellMar>
        </w:tblPrEx>
        <w:trPr>
          <w:trHeight w:val="595" w:hRule="atLeast"/>
        </w:trPr>
        <w:tc>
          <w:tcPr>
            <w:tcW w:w="110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864D28E">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功能分类科目编码</w:t>
            </w:r>
          </w:p>
        </w:tc>
        <w:tc>
          <w:tcPr>
            <w:tcW w:w="2405" w:type="dxa"/>
            <w:vMerge w:val="restart"/>
            <w:tcBorders>
              <w:top w:val="nil"/>
              <w:left w:val="single" w:color="auto" w:sz="4" w:space="0"/>
              <w:bottom w:val="single" w:color="auto" w:sz="4" w:space="0"/>
              <w:right w:val="single" w:color="auto" w:sz="4" w:space="0"/>
            </w:tcBorders>
            <w:shd w:val="clear" w:color="000000" w:fill="FFFFFF"/>
            <w:vAlign w:val="center"/>
          </w:tcPr>
          <w:p w14:paraId="493DB9AE">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科目名称</w:t>
            </w:r>
          </w:p>
        </w:tc>
        <w:tc>
          <w:tcPr>
            <w:tcW w:w="1823" w:type="dxa"/>
            <w:vMerge w:val="continue"/>
            <w:tcBorders>
              <w:top w:val="single" w:color="auto" w:sz="4" w:space="0"/>
              <w:left w:val="single" w:color="auto" w:sz="4" w:space="0"/>
              <w:bottom w:val="single" w:color="auto" w:sz="4" w:space="0"/>
              <w:right w:val="single" w:color="auto" w:sz="4" w:space="0"/>
            </w:tcBorders>
            <w:vAlign w:val="center"/>
          </w:tcPr>
          <w:p w14:paraId="6FE52D80">
            <w:pPr>
              <w:widowControl/>
              <w:jc w:val="left"/>
              <w:rPr>
                <w:rFonts w:hint="eastAsia" w:asciiTheme="minorEastAsia" w:hAnsiTheme="minorEastAsia" w:eastAsiaTheme="minorEastAsia" w:cstheme="minorEastAsia"/>
                <w:kern w:val="0"/>
                <w:sz w:val="20"/>
                <w:szCs w:val="20"/>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14:paraId="41B836DF">
            <w:pPr>
              <w:widowControl/>
              <w:jc w:val="left"/>
              <w:rPr>
                <w:rFonts w:hint="eastAsia" w:asciiTheme="minorEastAsia" w:hAnsiTheme="minorEastAsia" w:eastAsiaTheme="minorEastAsia" w:cstheme="minorEastAsia"/>
                <w:kern w:val="0"/>
                <w:sz w:val="20"/>
                <w:szCs w:val="20"/>
              </w:rPr>
            </w:pPr>
          </w:p>
        </w:tc>
        <w:tc>
          <w:tcPr>
            <w:tcW w:w="1893" w:type="dxa"/>
            <w:vMerge w:val="continue"/>
            <w:tcBorders>
              <w:top w:val="single" w:color="auto" w:sz="4" w:space="0"/>
              <w:left w:val="single" w:color="auto" w:sz="4" w:space="0"/>
              <w:bottom w:val="single" w:color="auto" w:sz="4" w:space="0"/>
              <w:right w:val="single" w:color="auto" w:sz="4" w:space="0"/>
            </w:tcBorders>
            <w:vAlign w:val="center"/>
          </w:tcPr>
          <w:p w14:paraId="031A5908">
            <w:pPr>
              <w:widowControl/>
              <w:jc w:val="left"/>
              <w:rPr>
                <w:rFonts w:hint="eastAsia" w:asciiTheme="minorEastAsia" w:hAnsiTheme="minorEastAsia" w:eastAsiaTheme="minorEastAsia" w:cstheme="minorEastAsia"/>
                <w:kern w:val="0"/>
                <w:sz w:val="20"/>
                <w:szCs w:val="20"/>
              </w:rPr>
            </w:pPr>
          </w:p>
        </w:tc>
        <w:tc>
          <w:tcPr>
            <w:tcW w:w="1892" w:type="dxa"/>
            <w:vMerge w:val="continue"/>
            <w:tcBorders>
              <w:top w:val="single" w:color="auto" w:sz="4" w:space="0"/>
              <w:left w:val="single" w:color="auto" w:sz="4" w:space="0"/>
              <w:bottom w:val="single" w:color="auto" w:sz="4" w:space="0"/>
              <w:right w:val="single" w:color="auto" w:sz="4" w:space="0"/>
            </w:tcBorders>
            <w:vAlign w:val="center"/>
          </w:tcPr>
          <w:p w14:paraId="4DCD40C4">
            <w:pPr>
              <w:widowControl/>
              <w:jc w:val="left"/>
              <w:rPr>
                <w:rFonts w:hint="eastAsia" w:asciiTheme="minorEastAsia" w:hAnsiTheme="minorEastAsia" w:eastAsiaTheme="minorEastAsia" w:cstheme="minorEastAsia"/>
                <w:kern w:val="0"/>
                <w:sz w:val="20"/>
                <w:szCs w:val="20"/>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14:paraId="41C1E7DC">
            <w:pPr>
              <w:widowControl/>
              <w:jc w:val="left"/>
              <w:rPr>
                <w:rFonts w:hint="eastAsia" w:asciiTheme="minorEastAsia" w:hAnsiTheme="minorEastAsia" w:eastAsiaTheme="minorEastAsia" w:cstheme="minorEastAsia"/>
                <w:kern w:val="0"/>
                <w:sz w:val="20"/>
                <w:szCs w:val="20"/>
              </w:rPr>
            </w:pPr>
          </w:p>
        </w:tc>
        <w:tc>
          <w:tcPr>
            <w:tcW w:w="2073" w:type="dxa"/>
            <w:vMerge w:val="continue"/>
            <w:tcBorders>
              <w:top w:val="single" w:color="auto" w:sz="4" w:space="0"/>
              <w:left w:val="single" w:color="auto" w:sz="4" w:space="0"/>
              <w:bottom w:val="single" w:color="auto" w:sz="4" w:space="0"/>
              <w:right w:val="single" w:color="auto" w:sz="4" w:space="0"/>
            </w:tcBorders>
            <w:vAlign w:val="center"/>
          </w:tcPr>
          <w:p w14:paraId="3CCFE564">
            <w:pPr>
              <w:widowControl/>
              <w:jc w:val="left"/>
              <w:rPr>
                <w:rFonts w:hint="eastAsia" w:asciiTheme="minorEastAsia" w:hAnsiTheme="minorEastAsia" w:eastAsiaTheme="minorEastAsia" w:cstheme="minorEastAsia"/>
                <w:kern w:val="0"/>
                <w:sz w:val="20"/>
                <w:szCs w:val="20"/>
              </w:rPr>
            </w:pPr>
          </w:p>
        </w:tc>
      </w:tr>
      <w:tr w14:paraId="0C7EBEDF">
        <w:tblPrEx>
          <w:tblCellMar>
            <w:top w:w="0" w:type="dxa"/>
            <w:left w:w="108" w:type="dxa"/>
            <w:bottom w:w="0" w:type="dxa"/>
            <w:right w:w="108" w:type="dxa"/>
          </w:tblCellMar>
        </w:tblPrEx>
        <w:trPr>
          <w:trHeight w:val="595" w:hRule="atLeast"/>
        </w:trPr>
        <w:tc>
          <w:tcPr>
            <w:tcW w:w="1103" w:type="dxa"/>
            <w:gridSpan w:val="2"/>
            <w:vMerge w:val="continue"/>
            <w:tcBorders>
              <w:top w:val="single" w:color="auto" w:sz="4" w:space="0"/>
              <w:left w:val="single" w:color="auto" w:sz="4" w:space="0"/>
              <w:bottom w:val="single" w:color="auto" w:sz="4" w:space="0"/>
              <w:right w:val="single" w:color="auto" w:sz="4" w:space="0"/>
            </w:tcBorders>
            <w:vAlign w:val="center"/>
          </w:tcPr>
          <w:p w14:paraId="30F5A9DB">
            <w:pPr>
              <w:widowControl/>
              <w:jc w:val="left"/>
              <w:rPr>
                <w:rFonts w:hint="eastAsia" w:asciiTheme="minorEastAsia" w:hAnsiTheme="minorEastAsia" w:eastAsiaTheme="minorEastAsia" w:cstheme="minorEastAsia"/>
                <w:kern w:val="0"/>
                <w:sz w:val="20"/>
                <w:szCs w:val="20"/>
              </w:rPr>
            </w:pPr>
          </w:p>
        </w:tc>
        <w:tc>
          <w:tcPr>
            <w:tcW w:w="2405" w:type="dxa"/>
            <w:vMerge w:val="continue"/>
            <w:tcBorders>
              <w:top w:val="nil"/>
              <w:left w:val="single" w:color="auto" w:sz="4" w:space="0"/>
              <w:bottom w:val="single" w:color="auto" w:sz="4" w:space="0"/>
              <w:right w:val="single" w:color="auto" w:sz="4" w:space="0"/>
            </w:tcBorders>
            <w:vAlign w:val="center"/>
          </w:tcPr>
          <w:p w14:paraId="554CDDF5">
            <w:pPr>
              <w:widowControl/>
              <w:jc w:val="left"/>
              <w:rPr>
                <w:rFonts w:hint="eastAsia" w:asciiTheme="minorEastAsia" w:hAnsiTheme="minorEastAsia" w:eastAsiaTheme="minorEastAsia" w:cstheme="minorEastAsia"/>
                <w:kern w:val="0"/>
                <w:sz w:val="20"/>
                <w:szCs w:val="20"/>
              </w:rPr>
            </w:pPr>
          </w:p>
        </w:tc>
        <w:tc>
          <w:tcPr>
            <w:tcW w:w="1823" w:type="dxa"/>
            <w:vMerge w:val="continue"/>
            <w:tcBorders>
              <w:top w:val="single" w:color="auto" w:sz="4" w:space="0"/>
              <w:left w:val="single" w:color="auto" w:sz="4" w:space="0"/>
              <w:bottom w:val="single" w:color="auto" w:sz="4" w:space="0"/>
              <w:right w:val="single" w:color="auto" w:sz="4" w:space="0"/>
            </w:tcBorders>
            <w:vAlign w:val="center"/>
          </w:tcPr>
          <w:p w14:paraId="75F794DA">
            <w:pPr>
              <w:widowControl/>
              <w:jc w:val="left"/>
              <w:rPr>
                <w:rFonts w:hint="eastAsia" w:asciiTheme="minorEastAsia" w:hAnsiTheme="minorEastAsia" w:eastAsiaTheme="minorEastAsia" w:cstheme="minorEastAsia"/>
                <w:kern w:val="0"/>
                <w:sz w:val="20"/>
                <w:szCs w:val="20"/>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14:paraId="2953D76B">
            <w:pPr>
              <w:widowControl/>
              <w:jc w:val="left"/>
              <w:rPr>
                <w:rFonts w:hint="eastAsia" w:asciiTheme="minorEastAsia" w:hAnsiTheme="minorEastAsia" w:eastAsiaTheme="minorEastAsia" w:cstheme="minorEastAsia"/>
                <w:kern w:val="0"/>
                <w:sz w:val="20"/>
                <w:szCs w:val="20"/>
              </w:rPr>
            </w:pPr>
          </w:p>
        </w:tc>
        <w:tc>
          <w:tcPr>
            <w:tcW w:w="1893" w:type="dxa"/>
            <w:vMerge w:val="continue"/>
            <w:tcBorders>
              <w:top w:val="single" w:color="auto" w:sz="4" w:space="0"/>
              <w:left w:val="single" w:color="auto" w:sz="4" w:space="0"/>
              <w:bottom w:val="single" w:color="auto" w:sz="4" w:space="0"/>
              <w:right w:val="single" w:color="auto" w:sz="4" w:space="0"/>
            </w:tcBorders>
            <w:vAlign w:val="center"/>
          </w:tcPr>
          <w:p w14:paraId="3A4811CE">
            <w:pPr>
              <w:widowControl/>
              <w:jc w:val="left"/>
              <w:rPr>
                <w:rFonts w:hint="eastAsia" w:asciiTheme="minorEastAsia" w:hAnsiTheme="minorEastAsia" w:eastAsiaTheme="minorEastAsia" w:cstheme="minorEastAsia"/>
                <w:kern w:val="0"/>
                <w:sz w:val="20"/>
                <w:szCs w:val="20"/>
              </w:rPr>
            </w:pPr>
          </w:p>
        </w:tc>
        <w:tc>
          <w:tcPr>
            <w:tcW w:w="1892" w:type="dxa"/>
            <w:vMerge w:val="continue"/>
            <w:tcBorders>
              <w:top w:val="single" w:color="auto" w:sz="4" w:space="0"/>
              <w:left w:val="single" w:color="auto" w:sz="4" w:space="0"/>
              <w:bottom w:val="single" w:color="auto" w:sz="4" w:space="0"/>
              <w:right w:val="single" w:color="auto" w:sz="4" w:space="0"/>
            </w:tcBorders>
            <w:vAlign w:val="center"/>
          </w:tcPr>
          <w:p w14:paraId="39617442">
            <w:pPr>
              <w:widowControl/>
              <w:jc w:val="left"/>
              <w:rPr>
                <w:rFonts w:hint="eastAsia" w:asciiTheme="minorEastAsia" w:hAnsiTheme="minorEastAsia" w:eastAsiaTheme="minorEastAsia" w:cstheme="minorEastAsia"/>
                <w:kern w:val="0"/>
                <w:sz w:val="20"/>
                <w:szCs w:val="20"/>
              </w:rPr>
            </w:pPr>
          </w:p>
        </w:tc>
        <w:tc>
          <w:tcPr>
            <w:tcW w:w="1573" w:type="dxa"/>
            <w:vMerge w:val="continue"/>
            <w:tcBorders>
              <w:top w:val="single" w:color="auto" w:sz="4" w:space="0"/>
              <w:left w:val="single" w:color="auto" w:sz="4" w:space="0"/>
              <w:bottom w:val="single" w:color="auto" w:sz="4" w:space="0"/>
              <w:right w:val="single" w:color="auto" w:sz="4" w:space="0"/>
            </w:tcBorders>
            <w:vAlign w:val="center"/>
          </w:tcPr>
          <w:p w14:paraId="49E5E13E">
            <w:pPr>
              <w:widowControl/>
              <w:jc w:val="left"/>
              <w:rPr>
                <w:rFonts w:hint="eastAsia" w:asciiTheme="minorEastAsia" w:hAnsiTheme="minorEastAsia" w:eastAsiaTheme="minorEastAsia" w:cstheme="minorEastAsia"/>
                <w:kern w:val="0"/>
                <w:sz w:val="20"/>
                <w:szCs w:val="20"/>
              </w:rPr>
            </w:pPr>
          </w:p>
        </w:tc>
        <w:tc>
          <w:tcPr>
            <w:tcW w:w="2073" w:type="dxa"/>
            <w:vMerge w:val="continue"/>
            <w:tcBorders>
              <w:top w:val="single" w:color="auto" w:sz="4" w:space="0"/>
              <w:left w:val="single" w:color="auto" w:sz="4" w:space="0"/>
              <w:bottom w:val="single" w:color="auto" w:sz="4" w:space="0"/>
              <w:right w:val="single" w:color="auto" w:sz="4" w:space="0"/>
            </w:tcBorders>
            <w:vAlign w:val="center"/>
          </w:tcPr>
          <w:p w14:paraId="66EB0ED4">
            <w:pPr>
              <w:widowControl/>
              <w:jc w:val="left"/>
              <w:rPr>
                <w:rFonts w:hint="eastAsia" w:asciiTheme="minorEastAsia" w:hAnsiTheme="minorEastAsia" w:eastAsiaTheme="minorEastAsia" w:cstheme="minorEastAsia"/>
                <w:kern w:val="0"/>
                <w:sz w:val="20"/>
                <w:szCs w:val="20"/>
              </w:rPr>
            </w:pPr>
          </w:p>
        </w:tc>
      </w:tr>
      <w:tr w14:paraId="3C8D3B11">
        <w:tblPrEx>
          <w:tblCellMar>
            <w:top w:w="0" w:type="dxa"/>
            <w:left w:w="108" w:type="dxa"/>
            <w:bottom w:w="0" w:type="dxa"/>
            <w:right w:w="108" w:type="dxa"/>
          </w:tblCellMar>
        </w:tblPrEx>
        <w:trPr>
          <w:trHeight w:val="595" w:hRule="atLeast"/>
        </w:trPr>
        <w:tc>
          <w:tcPr>
            <w:tcW w:w="350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80DB162">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栏</w:t>
            </w:r>
            <w:r>
              <w:rPr>
                <w:rFonts w:hint="eastAsia" w:asciiTheme="minorEastAsia" w:hAnsiTheme="minorEastAsia" w:cstheme="minorEastAsia"/>
                <w:b/>
                <w:bCs/>
                <w:kern w:val="0"/>
                <w:sz w:val="20"/>
                <w:szCs w:val="20"/>
                <w:lang w:val="en-US" w:eastAsia="zh-CN"/>
              </w:rPr>
              <w:t xml:space="preserve">  </w:t>
            </w:r>
            <w:r>
              <w:rPr>
                <w:rFonts w:hint="eastAsia" w:asciiTheme="minorEastAsia" w:hAnsiTheme="minorEastAsia" w:eastAsiaTheme="minorEastAsia" w:cstheme="minorEastAsia"/>
                <w:b/>
                <w:bCs/>
                <w:kern w:val="0"/>
                <w:sz w:val="20"/>
                <w:szCs w:val="20"/>
              </w:rPr>
              <w:t>次</w:t>
            </w:r>
          </w:p>
        </w:tc>
        <w:tc>
          <w:tcPr>
            <w:tcW w:w="1823" w:type="dxa"/>
            <w:tcBorders>
              <w:top w:val="nil"/>
              <w:left w:val="nil"/>
              <w:bottom w:val="single" w:color="auto" w:sz="4" w:space="0"/>
              <w:right w:val="single" w:color="auto" w:sz="4" w:space="0"/>
            </w:tcBorders>
            <w:shd w:val="clear" w:color="000000" w:fill="FFFFFF"/>
            <w:noWrap/>
            <w:vAlign w:val="center"/>
          </w:tcPr>
          <w:p w14:paraId="53EDFCF1">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w:t>
            </w:r>
          </w:p>
        </w:tc>
        <w:tc>
          <w:tcPr>
            <w:tcW w:w="1811" w:type="dxa"/>
            <w:tcBorders>
              <w:top w:val="nil"/>
              <w:left w:val="nil"/>
              <w:bottom w:val="single" w:color="auto" w:sz="4" w:space="0"/>
              <w:right w:val="single" w:color="auto" w:sz="4" w:space="0"/>
            </w:tcBorders>
            <w:shd w:val="clear" w:color="000000" w:fill="FFFFFF"/>
            <w:noWrap/>
            <w:vAlign w:val="center"/>
          </w:tcPr>
          <w:p w14:paraId="10BC91C0">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w:t>
            </w:r>
          </w:p>
        </w:tc>
        <w:tc>
          <w:tcPr>
            <w:tcW w:w="1893" w:type="dxa"/>
            <w:tcBorders>
              <w:top w:val="nil"/>
              <w:left w:val="nil"/>
              <w:bottom w:val="single" w:color="auto" w:sz="4" w:space="0"/>
              <w:right w:val="single" w:color="auto" w:sz="4" w:space="0"/>
            </w:tcBorders>
            <w:shd w:val="clear" w:color="000000" w:fill="FFFFFF"/>
            <w:noWrap/>
            <w:vAlign w:val="center"/>
          </w:tcPr>
          <w:p w14:paraId="1FAA7BB9">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3</w:t>
            </w:r>
          </w:p>
        </w:tc>
        <w:tc>
          <w:tcPr>
            <w:tcW w:w="1892" w:type="dxa"/>
            <w:tcBorders>
              <w:top w:val="nil"/>
              <w:left w:val="nil"/>
              <w:bottom w:val="single" w:color="auto" w:sz="4" w:space="0"/>
              <w:right w:val="single" w:color="auto" w:sz="4" w:space="0"/>
            </w:tcBorders>
            <w:shd w:val="clear" w:color="000000" w:fill="FFFFFF"/>
            <w:noWrap/>
            <w:vAlign w:val="center"/>
          </w:tcPr>
          <w:p w14:paraId="1030D76D">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4</w:t>
            </w:r>
          </w:p>
        </w:tc>
        <w:tc>
          <w:tcPr>
            <w:tcW w:w="1573" w:type="dxa"/>
            <w:tcBorders>
              <w:top w:val="nil"/>
              <w:left w:val="nil"/>
              <w:bottom w:val="single" w:color="auto" w:sz="4" w:space="0"/>
              <w:right w:val="single" w:color="auto" w:sz="4" w:space="0"/>
            </w:tcBorders>
            <w:shd w:val="clear" w:color="000000" w:fill="FFFFFF"/>
            <w:noWrap/>
            <w:vAlign w:val="center"/>
          </w:tcPr>
          <w:p w14:paraId="08FFC368">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5</w:t>
            </w:r>
          </w:p>
        </w:tc>
        <w:tc>
          <w:tcPr>
            <w:tcW w:w="2073" w:type="dxa"/>
            <w:tcBorders>
              <w:top w:val="nil"/>
              <w:left w:val="nil"/>
              <w:bottom w:val="single" w:color="auto" w:sz="4" w:space="0"/>
              <w:right w:val="single" w:color="auto" w:sz="4" w:space="0"/>
            </w:tcBorders>
            <w:shd w:val="clear" w:color="000000" w:fill="FFFFFF"/>
            <w:noWrap/>
            <w:vAlign w:val="center"/>
          </w:tcPr>
          <w:p w14:paraId="7698C5CD">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6</w:t>
            </w:r>
          </w:p>
        </w:tc>
      </w:tr>
      <w:tr w14:paraId="461FC8F3">
        <w:tblPrEx>
          <w:tblCellMar>
            <w:top w:w="0" w:type="dxa"/>
            <w:left w:w="108" w:type="dxa"/>
            <w:bottom w:w="0" w:type="dxa"/>
            <w:right w:w="108" w:type="dxa"/>
          </w:tblCellMar>
        </w:tblPrEx>
        <w:trPr>
          <w:trHeight w:val="595" w:hRule="atLeast"/>
        </w:trPr>
        <w:tc>
          <w:tcPr>
            <w:tcW w:w="350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B0CC473">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合</w:t>
            </w:r>
            <w:r>
              <w:rPr>
                <w:rFonts w:hint="eastAsia" w:asciiTheme="minorEastAsia" w:hAnsiTheme="minorEastAsia" w:cstheme="minorEastAsia"/>
                <w:b/>
                <w:bCs/>
                <w:kern w:val="0"/>
                <w:sz w:val="20"/>
                <w:szCs w:val="20"/>
                <w:lang w:val="en-US" w:eastAsia="zh-CN"/>
              </w:rPr>
              <w:t xml:space="preserve">  </w:t>
            </w:r>
            <w:r>
              <w:rPr>
                <w:rFonts w:hint="eastAsia" w:asciiTheme="minorEastAsia" w:hAnsiTheme="minorEastAsia" w:eastAsiaTheme="minorEastAsia" w:cstheme="minorEastAsia"/>
                <w:b/>
                <w:bCs/>
                <w:kern w:val="0"/>
                <w:sz w:val="20"/>
                <w:szCs w:val="20"/>
              </w:rPr>
              <w:t>计</w:t>
            </w:r>
          </w:p>
        </w:tc>
        <w:tc>
          <w:tcPr>
            <w:tcW w:w="1823" w:type="dxa"/>
            <w:tcBorders>
              <w:top w:val="nil"/>
              <w:left w:val="nil"/>
              <w:bottom w:val="single" w:color="auto" w:sz="4" w:space="0"/>
              <w:right w:val="single" w:color="auto" w:sz="4" w:space="0"/>
            </w:tcBorders>
            <w:shd w:val="clear" w:color="auto" w:fill="auto"/>
            <w:noWrap/>
            <w:vAlign w:val="center"/>
          </w:tcPr>
          <w:p w14:paraId="36A15475">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7397.63</w:t>
            </w:r>
          </w:p>
        </w:tc>
        <w:tc>
          <w:tcPr>
            <w:tcW w:w="1811" w:type="dxa"/>
            <w:tcBorders>
              <w:top w:val="nil"/>
              <w:left w:val="nil"/>
              <w:bottom w:val="single" w:color="auto" w:sz="4" w:space="0"/>
              <w:right w:val="single" w:color="auto" w:sz="4" w:space="0"/>
            </w:tcBorders>
            <w:shd w:val="clear" w:color="auto" w:fill="auto"/>
            <w:noWrap/>
            <w:vAlign w:val="center"/>
          </w:tcPr>
          <w:p w14:paraId="478AA0C0">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eastAsiaTheme="minorEastAsia" w:cstheme="minorEastAsia"/>
                <w:color w:val="000000"/>
                <w:sz w:val="20"/>
                <w:szCs w:val="20"/>
              </w:rPr>
              <w:t>21</w:t>
            </w:r>
            <w:r>
              <w:rPr>
                <w:rFonts w:hint="eastAsia" w:ascii="Times New Roman" w:hAnsi="Times New Roman" w:cstheme="minorEastAsia"/>
                <w:color w:val="000000"/>
                <w:sz w:val="20"/>
                <w:szCs w:val="20"/>
                <w:lang w:val="en-US" w:eastAsia="zh-CN"/>
              </w:rPr>
              <w:t>7.68</w:t>
            </w:r>
          </w:p>
        </w:tc>
        <w:tc>
          <w:tcPr>
            <w:tcW w:w="1893" w:type="dxa"/>
            <w:tcBorders>
              <w:top w:val="nil"/>
              <w:left w:val="nil"/>
              <w:bottom w:val="single" w:color="auto" w:sz="4" w:space="0"/>
              <w:right w:val="single" w:color="auto" w:sz="4" w:space="0"/>
            </w:tcBorders>
            <w:shd w:val="clear" w:color="auto" w:fill="auto"/>
            <w:noWrap/>
            <w:vAlign w:val="center"/>
          </w:tcPr>
          <w:p w14:paraId="6A469C60">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7179.95</w:t>
            </w:r>
          </w:p>
        </w:tc>
        <w:tc>
          <w:tcPr>
            <w:tcW w:w="1892" w:type="dxa"/>
            <w:tcBorders>
              <w:top w:val="nil"/>
              <w:left w:val="nil"/>
              <w:bottom w:val="single" w:color="auto" w:sz="4" w:space="0"/>
              <w:right w:val="single" w:color="auto" w:sz="4" w:space="0"/>
            </w:tcBorders>
            <w:shd w:val="clear" w:color="auto" w:fill="auto"/>
            <w:noWrap/>
            <w:vAlign w:val="center"/>
          </w:tcPr>
          <w:p w14:paraId="7956129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573" w:type="dxa"/>
            <w:tcBorders>
              <w:top w:val="nil"/>
              <w:left w:val="nil"/>
              <w:bottom w:val="single" w:color="auto" w:sz="4" w:space="0"/>
              <w:right w:val="single" w:color="auto" w:sz="4" w:space="0"/>
            </w:tcBorders>
            <w:shd w:val="clear" w:color="auto" w:fill="auto"/>
            <w:noWrap/>
            <w:vAlign w:val="center"/>
          </w:tcPr>
          <w:p w14:paraId="688708D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073" w:type="dxa"/>
            <w:tcBorders>
              <w:top w:val="nil"/>
              <w:left w:val="nil"/>
              <w:bottom w:val="single" w:color="auto" w:sz="4" w:space="0"/>
              <w:right w:val="single" w:color="auto" w:sz="4" w:space="0"/>
            </w:tcBorders>
            <w:shd w:val="clear" w:color="auto" w:fill="auto"/>
            <w:noWrap/>
            <w:vAlign w:val="center"/>
          </w:tcPr>
          <w:p w14:paraId="698E8B4F">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1E438BC2">
        <w:tblPrEx>
          <w:tblCellMar>
            <w:top w:w="0" w:type="dxa"/>
            <w:left w:w="108" w:type="dxa"/>
            <w:bottom w:w="0" w:type="dxa"/>
            <w:right w:w="108" w:type="dxa"/>
          </w:tblCellMar>
        </w:tblPrEx>
        <w:trPr>
          <w:trHeight w:val="595" w:hRule="atLeast"/>
        </w:trPr>
        <w:tc>
          <w:tcPr>
            <w:tcW w:w="110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2A3AA53">
            <w:pPr>
              <w:jc w:val="lef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213</w:t>
            </w:r>
          </w:p>
        </w:tc>
        <w:tc>
          <w:tcPr>
            <w:tcW w:w="2405" w:type="dxa"/>
            <w:tcBorders>
              <w:top w:val="nil"/>
              <w:left w:val="nil"/>
              <w:bottom w:val="single" w:color="auto" w:sz="4" w:space="0"/>
              <w:right w:val="single" w:color="auto" w:sz="4" w:space="0"/>
            </w:tcBorders>
            <w:shd w:val="clear" w:color="auto" w:fill="auto"/>
            <w:noWrap/>
            <w:vAlign w:val="center"/>
          </w:tcPr>
          <w:p w14:paraId="1B593D94">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农林水支出</w:t>
            </w:r>
          </w:p>
        </w:tc>
        <w:tc>
          <w:tcPr>
            <w:tcW w:w="1823" w:type="dxa"/>
            <w:tcBorders>
              <w:top w:val="nil"/>
              <w:left w:val="nil"/>
              <w:bottom w:val="single" w:color="auto" w:sz="4" w:space="0"/>
              <w:right w:val="single" w:color="auto" w:sz="4" w:space="0"/>
            </w:tcBorders>
            <w:shd w:val="clear" w:color="auto" w:fill="auto"/>
            <w:noWrap/>
            <w:vAlign w:val="center"/>
          </w:tcPr>
          <w:p w14:paraId="7DF0B313">
            <w:pPr>
              <w:jc w:val="right"/>
              <w:rPr>
                <w:rFonts w:hint="eastAsia" w:asciiTheme="minorEastAsia" w:hAnsiTheme="minorEastAsia" w:eastAsiaTheme="minorEastAsia" w:cstheme="minorEastAsia"/>
                <w:color w:val="000000"/>
                <w:sz w:val="20"/>
                <w:szCs w:val="20"/>
              </w:rPr>
            </w:pPr>
            <w:r>
              <w:rPr>
                <w:rFonts w:hint="eastAsia" w:ascii="Times New Roman" w:hAnsi="Times New Roman" w:cstheme="minorEastAsia"/>
                <w:color w:val="000000"/>
                <w:sz w:val="20"/>
                <w:szCs w:val="20"/>
                <w:lang w:val="en-US" w:eastAsia="zh-CN"/>
              </w:rPr>
              <w:t>7397.63</w:t>
            </w:r>
          </w:p>
        </w:tc>
        <w:tc>
          <w:tcPr>
            <w:tcW w:w="1811" w:type="dxa"/>
            <w:tcBorders>
              <w:top w:val="nil"/>
              <w:left w:val="nil"/>
              <w:bottom w:val="single" w:color="auto" w:sz="4" w:space="0"/>
              <w:right w:val="single" w:color="auto" w:sz="4" w:space="0"/>
            </w:tcBorders>
            <w:shd w:val="clear" w:color="auto" w:fill="auto"/>
            <w:noWrap/>
            <w:vAlign w:val="center"/>
          </w:tcPr>
          <w:p w14:paraId="141A2B0F">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w:t>
            </w:r>
            <w:r>
              <w:rPr>
                <w:rFonts w:hint="eastAsia" w:ascii="Times New Roman" w:hAnsi="Times New Roman" w:cstheme="minorEastAsia"/>
                <w:color w:val="000000"/>
                <w:sz w:val="20"/>
                <w:szCs w:val="20"/>
                <w:lang w:val="en-US" w:eastAsia="zh-CN"/>
              </w:rPr>
              <w:t>7.68</w:t>
            </w:r>
          </w:p>
        </w:tc>
        <w:tc>
          <w:tcPr>
            <w:tcW w:w="1893" w:type="dxa"/>
            <w:tcBorders>
              <w:top w:val="nil"/>
              <w:left w:val="nil"/>
              <w:bottom w:val="single" w:color="auto" w:sz="4" w:space="0"/>
              <w:right w:val="single" w:color="auto" w:sz="4" w:space="0"/>
            </w:tcBorders>
            <w:shd w:val="clear" w:color="auto" w:fill="auto"/>
            <w:noWrap/>
            <w:vAlign w:val="center"/>
          </w:tcPr>
          <w:p w14:paraId="3EBB9DD6">
            <w:pPr>
              <w:jc w:val="right"/>
              <w:rPr>
                <w:rFonts w:hint="eastAsia" w:asciiTheme="minorEastAsia" w:hAnsiTheme="minorEastAsia" w:eastAsiaTheme="minorEastAsia" w:cstheme="minorEastAsia"/>
                <w:color w:val="000000"/>
                <w:sz w:val="20"/>
                <w:szCs w:val="20"/>
              </w:rPr>
            </w:pPr>
            <w:r>
              <w:rPr>
                <w:rFonts w:hint="eastAsia" w:ascii="Times New Roman" w:hAnsi="Times New Roman" w:cstheme="minorEastAsia"/>
                <w:color w:val="000000"/>
                <w:sz w:val="20"/>
                <w:szCs w:val="20"/>
                <w:lang w:val="en-US" w:eastAsia="zh-CN"/>
              </w:rPr>
              <w:t>7179.95</w:t>
            </w:r>
          </w:p>
        </w:tc>
        <w:tc>
          <w:tcPr>
            <w:tcW w:w="1892" w:type="dxa"/>
            <w:tcBorders>
              <w:top w:val="nil"/>
              <w:left w:val="nil"/>
              <w:bottom w:val="single" w:color="auto" w:sz="4" w:space="0"/>
              <w:right w:val="single" w:color="auto" w:sz="4" w:space="0"/>
            </w:tcBorders>
            <w:shd w:val="clear" w:color="auto" w:fill="auto"/>
            <w:noWrap/>
            <w:vAlign w:val="center"/>
          </w:tcPr>
          <w:p w14:paraId="4AD90509">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573" w:type="dxa"/>
            <w:tcBorders>
              <w:top w:val="nil"/>
              <w:left w:val="nil"/>
              <w:bottom w:val="single" w:color="auto" w:sz="4" w:space="0"/>
              <w:right w:val="single" w:color="auto" w:sz="4" w:space="0"/>
            </w:tcBorders>
            <w:shd w:val="clear" w:color="auto" w:fill="auto"/>
            <w:noWrap/>
            <w:vAlign w:val="center"/>
          </w:tcPr>
          <w:p w14:paraId="7FBD7DC9">
            <w:pPr>
              <w:jc w:val="right"/>
              <w:rPr>
                <w:rFonts w:hint="eastAsia" w:asciiTheme="minorEastAsia" w:hAnsiTheme="minorEastAsia" w:eastAsiaTheme="minorEastAsia" w:cstheme="minorEastAsia"/>
                <w:b/>
                <w:color w:val="000000"/>
                <w:sz w:val="20"/>
                <w:szCs w:val="20"/>
              </w:rPr>
            </w:pPr>
            <w:r>
              <w:rPr>
                <w:rFonts w:hint="eastAsia" w:ascii="Times New Roman" w:hAnsi="Times New Roman" w:eastAsiaTheme="minorEastAsia" w:cstheme="minorEastAsia"/>
                <w:b/>
                <w:color w:val="000000"/>
                <w:sz w:val="20"/>
                <w:szCs w:val="20"/>
              </w:rPr>
              <w:t>0</w:t>
            </w:r>
            <w:r>
              <w:rPr>
                <w:rFonts w:hint="eastAsia" w:asciiTheme="minorEastAsia" w:hAnsiTheme="minorEastAsia" w:eastAsiaTheme="minorEastAsia" w:cstheme="minorEastAsia"/>
                <w:b/>
                <w:color w:val="000000"/>
                <w:sz w:val="20"/>
                <w:szCs w:val="20"/>
              </w:rPr>
              <w:t>.</w:t>
            </w:r>
            <w:r>
              <w:rPr>
                <w:rFonts w:hint="eastAsia" w:ascii="Times New Roman" w:hAnsi="Times New Roman" w:eastAsiaTheme="minorEastAsia" w:cstheme="minorEastAsia"/>
                <w:b/>
                <w:color w:val="000000"/>
                <w:sz w:val="20"/>
                <w:szCs w:val="20"/>
              </w:rPr>
              <w:t>00</w:t>
            </w:r>
          </w:p>
        </w:tc>
        <w:tc>
          <w:tcPr>
            <w:tcW w:w="2073" w:type="dxa"/>
            <w:tcBorders>
              <w:top w:val="nil"/>
              <w:left w:val="nil"/>
              <w:bottom w:val="single" w:color="auto" w:sz="4" w:space="0"/>
              <w:right w:val="single" w:color="auto" w:sz="4" w:space="0"/>
            </w:tcBorders>
            <w:shd w:val="clear" w:color="auto" w:fill="auto"/>
            <w:noWrap/>
            <w:vAlign w:val="center"/>
          </w:tcPr>
          <w:p w14:paraId="79FB3959">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b/>
                <w:color w:val="000000"/>
                <w:sz w:val="20"/>
                <w:szCs w:val="20"/>
              </w:rPr>
              <w:t>0</w:t>
            </w:r>
            <w:r>
              <w:rPr>
                <w:rFonts w:hint="eastAsia" w:asciiTheme="minorEastAsia" w:hAnsiTheme="minorEastAsia" w:eastAsiaTheme="minorEastAsia" w:cstheme="minorEastAsia"/>
                <w:b/>
                <w:color w:val="000000"/>
                <w:sz w:val="20"/>
                <w:szCs w:val="20"/>
              </w:rPr>
              <w:t>.</w:t>
            </w:r>
            <w:r>
              <w:rPr>
                <w:rFonts w:hint="eastAsia" w:ascii="Times New Roman" w:hAnsi="Times New Roman" w:eastAsiaTheme="minorEastAsia" w:cstheme="minorEastAsia"/>
                <w:b/>
                <w:color w:val="000000"/>
                <w:sz w:val="20"/>
                <w:szCs w:val="20"/>
              </w:rPr>
              <w:t>00</w:t>
            </w:r>
          </w:p>
        </w:tc>
      </w:tr>
      <w:tr w14:paraId="1305C883">
        <w:tblPrEx>
          <w:tblCellMar>
            <w:top w:w="0" w:type="dxa"/>
            <w:left w:w="108" w:type="dxa"/>
            <w:bottom w:w="0" w:type="dxa"/>
            <w:right w:w="108" w:type="dxa"/>
          </w:tblCellMar>
        </w:tblPrEx>
        <w:trPr>
          <w:trHeight w:val="595" w:hRule="atLeast"/>
        </w:trPr>
        <w:tc>
          <w:tcPr>
            <w:tcW w:w="110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D6F6C5A">
            <w:pPr>
              <w:widowControl/>
              <w:jc w:val="left"/>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21305</w:t>
            </w:r>
          </w:p>
        </w:tc>
        <w:tc>
          <w:tcPr>
            <w:tcW w:w="2405" w:type="dxa"/>
            <w:tcBorders>
              <w:top w:val="nil"/>
              <w:left w:val="nil"/>
              <w:bottom w:val="single" w:color="auto" w:sz="4" w:space="0"/>
              <w:right w:val="single" w:color="auto" w:sz="4" w:space="0"/>
            </w:tcBorders>
            <w:shd w:val="clear" w:color="auto" w:fill="auto"/>
            <w:noWrap/>
            <w:vAlign w:val="center"/>
          </w:tcPr>
          <w:p w14:paraId="38673C0B">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巩固</w:t>
            </w:r>
            <w:r>
              <w:rPr>
                <w:rFonts w:hint="eastAsia" w:asciiTheme="minorEastAsia" w:hAnsiTheme="minorEastAsia" w:cstheme="minorEastAsia"/>
                <w:kern w:val="0"/>
                <w:sz w:val="20"/>
                <w:szCs w:val="20"/>
                <w:lang w:val="en-US" w:eastAsia="zh-CN"/>
              </w:rPr>
              <w:t>拓展</w:t>
            </w:r>
            <w:r>
              <w:rPr>
                <w:rFonts w:hint="eastAsia" w:asciiTheme="minorEastAsia" w:hAnsiTheme="minorEastAsia" w:eastAsiaTheme="minorEastAsia" w:cstheme="minorEastAsia"/>
                <w:kern w:val="0"/>
                <w:sz w:val="20"/>
                <w:szCs w:val="20"/>
              </w:rPr>
              <w:t>脱贫攻坚成果衔接乡村振兴</w:t>
            </w:r>
          </w:p>
        </w:tc>
        <w:tc>
          <w:tcPr>
            <w:tcW w:w="1823" w:type="dxa"/>
            <w:tcBorders>
              <w:top w:val="nil"/>
              <w:left w:val="nil"/>
              <w:bottom w:val="single" w:color="auto" w:sz="4" w:space="0"/>
              <w:right w:val="single" w:color="auto" w:sz="4" w:space="0"/>
            </w:tcBorders>
            <w:shd w:val="clear" w:color="auto" w:fill="auto"/>
            <w:noWrap/>
            <w:vAlign w:val="center"/>
          </w:tcPr>
          <w:p w14:paraId="30B15ED6">
            <w:pPr>
              <w:jc w:val="right"/>
              <w:rPr>
                <w:rFonts w:hint="eastAsia" w:asciiTheme="minorEastAsia" w:hAnsiTheme="minorEastAsia" w:eastAsiaTheme="minorEastAsia" w:cstheme="minorEastAsia"/>
                <w:color w:val="000000"/>
                <w:sz w:val="20"/>
                <w:szCs w:val="20"/>
              </w:rPr>
            </w:pPr>
            <w:r>
              <w:rPr>
                <w:rFonts w:hint="eastAsia" w:ascii="Times New Roman" w:hAnsi="Times New Roman" w:cstheme="minorEastAsia"/>
                <w:color w:val="000000"/>
                <w:sz w:val="20"/>
                <w:szCs w:val="20"/>
                <w:lang w:val="en-US" w:eastAsia="zh-CN"/>
              </w:rPr>
              <w:t>7397.63</w:t>
            </w:r>
          </w:p>
        </w:tc>
        <w:tc>
          <w:tcPr>
            <w:tcW w:w="1811" w:type="dxa"/>
            <w:tcBorders>
              <w:top w:val="nil"/>
              <w:left w:val="nil"/>
              <w:bottom w:val="single" w:color="auto" w:sz="4" w:space="0"/>
              <w:right w:val="single" w:color="auto" w:sz="4" w:space="0"/>
            </w:tcBorders>
            <w:shd w:val="clear" w:color="auto" w:fill="auto"/>
            <w:noWrap/>
            <w:vAlign w:val="center"/>
          </w:tcPr>
          <w:p w14:paraId="1568D0A7">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w:t>
            </w:r>
            <w:r>
              <w:rPr>
                <w:rFonts w:hint="eastAsia" w:ascii="Times New Roman" w:hAnsi="Times New Roman" w:cstheme="minorEastAsia"/>
                <w:color w:val="000000"/>
                <w:sz w:val="20"/>
                <w:szCs w:val="20"/>
                <w:lang w:val="en-US" w:eastAsia="zh-CN"/>
              </w:rPr>
              <w:t>7.68</w:t>
            </w:r>
          </w:p>
        </w:tc>
        <w:tc>
          <w:tcPr>
            <w:tcW w:w="1893" w:type="dxa"/>
            <w:tcBorders>
              <w:top w:val="nil"/>
              <w:left w:val="nil"/>
              <w:bottom w:val="single" w:color="auto" w:sz="4" w:space="0"/>
              <w:right w:val="single" w:color="auto" w:sz="4" w:space="0"/>
            </w:tcBorders>
            <w:shd w:val="clear" w:color="auto" w:fill="auto"/>
            <w:noWrap/>
            <w:vAlign w:val="center"/>
          </w:tcPr>
          <w:p w14:paraId="55D792C3">
            <w:pPr>
              <w:jc w:val="right"/>
              <w:rPr>
                <w:rFonts w:hint="eastAsia" w:asciiTheme="minorEastAsia" w:hAnsiTheme="minorEastAsia" w:eastAsiaTheme="minorEastAsia" w:cstheme="minorEastAsia"/>
                <w:color w:val="000000"/>
                <w:sz w:val="20"/>
                <w:szCs w:val="20"/>
              </w:rPr>
            </w:pPr>
            <w:r>
              <w:rPr>
                <w:rFonts w:hint="eastAsia" w:ascii="Times New Roman" w:hAnsi="Times New Roman" w:cstheme="minorEastAsia"/>
                <w:color w:val="000000"/>
                <w:sz w:val="20"/>
                <w:szCs w:val="20"/>
                <w:lang w:val="en-US" w:eastAsia="zh-CN"/>
              </w:rPr>
              <w:t>7179.95</w:t>
            </w:r>
          </w:p>
        </w:tc>
        <w:tc>
          <w:tcPr>
            <w:tcW w:w="1892" w:type="dxa"/>
            <w:tcBorders>
              <w:top w:val="nil"/>
              <w:left w:val="nil"/>
              <w:bottom w:val="single" w:color="auto" w:sz="4" w:space="0"/>
              <w:right w:val="single" w:color="auto" w:sz="4" w:space="0"/>
            </w:tcBorders>
            <w:shd w:val="clear" w:color="auto" w:fill="auto"/>
            <w:noWrap/>
            <w:vAlign w:val="center"/>
          </w:tcPr>
          <w:p w14:paraId="0257BDB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573" w:type="dxa"/>
            <w:tcBorders>
              <w:top w:val="nil"/>
              <w:left w:val="nil"/>
              <w:bottom w:val="single" w:color="auto" w:sz="4" w:space="0"/>
              <w:right w:val="single" w:color="auto" w:sz="4" w:space="0"/>
            </w:tcBorders>
            <w:shd w:val="clear" w:color="auto" w:fill="auto"/>
            <w:noWrap/>
            <w:vAlign w:val="center"/>
          </w:tcPr>
          <w:p w14:paraId="5D2A1CBD">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2073" w:type="dxa"/>
            <w:tcBorders>
              <w:top w:val="nil"/>
              <w:left w:val="nil"/>
              <w:bottom w:val="single" w:color="auto" w:sz="4" w:space="0"/>
              <w:right w:val="single" w:color="auto" w:sz="4" w:space="0"/>
            </w:tcBorders>
            <w:shd w:val="clear" w:color="auto" w:fill="auto"/>
            <w:noWrap/>
            <w:vAlign w:val="center"/>
          </w:tcPr>
          <w:p w14:paraId="6BB8FE2C">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6F3ED8F0">
        <w:tblPrEx>
          <w:tblCellMar>
            <w:top w:w="0" w:type="dxa"/>
            <w:left w:w="108" w:type="dxa"/>
            <w:bottom w:w="0" w:type="dxa"/>
            <w:right w:w="108" w:type="dxa"/>
          </w:tblCellMar>
        </w:tblPrEx>
        <w:trPr>
          <w:trHeight w:val="595" w:hRule="atLeast"/>
        </w:trPr>
        <w:tc>
          <w:tcPr>
            <w:tcW w:w="110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6F0CC21">
            <w:pPr>
              <w:widowControl/>
              <w:jc w:val="left"/>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2130550</w:t>
            </w:r>
          </w:p>
        </w:tc>
        <w:tc>
          <w:tcPr>
            <w:tcW w:w="2405" w:type="dxa"/>
            <w:tcBorders>
              <w:top w:val="nil"/>
              <w:left w:val="nil"/>
              <w:bottom w:val="single" w:color="auto" w:sz="4" w:space="0"/>
              <w:right w:val="single" w:color="auto" w:sz="4" w:space="0"/>
            </w:tcBorders>
            <w:shd w:val="clear" w:color="auto" w:fill="auto"/>
            <w:noWrap/>
            <w:vAlign w:val="center"/>
          </w:tcPr>
          <w:p w14:paraId="280ADDF6">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事业运行</w:t>
            </w:r>
          </w:p>
        </w:tc>
        <w:tc>
          <w:tcPr>
            <w:tcW w:w="1823" w:type="dxa"/>
            <w:tcBorders>
              <w:top w:val="nil"/>
              <w:left w:val="nil"/>
              <w:bottom w:val="single" w:color="auto" w:sz="4" w:space="0"/>
              <w:right w:val="single" w:color="auto" w:sz="4" w:space="0"/>
            </w:tcBorders>
            <w:shd w:val="clear" w:color="auto" w:fill="auto"/>
            <w:noWrap/>
            <w:vAlign w:val="center"/>
          </w:tcPr>
          <w:p w14:paraId="47790685">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217.68</w:t>
            </w:r>
          </w:p>
        </w:tc>
        <w:tc>
          <w:tcPr>
            <w:tcW w:w="1811" w:type="dxa"/>
            <w:tcBorders>
              <w:top w:val="nil"/>
              <w:left w:val="nil"/>
              <w:bottom w:val="single" w:color="auto" w:sz="4" w:space="0"/>
              <w:right w:val="single" w:color="auto" w:sz="4" w:space="0"/>
            </w:tcBorders>
            <w:shd w:val="clear" w:color="auto" w:fill="auto"/>
            <w:noWrap/>
            <w:vAlign w:val="center"/>
          </w:tcPr>
          <w:p w14:paraId="50519F4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w:t>
            </w:r>
            <w:r>
              <w:rPr>
                <w:rFonts w:hint="eastAsia" w:ascii="Times New Roman" w:hAnsi="Times New Roman" w:cstheme="minorEastAsia"/>
                <w:color w:val="000000"/>
                <w:sz w:val="20"/>
                <w:szCs w:val="20"/>
                <w:lang w:val="en-US" w:eastAsia="zh-CN"/>
              </w:rPr>
              <w:t>7.68</w:t>
            </w:r>
          </w:p>
        </w:tc>
        <w:tc>
          <w:tcPr>
            <w:tcW w:w="1893" w:type="dxa"/>
            <w:tcBorders>
              <w:top w:val="nil"/>
              <w:left w:val="nil"/>
              <w:bottom w:val="single" w:color="auto" w:sz="4" w:space="0"/>
              <w:right w:val="single" w:color="auto" w:sz="4" w:space="0"/>
            </w:tcBorders>
            <w:shd w:val="clear" w:color="auto" w:fill="auto"/>
            <w:noWrap/>
            <w:vAlign w:val="center"/>
          </w:tcPr>
          <w:p w14:paraId="6224C98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892" w:type="dxa"/>
            <w:tcBorders>
              <w:top w:val="nil"/>
              <w:left w:val="nil"/>
              <w:bottom w:val="single" w:color="auto" w:sz="4" w:space="0"/>
              <w:right w:val="single" w:color="auto" w:sz="4" w:space="0"/>
            </w:tcBorders>
            <w:shd w:val="clear" w:color="auto" w:fill="auto"/>
            <w:noWrap/>
            <w:vAlign w:val="center"/>
          </w:tcPr>
          <w:p w14:paraId="0593E713">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573" w:type="dxa"/>
            <w:tcBorders>
              <w:top w:val="nil"/>
              <w:left w:val="nil"/>
              <w:bottom w:val="single" w:color="auto" w:sz="4" w:space="0"/>
              <w:right w:val="single" w:color="auto" w:sz="4" w:space="0"/>
            </w:tcBorders>
            <w:shd w:val="clear" w:color="auto" w:fill="auto"/>
            <w:noWrap/>
            <w:vAlign w:val="center"/>
          </w:tcPr>
          <w:p w14:paraId="53FB2C2B">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2073" w:type="dxa"/>
            <w:tcBorders>
              <w:top w:val="nil"/>
              <w:left w:val="nil"/>
              <w:bottom w:val="single" w:color="auto" w:sz="4" w:space="0"/>
              <w:right w:val="single" w:color="auto" w:sz="4" w:space="0"/>
            </w:tcBorders>
            <w:shd w:val="clear" w:color="auto" w:fill="auto"/>
            <w:noWrap/>
            <w:vAlign w:val="center"/>
          </w:tcPr>
          <w:p w14:paraId="3B379C49">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2C19D080">
        <w:tblPrEx>
          <w:tblCellMar>
            <w:top w:w="0" w:type="dxa"/>
            <w:left w:w="108" w:type="dxa"/>
            <w:bottom w:w="0" w:type="dxa"/>
            <w:right w:w="108" w:type="dxa"/>
          </w:tblCellMar>
        </w:tblPrEx>
        <w:trPr>
          <w:trHeight w:val="621" w:hRule="atLeast"/>
        </w:trPr>
        <w:tc>
          <w:tcPr>
            <w:tcW w:w="110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4F8453A">
            <w:pPr>
              <w:widowControl/>
              <w:jc w:val="left"/>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2130599</w:t>
            </w:r>
          </w:p>
        </w:tc>
        <w:tc>
          <w:tcPr>
            <w:tcW w:w="2405" w:type="dxa"/>
            <w:tcBorders>
              <w:top w:val="nil"/>
              <w:left w:val="nil"/>
              <w:bottom w:val="single" w:color="auto" w:sz="4" w:space="0"/>
              <w:right w:val="single" w:color="auto" w:sz="4" w:space="0"/>
            </w:tcBorders>
            <w:shd w:val="clear" w:color="auto" w:fill="auto"/>
            <w:noWrap/>
            <w:vAlign w:val="center"/>
          </w:tcPr>
          <w:p w14:paraId="08AF34B7">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其他</w:t>
            </w:r>
            <w:r>
              <w:rPr>
                <w:rFonts w:hint="eastAsia" w:asciiTheme="minorEastAsia" w:hAnsiTheme="minorEastAsia" w:cstheme="minorEastAsia"/>
                <w:kern w:val="0"/>
                <w:sz w:val="20"/>
                <w:szCs w:val="20"/>
                <w:lang w:eastAsia="zh-CN"/>
              </w:rPr>
              <w:t>巩固拓展脱贫攻坚成果</w:t>
            </w:r>
            <w:r>
              <w:rPr>
                <w:rFonts w:hint="eastAsia" w:asciiTheme="minorEastAsia" w:hAnsiTheme="minorEastAsia" w:eastAsiaTheme="minorEastAsia" w:cstheme="minorEastAsia"/>
                <w:kern w:val="0"/>
                <w:sz w:val="20"/>
                <w:szCs w:val="20"/>
              </w:rPr>
              <w:t>衔接乡村振兴支出</w:t>
            </w:r>
          </w:p>
        </w:tc>
        <w:tc>
          <w:tcPr>
            <w:tcW w:w="1823" w:type="dxa"/>
            <w:tcBorders>
              <w:top w:val="nil"/>
              <w:left w:val="nil"/>
              <w:bottom w:val="single" w:color="auto" w:sz="4" w:space="0"/>
              <w:right w:val="single" w:color="auto" w:sz="4" w:space="0"/>
            </w:tcBorders>
            <w:shd w:val="clear" w:color="auto" w:fill="auto"/>
            <w:noWrap/>
            <w:vAlign w:val="center"/>
          </w:tcPr>
          <w:p w14:paraId="0F18E432">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7179.95</w:t>
            </w:r>
          </w:p>
        </w:tc>
        <w:tc>
          <w:tcPr>
            <w:tcW w:w="1811" w:type="dxa"/>
            <w:tcBorders>
              <w:top w:val="nil"/>
              <w:left w:val="nil"/>
              <w:bottom w:val="single" w:color="auto" w:sz="4" w:space="0"/>
              <w:right w:val="single" w:color="auto" w:sz="4" w:space="0"/>
            </w:tcBorders>
            <w:shd w:val="clear" w:color="auto" w:fill="auto"/>
            <w:noWrap/>
            <w:vAlign w:val="center"/>
          </w:tcPr>
          <w:p w14:paraId="24F0E7FF">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893" w:type="dxa"/>
            <w:tcBorders>
              <w:top w:val="nil"/>
              <w:left w:val="nil"/>
              <w:bottom w:val="single" w:color="auto" w:sz="4" w:space="0"/>
              <w:right w:val="single" w:color="auto" w:sz="4" w:space="0"/>
            </w:tcBorders>
            <w:shd w:val="clear" w:color="auto" w:fill="auto"/>
            <w:noWrap/>
            <w:vAlign w:val="center"/>
          </w:tcPr>
          <w:p w14:paraId="302A6F37">
            <w:pPr>
              <w:jc w:val="right"/>
              <w:rPr>
                <w:rFonts w:hint="eastAsia" w:asciiTheme="minorEastAsia" w:hAnsiTheme="minorEastAsia" w:eastAsiaTheme="minorEastAsia" w:cstheme="minorEastAsia"/>
                <w:color w:val="000000"/>
                <w:sz w:val="20"/>
                <w:szCs w:val="20"/>
              </w:rPr>
            </w:pPr>
            <w:r>
              <w:rPr>
                <w:rFonts w:hint="eastAsia" w:ascii="Times New Roman" w:hAnsi="Times New Roman" w:cstheme="minorEastAsia"/>
                <w:color w:val="000000"/>
                <w:sz w:val="20"/>
                <w:szCs w:val="20"/>
                <w:lang w:val="en-US" w:eastAsia="zh-CN"/>
              </w:rPr>
              <w:t>7179.95</w:t>
            </w:r>
          </w:p>
        </w:tc>
        <w:tc>
          <w:tcPr>
            <w:tcW w:w="1892" w:type="dxa"/>
            <w:tcBorders>
              <w:top w:val="nil"/>
              <w:left w:val="nil"/>
              <w:bottom w:val="single" w:color="auto" w:sz="4" w:space="0"/>
              <w:right w:val="single" w:color="auto" w:sz="4" w:space="0"/>
            </w:tcBorders>
            <w:shd w:val="clear" w:color="auto" w:fill="auto"/>
            <w:noWrap/>
            <w:vAlign w:val="center"/>
          </w:tcPr>
          <w:p w14:paraId="0F9A57B0">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573" w:type="dxa"/>
            <w:tcBorders>
              <w:top w:val="nil"/>
              <w:left w:val="nil"/>
              <w:bottom w:val="single" w:color="auto" w:sz="4" w:space="0"/>
              <w:right w:val="single" w:color="auto" w:sz="4" w:space="0"/>
            </w:tcBorders>
            <w:shd w:val="clear" w:color="auto" w:fill="auto"/>
            <w:noWrap/>
            <w:vAlign w:val="center"/>
          </w:tcPr>
          <w:p w14:paraId="11C34457">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2073" w:type="dxa"/>
            <w:tcBorders>
              <w:top w:val="nil"/>
              <w:left w:val="nil"/>
              <w:bottom w:val="single" w:color="auto" w:sz="4" w:space="0"/>
              <w:right w:val="single" w:color="auto" w:sz="4" w:space="0"/>
            </w:tcBorders>
            <w:shd w:val="clear" w:color="auto" w:fill="auto"/>
            <w:noWrap/>
            <w:vAlign w:val="center"/>
          </w:tcPr>
          <w:p w14:paraId="1BD175C3">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2F9830AA">
        <w:tblPrEx>
          <w:tblCellMar>
            <w:top w:w="0" w:type="dxa"/>
            <w:left w:w="108" w:type="dxa"/>
            <w:bottom w:w="0" w:type="dxa"/>
            <w:right w:w="108" w:type="dxa"/>
          </w:tblCellMar>
        </w:tblPrEx>
        <w:trPr>
          <w:trHeight w:val="828" w:hRule="atLeast"/>
        </w:trPr>
        <w:tc>
          <w:tcPr>
            <w:tcW w:w="14573" w:type="dxa"/>
            <w:gridSpan w:val="9"/>
            <w:tcBorders>
              <w:top w:val="nil"/>
              <w:left w:val="nil"/>
              <w:bottom w:val="nil"/>
              <w:right w:val="nil"/>
            </w:tcBorders>
            <w:shd w:val="clear" w:color="auto" w:fill="auto"/>
            <w:vAlign w:val="center"/>
          </w:tcPr>
          <w:p w14:paraId="37798DC2">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注：本表反映部门本年度各项支出情况。</w:t>
            </w:r>
          </w:p>
        </w:tc>
      </w:tr>
    </w:tbl>
    <w:p w14:paraId="0697A12E">
      <w:pP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br w:type="page"/>
      </w:r>
    </w:p>
    <w:tbl>
      <w:tblPr>
        <w:tblStyle w:val="10"/>
        <w:tblW w:w="14746" w:type="dxa"/>
        <w:tblInd w:w="453" w:type="dxa"/>
        <w:tblLayout w:type="fixed"/>
        <w:tblCellMar>
          <w:top w:w="0" w:type="dxa"/>
          <w:left w:w="108" w:type="dxa"/>
          <w:bottom w:w="0" w:type="dxa"/>
          <w:right w:w="108" w:type="dxa"/>
        </w:tblCellMar>
      </w:tblPr>
      <w:tblGrid>
        <w:gridCol w:w="3403"/>
        <w:gridCol w:w="476"/>
        <w:gridCol w:w="240"/>
        <w:gridCol w:w="1188"/>
        <w:gridCol w:w="2862"/>
        <w:gridCol w:w="631"/>
        <w:gridCol w:w="435"/>
        <w:gridCol w:w="1288"/>
        <w:gridCol w:w="1419"/>
        <w:gridCol w:w="1384"/>
        <w:gridCol w:w="1420"/>
      </w:tblGrid>
      <w:tr w14:paraId="38792888">
        <w:tblPrEx>
          <w:tblCellMar>
            <w:top w:w="0" w:type="dxa"/>
            <w:left w:w="108" w:type="dxa"/>
            <w:bottom w:w="0" w:type="dxa"/>
            <w:right w:w="108" w:type="dxa"/>
          </w:tblCellMar>
        </w:tblPrEx>
        <w:trPr>
          <w:trHeight w:val="666" w:hRule="atLeast"/>
        </w:trPr>
        <w:tc>
          <w:tcPr>
            <w:tcW w:w="14746" w:type="dxa"/>
            <w:gridSpan w:val="11"/>
            <w:tcBorders>
              <w:top w:val="nil"/>
              <w:left w:val="nil"/>
              <w:bottom w:val="nil"/>
              <w:right w:val="nil"/>
            </w:tcBorders>
            <w:shd w:val="clear" w:color="auto" w:fill="auto"/>
            <w:noWrap/>
            <w:vAlign w:val="center"/>
          </w:tcPr>
          <w:p w14:paraId="22E0DD33">
            <w:pPr>
              <w:widowControl/>
              <w:jc w:val="center"/>
              <w:textAlignment w:val="center"/>
              <w:rPr>
                <w:rFonts w:hint="eastAsia" w:asciiTheme="minorEastAsia" w:hAnsiTheme="minorEastAsia" w:eastAsiaTheme="minorEastAsia" w:cstheme="minorEastAsia"/>
                <w:color w:val="000000"/>
                <w:kern w:val="0"/>
                <w:sz w:val="20"/>
                <w:szCs w:val="20"/>
              </w:rPr>
            </w:pPr>
            <w:bookmarkStart w:id="5" w:name="RANGE!A1:I22"/>
            <w:bookmarkEnd w:id="5"/>
            <w:bookmarkStart w:id="6" w:name="RANGE!A1:F16"/>
            <w:r>
              <w:rPr>
                <w:rFonts w:hint="eastAsia" w:ascii="黑体" w:hAnsi="黑体" w:eastAsia="黑体" w:cs="黑体"/>
                <w:color w:val="000000"/>
                <w:kern w:val="0"/>
                <w:sz w:val="32"/>
                <w:szCs w:val="32"/>
              </w:rPr>
              <w:t>财政拨款收入支出决算总表</w:t>
            </w:r>
          </w:p>
        </w:tc>
      </w:tr>
      <w:tr w14:paraId="48D75CDE">
        <w:tblPrEx>
          <w:tblCellMar>
            <w:top w:w="0" w:type="dxa"/>
            <w:left w:w="108" w:type="dxa"/>
            <w:bottom w:w="0" w:type="dxa"/>
            <w:right w:w="108" w:type="dxa"/>
          </w:tblCellMar>
        </w:tblPrEx>
        <w:trPr>
          <w:trHeight w:val="199" w:hRule="atLeast"/>
        </w:trPr>
        <w:tc>
          <w:tcPr>
            <w:tcW w:w="3403" w:type="dxa"/>
            <w:tcBorders>
              <w:top w:val="nil"/>
              <w:left w:val="nil"/>
              <w:bottom w:val="nil"/>
              <w:right w:val="nil"/>
            </w:tcBorders>
            <w:shd w:val="clear" w:color="000000" w:fill="FFFFFF"/>
            <w:noWrap/>
            <w:vAlign w:val="center"/>
          </w:tcPr>
          <w:p w14:paraId="7C55FCBF">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716" w:type="dxa"/>
            <w:gridSpan w:val="2"/>
            <w:tcBorders>
              <w:top w:val="nil"/>
              <w:left w:val="nil"/>
              <w:bottom w:val="nil"/>
              <w:right w:val="nil"/>
            </w:tcBorders>
            <w:shd w:val="clear" w:color="000000" w:fill="FFFFFF"/>
            <w:noWrap/>
            <w:vAlign w:val="center"/>
          </w:tcPr>
          <w:p w14:paraId="700DFFDD">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188" w:type="dxa"/>
            <w:tcBorders>
              <w:top w:val="nil"/>
              <w:left w:val="nil"/>
              <w:bottom w:val="nil"/>
              <w:right w:val="nil"/>
            </w:tcBorders>
            <w:shd w:val="clear" w:color="000000" w:fill="FFFFFF"/>
            <w:noWrap/>
            <w:vAlign w:val="center"/>
          </w:tcPr>
          <w:p w14:paraId="3D7A72D8">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493" w:type="dxa"/>
            <w:gridSpan w:val="2"/>
            <w:tcBorders>
              <w:top w:val="nil"/>
              <w:left w:val="nil"/>
              <w:bottom w:val="nil"/>
              <w:right w:val="nil"/>
            </w:tcBorders>
            <w:shd w:val="clear" w:color="000000" w:fill="FFFFFF"/>
            <w:noWrap/>
            <w:vAlign w:val="center"/>
          </w:tcPr>
          <w:p w14:paraId="3E417C56">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435" w:type="dxa"/>
            <w:tcBorders>
              <w:top w:val="nil"/>
              <w:left w:val="nil"/>
              <w:bottom w:val="nil"/>
              <w:right w:val="nil"/>
            </w:tcBorders>
            <w:shd w:val="clear" w:color="000000" w:fill="FFFFFF"/>
            <w:noWrap/>
            <w:vAlign w:val="center"/>
          </w:tcPr>
          <w:p w14:paraId="3C91085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288" w:type="dxa"/>
            <w:tcBorders>
              <w:top w:val="nil"/>
              <w:left w:val="nil"/>
              <w:bottom w:val="nil"/>
              <w:right w:val="nil"/>
            </w:tcBorders>
            <w:shd w:val="clear" w:color="000000" w:fill="FFFFFF"/>
            <w:noWrap/>
            <w:vAlign w:val="center"/>
          </w:tcPr>
          <w:p w14:paraId="1033DA2C">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nil"/>
              <w:right w:val="nil"/>
            </w:tcBorders>
            <w:shd w:val="clear" w:color="000000" w:fill="FFFFFF"/>
            <w:noWrap/>
            <w:vAlign w:val="center"/>
          </w:tcPr>
          <w:p w14:paraId="2B9150C6">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nil"/>
              <w:right w:val="nil"/>
            </w:tcBorders>
            <w:shd w:val="clear" w:color="000000" w:fill="FFFFFF"/>
            <w:noWrap/>
            <w:vAlign w:val="center"/>
          </w:tcPr>
          <w:p w14:paraId="31155490">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nil"/>
              <w:right w:val="nil"/>
            </w:tcBorders>
            <w:shd w:val="clear" w:color="000000" w:fill="FFFFFF"/>
            <w:noWrap/>
            <w:vAlign w:val="center"/>
          </w:tcPr>
          <w:p w14:paraId="2A296A68">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04</w:t>
            </w:r>
            <w:r>
              <w:rPr>
                <w:rFonts w:hint="eastAsia" w:asciiTheme="minorEastAsia" w:hAnsiTheme="minorEastAsia" w:eastAsiaTheme="minorEastAsia" w:cstheme="minorEastAsia"/>
                <w:color w:val="000000"/>
                <w:kern w:val="0"/>
                <w:sz w:val="20"/>
                <w:szCs w:val="20"/>
              </w:rPr>
              <w:t>表</w:t>
            </w:r>
          </w:p>
        </w:tc>
      </w:tr>
      <w:tr w14:paraId="4F57795D">
        <w:tblPrEx>
          <w:tblCellMar>
            <w:top w:w="0" w:type="dxa"/>
            <w:left w:w="108" w:type="dxa"/>
            <w:bottom w:w="0" w:type="dxa"/>
            <w:right w:w="108" w:type="dxa"/>
          </w:tblCellMar>
        </w:tblPrEx>
        <w:trPr>
          <w:trHeight w:val="300" w:hRule="atLeast"/>
        </w:trPr>
        <w:tc>
          <w:tcPr>
            <w:tcW w:w="3879" w:type="dxa"/>
            <w:gridSpan w:val="2"/>
            <w:tcBorders>
              <w:top w:val="nil"/>
              <w:left w:val="nil"/>
              <w:bottom w:val="nil"/>
              <w:right w:val="nil"/>
            </w:tcBorders>
            <w:shd w:val="clear" w:color="000000" w:fill="FFFFFF"/>
            <w:noWrap/>
            <w:vAlign w:val="center"/>
          </w:tcPr>
          <w:p w14:paraId="25B46690">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部门：湘潭县乡村振兴事务中心</w:t>
            </w:r>
          </w:p>
        </w:tc>
        <w:tc>
          <w:tcPr>
            <w:tcW w:w="240" w:type="dxa"/>
            <w:tcBorders>
              <w:top w:val="nil"/>
              <w:left w:val="nil"/>
              <w:bottom w:val="nil"/>
              <w:right w:val="nil"/>
            </w:tcBorders>
            <w:shd w:val="clear" w:color="000000" w:fill="FFFFFF"/>
            <w:noWrap/>
            <w:vAlign w:val="center"/>
          </w:tcPr>
          <w:p w14:paraId="6D2F2F89">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188" w:type="dxa"/>
            <w:tcBorders>
              <w:top w:val="nil"/>
              <w:left w:val="nil"/>
              <w:bottom w:val="nil"/>
              <w:right w:val="nil"/>
            </w:tcBorders>
            <w:shd w:val="clear" w:color="000000" w:fill="FFFFFF"/>
            <w:noWrap/>
            <w:vAlign w:val="center"/>
          </w:tcPr>
          <w:p w14:paraId="260BAC3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493" w:type="dxa"/>
            <w:gridSpan w:val="2"/>
            <w:tcBorders>
              <w:top w:val="nil"/>
              <w:left w:val="nil"/>
              <w:bottom w:val="nil"/>
              <w:right w:val="nil"/>
            </w:tcBorders>
            <w:shd w:val="clear" w:color="000000" w:fill="FFFFFF"/>
            <w:noWrap/>
            <w:vAlign w:val="center"/>
          </w:tcPr>
          <w:p w14:paraId="51C7822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435" w:type="dxa"/>
            <w:tcBorders>
              <w:top w:val="nil"/>
              <w:left w:val="nil"/>
              <w:bottom w:val="nil"/>
              <w:right w:val="nil"/>
            </w:tcBorders>
            <w:shd w:val="clear" w:color="000000" w:fill="FFFFFF"/>
            <w:noWrap/>
            <w:vAlign w:val="center"/>
          </w:tcPr>
          <w:p w14:paraId="3287F40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288" w:type="dxa"/>
            <w:tcBorders>
              <w:top w:val="nil"/>
              <w:left w:val="nil"/>
              <w:bottom w:val="nil"/>
              <w:right w:val="nil"/>
            </w:tcBorders>
            <w:shd w:val="clear" w:color="000000" w:fill="FFFFFF"/>
            <w:noWrap/>
            <w:vAlign w:val="center"/>
          </w:tcPr>
          <w:p w14:paraId="19E83391">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nil"/>
              <w:right w:val="nil"/>
            </w:tcBorders>
            <w:shd w:val="clear" w:color="000000" w:fill="FFFFFF"/>
            <w:noWrap/>
            <w:vAlign w:val="center"/>
          </w:tcPr>
          <w:p w14:paraId="59E2896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nil"/>
              <w:right w:val="nil"/>
            </w:tcBorders>
            <w:shd w:val="clear" w:color="000000" w:fill="FFFFFF"/>
            <w:noWrap/>
            <w:vAlign w:val="center"/>
          </w:tcPr>
          <w:p w14:paraId="61EB9022">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nil"/>
              <w:right w:val="nil"/>
            </w:tcBorders>
            <w:shd w:val="clear" w:color="000000" w:fill="FFFFFF"/>
            <w:noWrap/>
            <w:vAlign w:val="center"/>
          </w:tcPr>
          <w:p w14:paraId="105DA779">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单位：万元</w:t>
            </w:r>
          </w:p>
        </w:tc>
      </w:tr>
      <w:tr w14:paraId="243C8C82">
        <w:tblPrEx>
          <w:tblCellMar>
            <w:top w:w="0" w:type="dxa"/>
            <w:left w:w="108" w:type="dxa"/>
            <w:bottom w:w="0" w:type="dxa"/>
            <w:right w:w="108" w:type="dxa"/>
          </w:tblCellMar>
        </w:tblPrEx>
        <w:trPr>
          <w:trHeight w:val="402" w:hRule="atLeast"/>
        </w:trPr>
        <w:tc>
          <w:tcPr>
            <w:tcW w:w="5307"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CB944F6">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收入</w:t>
            </w:r>
          </w:p>
        </w:tc>
        <w:tc>
          <w:tcPr>
            <w:tcW w:w="9439" w:type="dxa"/>
            <w:gridSpan w:val="7"/>
            <w:tcBorders>
              <w:top w:val="single" w:color="auto" w:sz="4" w:space="0"/>
              <w:left w:val="nil"/>
              <w:bottom w:val="single" w:color="auto" w:sz="4" w:space="0"/>
              <w:right w:val="single" w:color="auto" w:sz="4" w:space="0"/>
            </w:tcBorders>
            <w:shd w:val="clear" w:color="000000" w:fill="FFFFFF"/>
            <w:noWrap/>
            <w:vAlign w:val="center"/>
          </w:tcPr>
          <w:p w14:paraId="651969DC">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支出</w:t>
            </w:r>
          </w:p>
        </w:tc>
      </w:tr>
      <w:tr w14:paraId="0FF314D2">
        <w:tblPrEx>
          <w:tblCellMar>
            <w:top w:w="0" w:type="dxa"/>
            <w:left w:w="108" w:type="dxa"/>
            <w:bottom w:w="0" w:type="dxa"/>
            <w:right w:w="108" w:type="dxa"/>
          </w:tblCellMar>
        </w:tblPrEx>
        <w:trPr>
          <w:trHeight w:val="630"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0E7B8034">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项目</w:t>
            </w:r>
          </w:p>
        </w:tc>
        <w:tc>
          <w:tcPr>
            <w:tcW w:w="716" w:type="dxa"/>
            <w:gridSpan w:val="2"/>
            <w:tcBorders>
              <w:top w:val="nil"/>
              <w:left w:val="nil"/>
              <w:bottom w:val="single" w:color="auto" w:sz="4" w:space="0"/>
              <w:right w:val="single" w:color="auto" w:sz="4" w:space="0"/>
            </w:tcBorders>
            <w:shd w:val="clear" w:color="auto" w:fill="auto"/>
            <w:noWrap/>
            <w:vAlign w:val="center"/>
          </w:tcPr>
          <w:p w14:paraId="2FD7EFE1">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行次</w:t>
            </w:r>
          </w:p>
        </w:tc>
        <w:tc>
          <w:tcPr>
            <w:tcW w:w="1188" w:type="dxa"/>
            <w:tcBorders>
              <w:top w:val="nil"/>
              <w:left w:val="nil"/>
              <w:bottom w:val="single" w:color="auto" w:sz="4" w:space="0"/>
              <w:right w:val="single" w:color="auto" w:sz="4" w:space="0"/>
            </w:tcBorders>
            <w:shd w:val="clear" w:color="auto" w:fill="auto"/>
            <w:noWrap/>
            <w:vAlign w:val="center"/>
          </w:tcPr>
          <w:p w14:paraId="04E9C469">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金额</w:t>
            </w:r>
          </w:p>
        </w:tc>
        <w:tc>
          <w:tcPr>
            <w:tcW w:w="2862" w:type="dxa"/>
            <w:tcBorders>
              <w:top w:val="nil"/>
              <w:left w:val="nil"/>
              <w:bottom w:val="single" w:color="auto" w:sz="4" w:space="0"/>
              <w:right w:val="single" w:color="auto" w:sz="4" w:space="0"/>
            </w:tcBorders>
            <w:shd w:val="clear" w:color="auto" w:fill="auto"/>
            <w:noWrap/>
            <w:vAlign w:val="center"/>
          </w:tcPr>
          <w:p w14:paraId="62CED820">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项目</w:t>
            </w:r>
          </w:p>
        </w:tc>
        <w:tc>
          <w:tcPr>
            <w:tcW w:w="1066" w:type="dxa"/>
            <w:gridSpan w:val="2"/>
            <w:tcBorders>
              <w:top w:val="nil"/>
              <w:left w:val="nil"/>
              <w:bottom w:val="single" w:color="auto" w:sz="4" w:space="0"/>
              <w:right w:val="single" w:color="auto" w:sz="4" w:space="0"/>
            </w:tcBorders>
            <w:shd w:val="clear" w:color="auto" w:fill="auto"/>
            <w:noWrap/>
            <w:vAlign w:val="center"/>
          </w:tcPr>
          <w:p w14:paraId="715BCABA">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行次</w:t>
            </w:r>
          </w:p>
        </w:tc>
        <w:tc>
          <w:tcPr>
            <w:tcW w:w="1288" w:type="dxa"/>
            <w:tcBorders>
              <w:top w:val="nil"/>
              <w:left w:val="nil"/>
              <w:bottom w:val="single" w:color="auto" w:sz="4" w:space="0"/>
              <w:right w:val="single" w:color="auto" w:sz="4" w:space="0"/>
            </w:tcBorders>
            <w:shd w:val="clear" w:color="auto" w:fill="auto"/>
            <w:noWrap/>
            <w:vAlign w:val="center"/>
          </w:tcPr>
          <w:p w14:paraId="366B74A3">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合计</w:t>
            </w:r>
          </w:p>
        </w:tc>
        <w:tc>
          <w:tcPr>
            <w:tcW w:w="1419" w:type="dxa"/>
            <w:tcBorders>
              <w:top w:val="nil"/>
              <w:left w:val="nil"/>
              <w:bottom w:val="single" w:color="auto" w:sz="4" w:space="0"/>
              <w:right w:val="single" w:color="auto" w:sz="4" w:space="0"/>
            </w:tcBorders>
            <w:shd w:val="clear" w:color="auto" w:fill="auto"/>
            <w:vAlign w:val="center"/>
          </w:tcPr>
          <w:p w14:paraId="7A7190CF">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一般公共预算财政拨款</w:t>
            </w:r>
          </w:p>
        </w:tc>
        <w:tc>
          <w:tcPr>
            <w:tcW w:w="1384" w:type="dxa"/>
            <w:tcBorders>
              <w:top w:val="nil"/>
              <w:left w:val="nil"/>
              <w:bottom w:val="single" w:color="auto" w:sz="4" w:space="0"/>
              <w:right w:val="single" w:color="auto" w:sz="4" w:space="0"/>
            </w:tcBorders>
            <w:shd w:val="clear" w:color="auto" w:fill="auto"/>
            <w:vAlign w:val="center"/>
          </w:tcPr>
          <w:p w14:paraId="1FEA287F">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政府性基金预算财政拨款</w:t>
            </w:r>
          </w:p>
        </w:tc>
        <w:tc>
          <w:tcPr>
            <w:tcW w:w="1420" w:type="dxa"/>
            <w:tcBorders>
              <w:top w:val="nil"/>
              <w:left w:val="nil"/>
              <w:bottom w:val="single" w:color="auto" w:sz="4" w:space="0"/>
              <w:right w:val="single" w:color="auto" w:sz="4" w:space="0"/>
            </w:tcBorders>
            <w:shd w:val="clear" w:color="auto" w:fill="auto"/>
            <w:vAlign w:val="center"/>
          </w:tcPr>
          <w:p w14:paraId="7A9FD120">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国有资本经营预算财政拨款</w:t>
            </w:r>
          </w:p>
        </w:tc>
      </w:tr>
      <w:tr w14:paraId="4891EB0B">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4764A395">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栏次</w:t>
            </w:r>
          </w:p>
        </w:tc>
        <w:tc>
          <w:tcPr>
            <w:tcW w:w="716" w:type="dxa"/>
            <w:gridSpan w:val="2"/>
            <w:tcBorders>
              <w:top w:val="nil"/>
              <w:left w:val="nil"/>
              <w:bottom w:val="single" w:color="auto" w:sz="4" w:space="0"/>
              <w:right w:val="single" w:color="auto" w:sz="4" w:space="0"/>
            </w:tcBorders>
            <w:shd w:val="clear" w:color="auto" w:fill="auto"/>
            <w:noWrap/>
            <w:vAlign w:val="center"/>
          </w:tcPr>
          <w:p w14:paraId="0AD75C87">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　</w:t>
            </w:r>
          </w:p>
        </w:tc>
        <w:tc>
          <w:tcPr>
            <w:tcW w:w="1188" w:type="dxa"/>
            <w:tcBorders>
              <w:top w:val="nil"/>
              <w:left w:val="nil"/>
              <w:bottom w:val="single" w:color="auto" w:sz="4" w:space="0"/>
              <w:right w:val="single" w:color="auto" w:sz="4" w:space="0"/>
            </w:tcBorders>
            <w:shd w:val="clear" w:color="auto" w:fill="auto"/>
            <w:noWrap/>
            <w:vAlign w:val="center"/>
          </w:tcPr>
          <w:p w14:paraId="06BC5771">
            <w:pPr>
              <w:widowControl/>
              <w:jc w:val="center"/>
              <w:rPr>
                <w:rFonts w:hint="eastAsia" w:asciiTheme="minorEastAsia" w:hAnsiTheme="minorEastAsia" w:eastAsiaTheme="minorEastAsia" w:cstheme="minorEastAsia"/>
                <w:b/>
                <w:bCs/>
                <w:kern w:val="0"/>
                <w:sz w:val="20"/>
                <w:szCs w:val="20"/>
              </w:rPr>
            </w:pPr>
            <w:r>
              <w:rPr>
                <w:rFonts w:hint="eastAsia" w:ascii="Times New Roman" w:hAnsi="Times New Roman" w:eastAsiaTheme="minorEastAsia" w:cstheme="minorEastAsia"/>
                <w:b/>
                <w:bCs/>
                <w:kern w:val="0"/>
                <w:sz w:val="20"/>
                <w:szCs w:val="20"/>
              </w:rPr>
              <w:t>1</w:t>
            </w:r>
          </w:p>
        </w:tc>
        <w:tc>
          <w:tcPr>
            <w:tcW w:w="2862" w:type="dxa"/>
            <w:tcBorders>
              <w:top w:val="nil"/>
              <w:left w:val="nil"/>
              <w:bottom w:val="single" w:color="auto" w:sz="4" w:space="0"/>
              <w:right w:val="single" w:color="auto" w:sz="4" w:space="0"/>
            </w:tcBorders>
            <w:shd w:val="clear" w:color="auto" w:fill="auto"/>
            <w:noWrap/>
            <w:vAlign w:val="center"/>
          </w:tcPr>
          <w:p w14:paraId="2B027B58">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栏次</w:t>
            </w:r>
          </w:p>
        </w:tc>
        <w:tc>
          <w:tcPr>
            <w:tcW w:w="1066" w:type="dxa"/>
            <w:gridSpan w:val="2"/>
            <w:tcBorders>
              <w:top w:val="nil"/>
              <w:left w:val="nil"/>
              <w:bottom w:val="single" w:color="auto" w:sz="4" w:space="0"/>
              <w:right w:val="single" w:color="auto" w:sz="4" w:space="0"/>
            </w:tcBorders>
            <w:shd w:val="clear" w:color="auto" w:fill="auto"/>
            <w:noWrap/>
            <w:vAlign w:val="center"/>
          </w:tcPr>
          <w:p w14:paraId="259D074C">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　</w:t>
            </w:r>
          </w:p>
        </w:tc>
        <w:tc>
          <w:tcPr>
            <w:tcW w:w="1288" w:type="dxa"/>
            <w:tcBorders>
              <w:top w:val="nil"/>
              <w:left w:val="nil"/>
              <w:bottom w:val="single" w:color="auto" w:sz="4" w:space="0"/>
              <w:right w:val="single" w:color="auto" w:sz="4" w:space="0"/>
            </w:tcBorders>
            <w:shd w:val="clear" w:color="auto" w:fill="auto"/>
            <w:noWrap/>
            <w:vAlign w:val="center"/>
          </w:tcPr>
          <w:p w14:paraId="78B1AD83">
            <w:pPr>
              <w:widowControl/>
              <w:jc w:val="center"/>
              <w:rPr>
                <w:rFonts w:hint="eastAsia" w:asciiTheme="minorEastAsia" w:hAnsiTheme="minorEastAsia" w:eastAsiaTheme="minorEastAsia" w:cstheme="minorEastAsia"/>
                <w:b/>
                <w:bCs/>
                <w:kern w:val="0"/>
                <w:sz w:val="20"/>
                <w:szCs w:val="20"/>
              </w:rPr>
            </w:pPr>
            <w:r>
              <w:rPr>
                <w:rFonts w:hint="eastAsia" w:ascii="Times New Roman" w:hAnsi="Times New Roman" w:eastAsiaTheme="minorEastAsia" w:cstheme="minorEastAsia"/>
                <w:b/>
                <w:bCs/>
                <w:kern w:val="0"/>
                <w:sz w:val="20"/>
                <w:szCs w:val="20"/>
              </w:rPr>
              <w:t>2</w:t>
            </w:r>
          </w:p>
        </w:tc>
        <w:tc>
          <w:tcPr>
            <w:tcW w:w="1419" w:type="dxa"/>
            <w:tcBorders>
              <w:top w:val="nil"/>
              <w:left w:val="nil"/>
              <w:bottom w:val="single" w:color="auto" w:sz="4" w:space="0"/>
              <w:right w:val="single" w:color="auto" w:sz="4" w:space="0"/>
            </w:tcBorders>
            <w:shd w:val="clear" w:color="auto" w:fill="auto"/>
            <w:noWrap/>
            <w:vAlign w:val="center"/>
          </w:tcPr>
          <w:p w14:paraId="2630948C">
            <w:pPr>
              <w:widowControl/>
              <w:jc w:val="center"/>
              <w:rPr>
                <w:rFonts w:hint="eastAsia" w:asciiTheme="minorEastAsia" w:hAnsiTheme="minorEastAsia" w:eastAsiaTheme="minorEastAsia" w:cstheme="minorEastAsia"/>
                <w:b/>
                <w:bCs/>
                <w:kern w:val="0"/>
                <w:sz w:val="20"/>
                <w:szCs w:val="20"/>
              </w:rPr>
            </w:pPr>
            <w:r>
              <w:rPr>
                <w:rFonts w:hint="eastAsia" w:ascii="Times New Roman" w:hAnsi="Times New Roman" w:eastAsiaTheme="minorEastAsia" w:cstheme="minorEastAsia"/>
                <w:b/>
                <w:bCs/>
                <w:kern w:val="0"/>
                <w:sz w:val="20"/>
                <w:szCs w:val="20"/>
              </w:rPr>
              <w:t>3</w:t>
            </w:r>
          </w:p>
        </w:tc>
        <w:tc>
          <w:tcPr>
            <w:tcW w:w="1384" w:type="dxa"/>
            <w:tcBorders>
              <w:top w:val="nil"/>
              <w:left w:val="nil"/>
              <w:bottom w:val="single" w:color="auto" w:sz="4" w:space="0"/>
              <w:right w:val="single" w:color="auto" w:sz="4" w:space="0"/>
            </w:tcBorders>
            <w:shd w:val="clear" w:color="auto" w:fill="auto"/>
            <w:noWrap/>
            <w:vAlign w:val="center"/>
          </w:tcPr>
          <w:p w14:paraId="5A6C9E6E">
            <w:pPr>
              <w:widowControl/>
              <w:jc w:val="center"/>
              <w:rPr>
                <w:rFonts w:hint="eastAsia" w:asciiTheme="minorEastAsia" w:hAnsiTheme="minorEastAsia" w:eastAsiaTheme="minorEastAsia" w:cstheme="minorEastAsia"/>
                <w:b/>
                <w:bCs/>
                <w:kern w:val="0"/>
                <w:sz w:val="20"/>
                <w:szCs w:val="20"/>
              </w:rPr>
            </w:pPr>
            <w:r>
              <w:rPr>
                <w:rFonts w:hint="eastAsia" w:ascii="Times New Roman" w:hAnsi="Times New Roman" w:eastAsiaTheme="minorEastAsia" w:cstheme="minorEastAsia"/>
                <w:b/>
                <w:bCs/>
                <w:kern w:val="0"/>
                <w:sz w:val="20"/>
                <w:szCs w:val="20"/>
              </w:rPr>
              <w:t>4</w:t>
            </w:r>
          </w:p>
        </w:tc>
        <w:tc>
          <w:tcPr>
            <w:tcW w:w="1420" w:type="dxa"/>
            <w:tcBorders>
              <w:top w:val="nil"/>
              <w:left w:val="nil"/>
              <w:bottom w:val="single" w:color="auto" w:sz="4" w:space="0"/>
              <w:right w:val="single" w:color="auto" w:sz="4" w:space="0"/>
            </w:tcBorders>
            <w:shd w:val="clear" w:color="auto" w:fill="auto"/>
            <w:noWrap/>
            <w:vAlign w:val="center"/>
          </w:tcPr>
          <w:p w14:paraId="78704E21">
            <w:pPr>
              <w:widowControl/>
              <w:jc w:val="center"/>
              <w:rPr>
                <w:rFonts w:hint="eastAsia" w:asciiTheme="minorEastAsia" w:hAnsiTheme="minorEastAsia" w:eastAsiaTheme="minorEastAsia" w:cstheme="minorEastAsia"/>
                <w:b/>
                <w:bCs/>
                <w:kern w:val="0"/>
                <w:sz w:val="20"/>
                <w:szCs w:val="20"/>
              </w:rPr>
            </w:pPr>
            <w:r>
              <w:rPr>
                <w:rFonts w:hint="eastAsia" w:ascii="Times New Roman" w:hAnsi="Times New Roman" w:eastAsiaTheme="minorEastAsia" w:cstheme="minorEastAsia"/>
                <w:b/>
                <w:bCs/>
                <w:kern w:val="0"/>
                <w:sz w:val="20"/>
                <w:szCs w:val="20"/>
              </w:rPr>
              <w:t>5</w:t>
            </w:r>
          </w:p>
        </w:tc>
      </w:tr>
      <w:tr w14:paraId="1AB6266B">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1A8ACCCD">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一、一般公共预算财政拨款</w:t>
            </w:r>
          </w:p>
        </w:tc>
        <w:tc>
          <w:tcPr>
            <w:tcW w:w="716" w:type="dxa"/>
            <w:gridSpan w:val="2"/>
            <w:tcBorders>
              <w:top w:val="nil"/>
              <w:left w:val="nil"/>
              <w:bottom w:val="single" w:color="auto" w:sz="4" w:space="0"/>
              <w:right w:val="single" w:color="auto" w:sz="4" w:space="0"/>
            </w:tcBorders>
            <w:shd w:val="clear" w:color="auto" w:fill="auto"/>
            <w:noWrap/>
            <w:vAlign w:val="center"/>
          </w:tcPr>
          <w:p w14:paraId="4CFBD171">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w:t>
            </w:r>
          </w:p>
        </w:tc>
        <w:tc>
          <w:tcPr>
            <w:tcW w:w="1188" w:type="dxa"/>
            <w:tcBorders>
              <w:top w:val="nil"/>
              <w:left w:val="nil"/>
              <w:bottom w:val="single" w:color="auto" w:sz="4" w:space="0"/>
              <w:right w:val="single" w:color="auto" w:sz="4" w:space="0"/>
            </w:tcBorders>
            <w:shd w:val="clear" w:color="auto" w:fill="auto"/>
            <w:noWrap/>
            <w:vAlign w:val="center"/>
          </w:tcPr>
          <w:p w14:paraId="17BC1D5A">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377D5E3F">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7E93D6A">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15</w:t>
            </w:r>
          </w:p>
        </w:tc>
        <w:tc>
          <w:tcPr>
            <w:tcW w:w="1288" w:type="dxa"/>
            <w:tcBorders>
              <w:top w:val="nil"/>
              <w:left w:val="nil"/>
              <w:bottom w:val="single" w:color="auto" w:sz="4" w:space="0"/>
              <w:right w:val="single" w:color="auto" w:sz="4" w:space="0"/>
            </w:tcBorders>
            <w:shd w:val="clear" w:color="auto" w:fill="auto"/>
            <w:noWrap/>
            <w:vAlign w:val="center"/>
          </w:tcPr>
          <w:p w14:paraId="591F7277">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68B8936A">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3B5E1019">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25F96CC1">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5840108E">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38499602">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二、政府性基金预算财政拨款</w:t>
            </w:r>
          </w:p>
        </w:tc>
        <w:tc>
          <w:tcPr>
            <w:tcW w:w="716" w:type="dxa"/>
            <w:gridSpan w:val="2"/>
            <w:tcBorders>
              <w:top w:val="nil"/>
              <w:left w:val="nil"/>
              <w:bottom w:val="single" w:color="auto" w:sz="4" w:space="0"/>
              <w:right w:val="single" w:color="auto" w:sz="4" w:space="0"/>
            </w:tcBorders>
            <w:shd w:val="clear" w:color="auto" w:fill="auto"/>
            <w:noWrap/>
            <w:vAlign w:val="center"/>
          </w:tcPr>
          <w:p w14:paraId="26F80635">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w:t>
            </w:r>
          </w:p>
        </w:tc>
        <w:tc>
          <w:tcPr>
            <w:tcW w:w="1188" w:type="dxa"/>
            <w:tcBorders>
              <w:top w:val="nil"/>
              <w:left w:val="nil"/>
              <w:bottom w:val="single" w:color="auto" w:sz="4" w:space="0"/>
              <w:right w:val="single" w:color="auto" w:sz="4" w:space="0"/>
            </w:tcBorders>
            <w:shd w:val="clear" w:color="auto" w:fill="auto"/>
            <w:noWrap/>
            <w:vAlign w:val="center"/>
          </w:tcPr>
          <w:p w14:paraId="08AE27C9">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4385B4A0">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7CB00796">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16</w:t>
            </w:r>
          </w:p>
        </w:tc>
        <w:tc>
          <w:tcPr>
            <w:tcW w:w="1288" w:type="dxa"/>
            <w:tcBorders>
              <w:top w:val="nil"/>
              <w:left w:val="nil"/>
              <w:bottom w:val="single" w:color="auto" w:sz="4" w:space="0"/>
              <w:right w:val="single" w:color="auto" w:sz="4" w:space="0"/>
            </w:tcBorders>
            <w:shd w:val="clear" w:color="auto" w:fill="auto"/>
            <w:noWrap/>
            <w:vAlign w:val="center"/>
          </w:tcPr>
          <w:p w14:paraId="7D921075">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74EC5F03">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54E9E762">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0A283D62">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35BB113E">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4938ECA5">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三、国有资本经营预算财政拨款</w:t>
            </w:r>
          </w:p>
        </w:tc>
        <w:tc>
          <w:tcPr>
            <w:tcW w:w="716" w:type="dxa"/>
            <w:gridSpan w:val="2"/>
            <w:tcBorders>
              <w:top w:val="nil"/>
              <w:left w:val="nil"/>
              <w:bottom w:val="single" w:color="auto" w:sz="4" w:space="0"/>
              <w:right w:val="single" w:color="auto" w:sz="4" w:space="0"/>
            </w:tcBorders>
            <w:shd w:val="clear" w:color="auto" w:fill="auto"/>
            <w:noWrap/>
            <w:vAlign w:val="center"/>
          </w:tcPr>
          <w:p w14:paraId="66CC184A">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3</w:t>
            </w:r>
          </w:p>
        </w:tc>
        <w:tc>
          <w:tcPr>
            <w:tcW w:w="1188" w:type="dxa"/>
            <w:tcBorders>
              <w:top w:val="nil"/>
              <w:left w:val="nil"/>
              <w:bottom w:val="single" w:color="auto" w:sz="4" w:space="0"/>
              <w:right w:val="single" w:color="auto" w:sz="4" w:space="0"/>
            </w:tcBorders>
            <w:shd w:val="clear" w:color="auto" w:fill="auto"/>
            <w:noWrap/>
            <w:vAlign w:val="center"/>
          </w:tcPr>
          <w:p w14:paraId="2F8468A8">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0954AC99">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01FF2790">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17</w:t>
            </w:r>
          </w:p>
        </w:tc>
        <w:tc>
          <w:tcPr>
            <w:tcW w:w="1288" w:type="dxa"/>
            <w:tcBorders>
              <w:top w:val="nil"/>
              <w:left w:val="nil"/>
              <w:bottom w:val="single" w:color="auto" w:sz="4" w:space="0"/>
              <w:right w:val="single" w:color="auto" w:sz="4" w:space="0"/>
            </w:tcBorders>
            <w:shd w:val="clear" w:color="auto" w:fill="auto"/>
            <w:noWrap/>
            <w:vAlign w:val="center"/>
          </w:tcPr>
          <w:p w14:paraId="0C7DEE25">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63E65819">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6A3AD801">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19ACC4CC">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143BD82D">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72B070A8">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716" w:type="dxa"/>
            <w:gridSpan w:val="2"/>
            <w:tcBorders>
              <w:top w:val="nil"/>
              <w:left w:val="nil"/>
              <w:bottom w:val="single" w:color="auto" w:sz="4" w:space="0"/>
              <w:right w:val="single" w:color="auto" w:sz="4" w:space="0"/>
            </w:tcBorders>
            <w:shd w:val="clear" w:color="auto" w:fill="auto"/>
            <w:noWrap/>
            <w:vAlign w:val="center"/>
          </w:tcPr>
          <w:p w14:paraId="631ABD3F">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4</w:t>
            </w:r>
          </w:p>
        </w:tc>
        <w:tc>
          <w:tcPr>
            <w:tcW w:w="1188" w:type="dxa"/>
            <w:tcBorders>
              <w:top w:val="nil"/>
              <w:left w:val="nil"/>
              <w:bottom w:val="single" w:color="auto" w:sz="4" w:space="0"/>
              <w:right w:val="single" w:color="auto" w:sz="4" w:space="0"/>
            </w:tcBorders>
            <w:shd w:val="clear" w:color="auto" w:fill="auto"/>
            <w:noWrap/>
            <w:vAlign w:val="center"/>
          </w:tcPr>
          <w:p w14:paraId="23D6F447">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0EEBA83D">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7CD8A1E">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18</w:t>
            </w:r>
          </w:p>
        </w:tc>
        <w:tc>
          <w:tcPr>
            <w:tcW w:w="1288" w:type="dxa"/>
            <w:tcBorders>
              <w:top w:val="nil"/>
              <w:left w:val="nil"/>
              <w:bottom w:val="single" w:color="auto" w:sz="4" w:space="0"/>
              <w:right w:val="single" w:color="auto" w:sz="4" w:space="0"/>
            </w:tcBorders>
            <w:shd w:val="clear" w:color="auto" w:fill="auto"/>
            <w:noWrap/>
            <w:vAlign w:val="center"/>
          </w:tcPr>
          <w:p w14:paraId="70B67BB8">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6DEF60AE">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4EAE0F96">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17A27B7F">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04BC9175">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4EE9F612">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716" w:type="dxa"/>
            <w:gridSpan w:val="2"/>
            <w:tcBorders>
              <w:top w:val="nil"/>
              <w:left w:val="nil"/>
              <w:bottom w:val="single" w:color="auto" w:sz="4" w:space="0"/>
              <w:right w:val="single" w:color="auto" w:sz="4" w:space="0"/>
            </w:tcBorders>
            <w:shd w:val="clear" w:color="auto" w:fill="auto"/>
            <w:noWrap/>
            <w:vAlign w:val="center"/>
          </w:tcPr>
          <w:p w14:paraId="62A4FBEF">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5</w:t>
            </w:r>
          </w:p>
        </w:tc>
        <w:tc>
          <w:tcPr>
            <w:tcW w:w="1188" w:type="dxa"/>
            <w:tcBorders>
              <w:top w:val="nil"/>
              <w:left w:val="nil"/>
              <w:bottom w:val="single" w:color="auto" w:sz="4" w:space="0"/>
              <w:right w:val="single" w:color="auto" w:sz="4" w:space="0"/>
            </w:tcBorders>
            <w:shd w:val="clear" w:color="auto" w:fill="auto"/>
            <w:noWrap/>
            <w:vAlign w:val="center"/>
          </w:tcPr>
          <w:p w14:paraId="1CA1F248">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41260BD0">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1E03347E">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19</w:t>
            </w:r>
          </w:p>
        </w:tc>
        <w:tc>
          <w:tcPr>
            <w:tcW w:w="1288" w:type="dxa"/>
            <w:tcBorders>
              <w:top w:val="nil"/>
              <w:left w:val="nil"/>
              <w:bottom w:val="single" w:color="auto" w:sz="4" w:space="0"/>
              <w:right w:val="single" w:color="auto" w:sz="4" w:space="0"/>
            </w:tcBorders>
            <w:shd w:val="clear" w:color="auto" w:fill="auto"/>
            <w:noWrap/>
            <w:vAlign w:val="center"/>
          </w:tcPr>
          <w:p w14:paraId="6487C9A5">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70FF25AB">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6B7FAF8F">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58E93162">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15760E75">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2DBB7982">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716" w:type="dxa"/>
            <w:gridSpan w:val="2"/>
            <w:tcBorders>
              <w:top w:val="nil"/>
              <w:left w:val="nil"/>
              <w:bottom w:val="single" w:color="auto" w:sz="4" w:space="0"/>
              <w:right w:val="single" w:color="auto" w:sz="4" w:space="0"/>
            </w:tcBorders>
            <w:shd w:val="clear" w:color="auto" w:fill="auto"/>
            <w:noWrap/>
            <w:vAlign w:val="center"/>
          </w:tcPr>
          <w:p w14:paraId="72966CE2">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6</w:t>
            </w:r>
          </w:p>
        </w:tc>
        <w:tc>
          <w:tcPr>
            <w:tcW w:w="1188" w:type="dxa"/>
            <w:tcBorders>
              <w:top w:val="nil"/>
              <w:left w:val="nil"/>
              <w:bottom w:val="single" w:color="auto" w:sz="4" w:space="0"/>
              <w:right w:val="single" w:color="auto" w:sz="4" w:space="0"/>
            </w:tcBorders>
            <w:shd w:val="clear" w:color="auto" w:fill="auto"/>
            <w:noWrap/>
            <w:vAlign w:val="center"/>
          </w:tcPr>
          <w:p w14:paraId="26A613F3">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488E3E48">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DA9B825">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20</w:t>
            </w:r>
          </w:p>
        </w:tc>
        <w:tc>
          <w:tcPr>
            <w:tcW w:w="1288" w:type="dxa"/>
            <w:tcBorders>
              <w:top w:val="nil"/>
              <w:left w:val="nil"/>
              <w:bottom w:val="single" w:color="auto" w:sz="4" w:space="0"/>
              <w:right w:val="single" w:color="auto" w:sz="4" w:space="0"/>
            </w:tcBorders>
            <w:shd w:val="clear" w:color="auto" w:fill="auto"/>
            <w:noWrap/>
            <w:vAlign w:val="center"/>
          </w:tcPr>
          <w:p w14:paraId="49D70116">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76E6CF2E">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54A11596">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23B71B42">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1CD41610">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10FE19CB">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716" w:type="dxa"/>
            <w:gridSpan w:val="2"/>
            <w:tcBorders>
              <w:top w:val="nil"/>
              <w:left w:val="nil"/>
              <w:bottom w:val="single" w:color="auto" w:sz="4" w:space="0"/>
              <w:right w:val="single" w:color="auto" w:sz="4" w:space="0"/>
            </w:tcBorders>
            <w:shd w:val="clear" w:color="auto" w:fill="auto"/>
            <w:noWrap/>
            <w:vAlign w:val="center"/>
          </w:tcPr>
          <w:p w14:paraId="00605FF4">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7</w:t>
            </w:r>
          </w:p>
        </w:tc>
        <w:tc>
          <w:tcPr>
            <w:tcW w:w="1188" w:type="dxa"/>
            <w:tcBorders>
              <w:top w:val="nil"/>
              <w:left w:val="nil"/>
              <w:bottom w:val="single" w:color="auto" w:sz="4" w:space="0"/>
              <w:right w:val="single" w:color="auto" w:sz="4" w:space="0"/>
            </w:tcBorders>
            <w:shd w:val="clear" w:color="auto" w:fill="auto"/>
            <w:noWrap/>
            <w:vAlign w:val="center"/>
          </w:tcPr>
          <w:p w14:paraId="562C55FB">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023E02AD">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w:t>
            </w:r>
          </w:p>
        </w:tc>
        <w:tc>
          <w:tcPr>
            <w:tcW w:w="1066" w:type="dxa"/>
            <w:gridSpan w:val="2"/>
            <w:tcBorders>
              <w:top w:val="nil"/>
              <w:left w:val="nil"/>
              <w:bottom w:val="single" w:color="auto" w:sz="4" w:space="0"/>
              <w:right w:val="single" w:color="auto" w:sz="4" w:space="0"/>
            </w:tcBorders>
            <w:shd w:val="clear" w:color="auto" w:fill="auto"/>
            <w:noWrap/>
            <w:vAlign w:val="center"/>
          </w:tcPr>
          <w:p w14:paraId="34E4BABC">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w:t>
            </w:r>
          </w:p>
        </w:tc>
        <w:tc>
          <w:tcPr>
            <w:tcW w:w="1288" w:type="dxa"/>
            <w:tcBorders>
              <w:top w:val="nil"/>
              <w:left w:val="nil"/>
              <w:bottom w:val="single" w:color="auto" w:sz="4" w:space="0"/>
              <w:right w:val="single" w:color="auto" w:sz="4" w:space="0"/>
            </w:tcBorders>
            <w:shd w:val="clear" w:color="auto" w:fill="auto"/>
            <w:noWrap/>
            <w:vAlign w:val="center"/>
          </w:tcPr>
          <w:p w14:paraId="2039CD67">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3A818609">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5458EFC8">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3C4F63E9">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31937D6D">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409B2BF4">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716" w:type="dxa"/>
            <w:gridSpan w:val="2"/>
            <w:tcBorders>
              <w:top w:val="nil"/>
              <w:left w:val="nil"/>
              <w:bottom w:val="single" w:color="auto" w:sz="4" w:space="0"/>
              <w:right w:val="single" w:color="auto" w:sz="4" w:space="0"/>
            </w:tcBorders>
            <w:shd w:val="clear" w:color="auto" w:fill="auto"/>
            <w:noWrap/>
            <w:vAlign w:val="center"/>
          </w:tcPr>
          <w:p w14:paraId="0526D9F3">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8</w:t>
            </w:r>
          </w:p>
        </w:tc>
        <w:tc>
          <w:tcPr>
            <w:tcW w:w="1188" w:type="dxa"/>
            <w:tcBorders>
              <w:top w:val="nil"/>
              <w:left w:val="nil"/>
              <w:bottom w:val="single" w:color="auto" w:sz="4" w:space="0"/>
              <w:right w:val="single" w:color="auto" w:sz="4" w:space="0"/>
            </w:tcBorders>
            <w:shd w:val="clear" w:color="auto" w:fill="auto"/>
            <w:noWrap/>
            <w:vAlign w:val="center"/>
          </w:tcPr>
          <w:p w14:paraId="477FF6C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7FDFAFBC">
            <w:pPr>
              <w:widowControl/>
              <w:jc w:val="left"/>
              <w:rPr>
                <w:rFonts w:hint="eastAsia" w:asciiTheme="minorEastAsia" w:hAnsiTheme="minorEastAsia" w:eastAsiaTheme="minorEastAsia" w:cstheme="minorEastAsia"/>
                <w:kern w:val="0"/>
                <w:sz w:val="20"/>
                <w:szCs w:val="20"/>
                <w:lang w:eastAsia="zh-CN"/>
              </w:rPr>
            </w:pPr>
            <w:r>
              <w:rPr>
                <w:rFonts w:hint="eastAsia" w:asciiTheme="minorEastAsia" w:hAnsiTheme="minorEastAsia" w:eastAsiaTheme="minorEastAsia" w:cstheme="minorEastAsia"/>
                <w:kern w:val="0"/>
                <w:sz w:val="20"/>
                <w:szCs w:val="20"/>
              </w:rPr>
              <w:t>十二、农林水支出</w:t>
            </w:r>
          </w:p>
        </w:tc>
        <w:tc>
          <w:tcPr>
            <w:tcW w:w="1066" w:type="dxa"/>
            <w:gridSpan w:val="2"/>
            <w:tcBorders>
              <w:top w:val="nil"/>
              <w:left w:val="nil"/>
              <w:bottom w:val="single" w:color="auto" w:sz="4" w:space="0"/>
              <w:right w:val="single" w:color="auto" w:sz="4" w:space="0"/>
            </w:tcBorders>
            <w:shd w:val="clear" w:color="auto" w:fill="auto"/>
            <w:noWrap/>
            <w:vAlign w:val="center"/>
          </w:tcPr>
          <w:p w14:paraId="5F5831C1">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22</w:t>
            </w:r>
          </w:p>
        </w:tc>
        <w:tc>
          <w:tcPr>
            <w:tcW w:w="1288" w:type="dxa"/>
            <w:tcBorders>
              <w:top w:val="nil"/>
              <w:left w:val="nil"/>
              <w:bottom w:val="single" w:color="auto" w:sz="4" w:space="0"/>
              <w:right w:val="single" w:color="auto" w:sz="4" w:space="0"/>
            </w:tcBorders>
            <w:shd w:val="clear" w:color="auto" w:fill="auto"/>
            <w:noWrap/>
            <w:vAlign w:val="center"/>
          </w:tcPr>
          <w:p w14:paraId="4A9C3C30">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1880B6D1">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7108E30D">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5C103FC0">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6AC6E191">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7A131508">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本年收入合计</w:t>
            </w:r>
          </w:p>
        </w:tc>
        <w:tc>
          <w:tcPr>
            <w:tcW w:w="716" w:type="dxa"/>
            <w:gridSpan w:val="2"/>
            <w:tcBorders>
              <w:top w:val="nil"/>
              <w:left w:val="nil"/>
              <w:bottom w:val="single" w:color="auto" w:sz="4" w:space="0"/>
              <w:right w:val="single" w:color="auto" w:sz="4" w:space="0"/>
            </w:tcBorders>
            <w:shd w:val="clear" w:color="auto" w:fill="auto"/>
            <w:noWrap/>
            <w:vAlign w:val="center"/>
          </w:tcPr>
          <w:p w14:paraId="028730D0">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9</w:t>
            </w:r>
          </w:p>
        </w:tc>
        <w:tc>
          <w:tcPr>
            <w:tcW w:w="1188" w:type="dxa"/>
            <w:tcBorders>
              <w:top w:val="nil"/>
              <w:left w:val="nil"/>
              <w:bottom w:val="single" w:color="auto" w:sz="4" w:space="0"/>
              <w:right w:val="single" w:color="auto" w:sz="4" w:space="0"/>
            </w:tcBorders>
            <w:shd w:val="clear" w:color="auto" w:fill="auto"/>
            <w:noWrap/>
            <w:vAlign w:val="center"/>
          </w:tcPr>
          <w:p w14:paraId="00A29E52">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21D8B03D">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14:paraId="1782233D">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23</w:t>
            </w:r>
          </w:p>
        </w:tc>
        <w:tc>
          <w:tcPr>
            <w:tcW w:w="1288" w:type="dxa"/>
            <w:tcBorders>
              <w:top w:val="nil"/>
              <w:left w:val="nil"/>
              <w:bottom w:val="single" w:color="auto" w:sz="4" w:space="0"/>
              <w:right w:val="single" w:color="auto" w:sz="4" w:space="0"/>
            </w:tcBorders>
            <w:shd w:val="clear" w:color="auto" w:fill="auto"/>
            <w:noWrap/>
            <w:vAlign w:val="center"/>
          </w:tcPr>
          <w:p w14:paraId="3CA4AA52">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1810F767">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65BA6286">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1714971C">
            <w:pPr>
              <w:widowControl/>
              <w:jc w:val="right"/>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　</w:t>
            </w:r>
          </w:p>
        </w:tc>
      </w:tr>
      <w:tr w14:paraId="5AEF408C">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5E622946">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年初财政拨款结转和结余</w:t>
            </w:r>
          </w:p>
        </w:tc>
        <w:tc>
          <w:tcPr>
            <w:tcW w:w="716" w:type="dxa"/>
            <w:gridSpan w:val="2"/>
            <w:tcBorders>
              <w:top w:val="nil"/>
              <w:left w:val="nil"/>
              <w:bottom w:val="single" w:color="auto" w:sz="4" w:space="0"/>
              <w:right w:val="single" w:color="auto" w:sz="4" w:space="0"/>
            </w:tcBorders>
            <w:shd w:val="clear" w:color="auto" w:fill="auto"/>
            <w:noWrap/>
            <w:vAlign w:val="center"/>
          </w:tcPr>
          <w:p w14:paraId="2D5BE9C9">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10</w:t>
            </w:r>
          </w:p>
        </w:tc>
        <w:tc>
          <w:tcPr>
            <w:tcW w:w="1188" w:type="dxa"/>
            <w:tcBorders>
              <w:top w:val="nil"/>
              <w:left w:val="nil"/>
              <w:bottom w:val="single" w:color="auto" w:sz="4" w:space="0"/>
              <w:right w:val="single" w:color="auto" w:sz="4" w:space="0"/>
            </w:tcBorders>
            <w:shd w:val="clear" w:color="auto" w:fill="auto"/>
            <w:noWrap/>
            <w:vAlign w:val="center"/>
          </w:tcPr>
          <w:p w14:paraId="721C230D">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7893A8B8">
            <w:pPr>
              <w:widowControl/>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14:paraId="0BDE6EED">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24</w:t>
            </w:r>
          </w:p>
        </w:tc>
        <w:tc>
          <w:tcPr>
            <w:tcW w:w="1288" w:type="dxa"/>
            <w:tcBorders>
              <w:top w:val="nil"/>
              <w:left w:val="nil"/>
              <w:bottom w:val="single" w:color="auto" w:sz="4" w:space="0"/>
              <w:right w:val="single" w:color="auto" w:sz="4" w:space="0"/>
            </w:tcBorders>
            <w:shd w:val="clear" w:color="auto" w:fill="auto"/>
            <w:noWrap/>
            <w:vAlign w:val="center"/>
          </w:tcPr>
          <w:p w14:paraId="7E01A93B">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53BD3B86">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0E89BD27">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71C5AABB">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5E1A4BA3">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32854D58">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一般公共预算财政拨款</w:t>
            </w:r>
          </w:p>
        </w:tc>
        <w:tc>
          <w:tcPr>
            <w:tcW w:w="716" w:type="dxa"/>
            <w:gridSpan w:val="2"/>
            <w:tcBorders>
              <w:top w:val="nil"/>
              <w:left w:val="nil"/>
              <w:bottom w:val="single" w:color="auto" w:sz="4" w:space="0"/>
              <w:right w:val="single" w:color="auto" w:sz="4" w:space="0"/>
            </w:tcBorders>
            <w:shd w:val="clear" w:color="auto" w:fill="auto"/>
            <w:noWrap/>
            <w:vAlign w:val="center"/>
          </w:tcPr>
          <w:p w14:paraId="5CCDF3A8">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11</w:t>
            </w:r>
          </w:p>
        </w:tc>
        <w:tc>
          <w:tcPr>
            <w:tcW w:w="1188" w:type="dxa"/>
            <w:tcBorders>
              <w:top w:val="nil"/>
              <w:left w:val="nil"/>
              <w:bottom w:val="single" w:color="auto" w:sz="4" w:space="0"/>
              <w:right w:val="single" w:color="auto" w:sz="4" w:space="0"/>
            </w:tcBorders>
            <w:shd w:val="clear" w:color="auto" w:fill="auto"/>
            <w:noWrap/>
            <w:vAlign w:val="center"/>
          </w:tcPr>
          <w:p w14:paraId="228C9880">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3D274D4F">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573EF9A8">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25</w:t>
            </w:r>
          </w:p>
        </w:tc>
        <w:tc>
          <w:tcPr>
            <w:tcW w:w="1288" w:type="dxa"/>
            <w:tcBorders>
              <w:top w:val="nil"/>
              <w:left w:val="nil"/>
              <w:bottom w:val="single" w:color="auto" w:sz="4" w:space="0"/>
              <w:right w:val="single" w:color="auto" w:sz="4" w:space="0"/>
            </w:tcBorders>
            <w:shd w:val="clear" w:color="auto" w:fill="auto"/>
            <w:noWrap/>
            <w:vAlign w:val="center"/>
          </w:tcPr>
          <w:p w14:paraId="769E0E83">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29E7944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295A5AC7">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649584DB">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31D630E7">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38890879">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政府性基金预算财政拨款</w:t>
            </w:r>
          </w:p>
        </w:tc>
        <w:tc>
          <w:tcPr>
            <w:tcW w:w="716" w:type="dxa"/>
            <w:gridSpan w:val="2"/>
            <w:tcBorders>
              <w:top w:val="nil"/>
              <w:left w:val="nil"/>
              <w:bottom w:val="single" w:color="auto" w:sz="4" w:space="0"/>
              <w:right w:val="single" w:color="auto" w:sz="4" w:space="0"/>
            </w:tcBorders>
            <w:shd w:val="clear" w:color="auto" w:fill="auto"/>
            <w:noWrap/>
            <w:vAlign w:val="center"/>
          </w:tcPr>
          <w:p w14:paraId="083ADB65">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12</w:t>
            </w:r>
          </w:p>
        </w:tc>
        <w:tc>
          <w:tcPr>
            <w:tcW w:w="1188" w:type="dxa"/>
            <w:tcBorders>
              <w:top w:val="nil"/>
              <w:left w:val="nil"/>
              <w:bottom w:val="single" w:color="auto" w:sz="4" w:space="0"/>
              <w:right w:val="single" w:color="auto" w:sz="4" w:space="0"/>
            </w:tcBorders>
            <w:shd w:val="clear" w:color="auto" w:fill="auto"/>
            <w:noWrap/>
            <w:vAlign w:val="center"/>
          </w:tcPr>
          <w:p w14:paraId="61EC6685">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6FAC78A2">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4B894BB1">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26</w:t>
            </w:r>
          </w:p>
        </w:tc>
        <w:tc>
          <w:tcPr>
            <w:tcW w:w="1288" w:type="dxa"/>
            <w:tcBorders>
              <w:top w:val="nil"/>
              <w:left w:val="nil"/>
              <w:bottom w:val="single" w:color="auto" w:sz="4" w:space="0"/>
              <w:right w:val="single" w:color="auto" w:sz="4" w:space="0"/>
            </w:tcBorders>
            <w:shd w:val="clear" w:color="auto" w:fill="auto"/>
            <w:noWrap/>
            <w:vAlign w:val="center"/>
          </w:tcPr>
          <w:p w14:paraId="4E2A6D3B">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10593C0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0AA81DF7">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6539DB39">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6CD6C258">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auto" w:fill="auto"/>
            <w:noWrap/>
            <w:vAlign w:val="center"/>
          </w:tcPr>
          <w:p w14:paraId="29AA7DED">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国有资本经营预算财政拨款</w:t>
            </w:r>
          </w:p>
        </w:tc>
        <w:tc>
          <w:tcPr>
            <w:tcW w:w="716" w:type="dxa"/>
            <w:gridSpan w:val="2"/>
            <w:tcBorders>
              <w:top w:val="nil"/>
              <w:left w:val="nil"/>
              <w:bottom w:val="single" w:color="auto" w:sz="4" w:space="0"/>
              <w:right w:val="single" w:color="auto" w:sz="4" w:space="0"/>
            </w:tcBorders>
            <w:shd w:val="clear" w:color="auto" w:fill="auto"/>
            <w:noWrap/>
            <w:vAlign w:val="center"/>
          </w:tcPr>
          <w:p w14:paraId="299C4BF3">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13</w:t>
            </w:r>
          </w:p>
        </w:tc>
        <w:tc>
          <w:tcPr>
            <w:tcW w:w="1188" w:type="dxa"/>
            <w:tcBorders>
              <w:top w:val="nil"/>
              <w:left w:val="nil"/>
              <w:bottom w:val="single" w:color="auto" w:sz="4" w:space="0"/>
              <w:right w:val="single" w:color="auto" w:sz="4" w:space="0"/>
            </w:tcBorders>
            <w:shd w:val="clear" w:color="auto" w:fill="auto"/>
            <w:noWrap/>
            <w:vAlign w:val="center"/>
          </w:tcPr>
          <w:p w14:paraId="6C43886F">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auto" w:fill="auto"/>
            <w:noWrap/>
            <w:vAlign w:val="center"/>
          </w:tcPr>
          <w:p w14:paraId="7E45D001">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066" w:type="dxa"/>
            <w:gridSpan w:val="2"/>
            <w:tcBorders>
              <w:top w:val="nil"/>
              <w:left w:val="nil"/>
              <w:bottom w:val="single" w:color="auto" w:sz="4" w:space="0"/>
              <w:right w:val="single" w:color="auto" w:sz="4" w:space="0"/>
            </w:tcBorders>
            <w:shd w:val="clear" w:color="auto" w:fill="auto"/>
            <w:noWrap/>
            <w:vAlign w:val="center"/>
          </w:tcPr>
          <w:p w14:paraId="0965C0D6">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27</w:t>
            </w:r>
          </w:p>
        </w:tc>
        <w:tc>
          <w:tcPr>
            <w:tcW w:w="1288" w:type="dxa"/>
            <w:tcBorders>
              <w:top w:val="nil"/>
              <w:left w:val="nil"/>
              <w:bottom w:val="single" w:color="auto" w:sz="4" w:space="0"/>
              <w:right w:val="single" w:color="auto" w:sz="4" w:space="0"/>
            </w:tcBorders>
            <w:shd w:val="clear" w:color="auto" w:fill="auto"/>
            <w:noWrap/>
            <w:vAlign w:val="center"/>
          </w:tcPr>
          <w:p w14:paraId="551C58F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auto" w:fill="auto"/>
            <w:noWrap/>
            <w:vAlign w:val="center"/>
          </w:tcPr>
          <w:p w14:paraId="7955827A">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349127CA">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04334FB4">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7DBAF994">
        <w:tblPrEx>
          <w:tblCellMar>
            <w:top w:w="0" w:type="dxa"/>
            <w:left w:w="108" w:type="dxa"/>
            <w:bottom w:w="0" w:type="dxa"/>
            <w:right w:w="108" w:type="dxa"/>
          </w:tblCellMar>
        </w:tblPrEx>
        <w:trPr>
          <w:trHeight w:val="402" w:hRule="atLeast"/>
        </w:trPr>
        <w:tc>
          <w:tcPr>
            <w:tcW w:w="3403" w:type="dxa"/>
            <w:tcBorders>
              <w:top w:val="nil"/>
              <w:left w:val="single" w:color="auto" w:sz="4" w:space="0"/>
              <w:bottom w:val="single" w:color="auto" w:sz="4" w:space="0"/>
              <w:right w:val="single" w:color="auto" w:sz="4" w:space="0"/>
            </w:tcBorders>
            <w:shd w:val="clear" w:color="000000" w:fill="FFFFFF"/>
            <w:noWrap/>
            <w:vAlign w:val="center"/>
          </w:tcPr>
          <w:p w14:paraId="38CA5140">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总计</w:t>
            </w:r>
          </w:p>
        </w:tc>
        <w:tc>
          <w:tcPr>
            <w:tcW w:w="716" w:type="dxa"/>
            <w:gridSpan w:val="2"/>
            <w:tcBorders>
              <w:top w:val="nil"/>
              <w:left w:val="nil"/>
              <w:bottom w:val="single" w:color="auto" w:sz="4" w:space="0"/>
              <w:right w:val="single" w:color="auto" w:sz="4" w:space="0"/>
            </w:tcBorders>
            <w:shd w:val="clear" w:color="000000" w:fill="FFFFFF"/>
            <w:noWrap/>
            <w:vAlign w:val="center"/>
          </w:tcPr>
          <w:p w14:paraId="1A64EFBC">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14</w:t>
            </w:r>
          </w:p>
        </w:tc>
        <w:tc>
          <w:tcPr>
            <w:tcW w:w="1188" w:type="dxa"/>
            <w:tcBorders>
              <w:top w:val="nil"/>
              <w:left w:val="nil"/>
              <w:bottom w:val="single" w:color="auto" w:sz="4" w:space="0"/>
              <w:right w:val="single" w:color="auto" w:sz="4" w:space="0"/>
            </w:tcBorders>
            <w:shd w:val="clear" w:color="auto" w:fill="auto"/>
            <w:noWrap/>
            <w:vAlign w:val="center"/>
          </w:tcPr>
          <w:p w14:paraId="1B8E1B2B">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2862" w:type="dxa"/>
            <w:tcBorders>
              <w:top w:val="nil"/>
              <w:left w:val="nil"/>
              <w:bottom w:val="single" w:color="auto" w:sz="4" w:space="0"/>
              <w:right w:val="single" w:color="auto" w:sz="4" w:space="0"/>
            </w:tcBorders>
            <w:shd w:val="clear" w:color="000000" w:fill="FFFFFF"/>
            <w:noWrap/>
            <w:vAlign w:val="center"/>
          </w:tcPr>
          <w:p w14:paraId="3D8A9D73">
            <w:pPr>
              <w:widowControl/>
              <w:jc w:val="center"/>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14:paraId="0C76663F">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28</w:t>
            </w:r>
          </w:p>
        </w:tc>
        <w:tc>
          <w:tcPr>
            <w:tcW w:w="1288" w:type="dxa"/>
            <w:tcBorders>
              <w:top w:val="nil"/>
              <w:left w:val="nil"/>
              <w:bottom w:val="single" w:color="auto" w:sz="4" w:space="0"/>
              <w:right w:val="single" w:color="auto" w:sz="4" w:space="0"/>
            </w:tcBorders>
            <w:shd w:val="clear" w:color="000000" w:fill="FFFFFF"/>
            <w:noWrap/>
            <w:vAlign w:val="center"/>
          </w:tcPr>
          <w:p w14:paraId="70D66021">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1419" w:type="dxa"/>
            <w:tcBorders>
              <w:top w:val="nil"/>
              <w:left w:val="nil"/>
              <w:bottom w:val="single" w:color="auto" w:sz="4" w:space="0"/>
              <w:right w:val="single" w:color="auto" w:sz="4" w:space="0"/>
            </w:tcBorders>
            <w:shd w:val="clear" w:color="000000" w:fill="FFFFFF"/>
            <w:noWrap/>
            <w:vAlign w:val="center"/>
          </w:tcPr>
          <w:p w14:paraId="72D53D03">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1384" w:type="dxa"/>
            <w:tcBorders>
              <w:top w:val="nil"/>
              <w:left w:val="nil"/>
              <w:bottom w:val="single" w:color="auto" w:sz="4" w:space="0"/>
              <w:right w:val="single" w:color="auto" w:sz="4" w:space="0"/>
            </w:tcBorders>
            <w:shd w:val="clear" w:color="auto" w:fill="auto"/>
            <w:noWrap/>
            <w:vAlign w:val="center"/>
          </w:tcPr>
          <w:p w14:paraId="5027310E">
            <w:pPr>
              <w:widowControl/>
              <w:jc w:val="right"/>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　</w:t>
            </w:r>
          </w:p>
        </w:tc>
        <w:tc>
          <w:tcPr>
            <w:tcW w:w="1420" w:type="dxa"/>
            <w:tcBorders>
              <w:top w:val="nil"/>
              <w:left w:val="nil"/>
              <w:bottom w:val="single" w:color="auto" w:sz="4" w:space="0"/>
              <w:right w:val="single" w:color="auto" w:sz="4" w:space="0"/>
            </w:tcBorders>
            <w:shd w:val="clear" w:color="auto" w:fill="auto"/>
            <w:noWrap/>
            <w:vAlign w:val="center"/>
          </w:tcPr>
          <w:p w14:paraId="0D0CE480">
            <w:pPr>
              <w:widowControl/>
              <w:jc w:val="right"/>
              <w:rPr>
                <w:rFonts w:hint="eastAsia" w:asciiTheme="minorEastAsia" w:hAnsiTheme="minorEastAsia" w:eastAsiaTheme="minorEastAsia" w:cstheme="minorEastAsia"/>
                <w:b/>
                <w:bCs/>
                <w:kern w:val="0"/>
                <w:sz w:val="20"/>
                <w:szCs w:val="20"/>
              </w:rPr>
            </w:pPr>
            <w:r>
              <w:rPr>
                <w:rFonts w:hint="eastAsia" w:asciiTheme="minorEastAsia" w:hAnsiTheme="minorEastAsia" w:eastAsiaTheme="minorEastAsia" w:cstheme="minorEastAsia"/>
                <w:b/>
                <w:bCs/>
                <w:kern w:val="0"/>
                <w:sz w:val="20"/>
                <w:szCs w:val="20"/>
              </w:rPr>
              <w:t>　</w:t>
            </w:r>
          </w:p>
        </w:tc>
      </w:tr>
      <w:tr w14:paraId="1491AFF0">
        <w:tblPrEx>
          <w:tblCellMar>
            <w:top w:w="0" w:type="dxa"/>
            <w:left w:w="108" w:type="dxa"/>
            <w:bottom w:w="0" w:type="dxa"/>
            <w:right w:w="108" w:type="dxa"/>
          </w:tblCellMar>
        </w:tblPrEx>
        <w:trPr>
          <w:trHeight w:val="585" w:hRule="atLeast"/>
        </w:trPr>
        <w:tc>
          <w:tcPr>
            <w:tcW w:w="14746" w:type="dxa"/>
            <w:gridSpan w:val="11"/>
            <w:tcBorders>
              <w:top w:val="nil"/>
              <w:left w:val="nil"/>
              <w:bottom w:val="nil"/>
              <w:right w:val="nil"/>
            </w:tcBorders>
            <w:shd w:val="clear" w:color="auto" w:fill="auto"/>
            <w:vAlign w:val="center"/>
          </w:tcPr>
          <w:p w14:paraId="01EF4B8C">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注：本表反映部门本年度一般公共预算财政拨款、政府性基金预算财政拨款和国有资本经营预算财政拨款的总收支和年末结转结余情况。</w:t>
            </w:r>
          </w:p>
        </w:tc>
      </w:tr>
    </w:tbl>
    <w:p w14:paraId="7D72E583">
      <w:pPr>
        <w:widowControl/>
        <w:jc w:val="center"/>
        <w:rPr>
          <w:rFonts w:hint="eastAsia" w:asciiTheme="minorEastAsia" w:hAnsiTheme="minorEastAsia" w:eastAsiaTheme="minorEastAsia" w:cstheme="minorEastAsia"/>
          <w:color w:val="000000"/>
          <w:kern w:val="0"/>
          <w:sz w:val="20"/>
          <w:szCs w:val="20"/>
        </w:rPr>
      </w:pPr>
    </w:p>
    <w:p w14:paraId="622AC7F1">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一般公共预算财政拨款支出决算表</w:t>
      </w:r>
      <w:bookmarkEnd w:id="6"/>
    </w:p>
    <w:p w14:paraId="67C6046A">
      <w:pPr>
        <w:widowControl/>
        <w:spacing w:beforeLines="50"/>
        <w:ind w:left="14330" w:hanging="13000" w:hangingChars="6500"/>
        <w:jc w:val="left"/>
        <w:rPr>
          <w:rFonts w:hint="eastAsia" w:asciiTheme="minorEastAsia" w:hAnsiTheme="minorEastAsia" w:eastAsiaTheme="minorEastAsia" w:cstheme="minorEastAsia"/>
          <w:color w:val="000000"/>
          <w:kern w:val="0"/>
          <w:sz w:val="20"/>
          <w:szCs w:val="20"/>
          <w:lang w:eastAsia="zh-CN"/>
        </w:rPr>
      </w:pPr>
    </w:p>
    <w:p w14:paraId="30A77FBE">
      <w:pPr>
        <w:widowControl/>
        <w:wordWrap w:val="0"/>
        <w:ind w:left="15600" w:hanging="13000" w:hangingChars="6500"/>
        <w:jc w:val="right"/>
        <w:rPr>
          <w:rFonts w:hint="eastAsia" w:asciiTheme="minorEastAsia" w:hAnsiTheme="minorEastAsia" w:eastAsiaTheme="minorEastAsia" w:cstheme="minorEastAsia"/>
          <w:color w:val="000000"/>
          <w:kern w:val="0"/>
          <w:sz w:val="20"/>
          <w:szCs w:val="20"/>
          <w:lang w:eastAsia="zh-CN"/>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05</w:t>
      </w:r>
      <w:r>
        <w:rPr>
          <w:rFonts w:hint="eastAsia" w:asciiTheme="minorEastAsia" w:hAnsiTheme="minorEastAsia" w:eastAsiaTheme="minorEastAsia" w:cstheme="minorEastAsia"/>
          <w:color w:val="000000"/>
          <w:kern w:val="0"/>
          <w:sz w:val="20"/>
          <w:szCs w:val="20"/>
        </w:rPr>
        <w:t>表</w:t>
      </w:r>
    </w:p>
    <w:p w14:paraId="4E35A2E8">
      <w:pPr>
        <w:widowControl/>
        <w:ind w:left="13020" w:leftChars="200" w:hanging="12600" w:hangingChars="6300"/>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部门：湘潭县乡村振兴事务中心单位：万元</w:t>
      </w:r>
    </w:p>
    <w:tbl>
      <w:tblPr>
        <w:tblStyle w:val="10"/>
        <w:tblW w:w="14219" w:type="dxa"/>
        <w:jc w:val="center"/>
        <w:tblLayout w:type="autofit"/>
        <w:tblCellMar>
          <w:top w:w="0" w:type="dxa"/>
          <w:left w:w="108" w:type="dxa"/>
          <w:bottom w:w="0" w:type="dxa"/>
          <w:right w:w="108" w:type="dxa"/>
        </w:tblCellMar>
      </w:tblPr>
      <w:tblGrid>
        <w:gridCol w:w="1200"/>
        <w:gridCol w:w="3725"/>
        <w:gridCol w:w="2802"/>
        <w:gridCol w:w="3492"/>
        <w:gridCol w:w="3000"/>
      </w:tblGrid>
      <w:tr w14:paraId="75B45C21">
        <w:tblPrEx>
          <w:tblCellMar>
            <w:top w:w="0" w:type="dxa"/>
            <w:left w:w="108" w:type="dxa"/>
            <w:bottom w:w="0" w:type="dxa"/>
            <w:right w:w="108" w:type="dxa"/>
          </w:tblCellMar>
        </w:tblPrEx>
        <w:trPr>
          <w:trHeight w:val="405" w:hRule="atLeast"/>
          <w:jc w:val="center"/>
        </w:trPr>
        <w:tc>
          <w:tcPr>
            <w:tcW w:w="492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39E87251">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项目</w:t>
            </w:r>
          </w:p>
        </w:tc>
        <w:tc>
          <w:tcPr>
            <w:tcW w:w="9294" w:type="dxa"/>
            <w:gridSpan w:val="3"/>
            <w:tcBorders>
              <w:top w:val="single" w:color="auto" w:sz="8" w:space="0"/>
              <w:left w:val="nil"/>
              <w:bottom w:val="single" w:color="auto" w:sz="4" w:space="0"/>
              <w:right w:val="single" w:color="000000" w:sz="8" w:space="0"/>
            </w:tcBorders>
            <w:shd w:val="clear" w:color="auto" w:fill="auto"/>
            <w:vAlign w:val="center"/>
          </w:tcPr>
          <w:p w14:paraId="0069BDD3">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本年支出</w:t>
            </w:r>
          </w:p>
        </w:tc>
      </w:tr>
      <w:tr w14:paraId="3E51AED9">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13A27AB9">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功能分类科目编码</w:t>
            </w:r>
          </w:p>
        </w:tc>
        <w:tc>
          <w:tcPr>
            <w:tcW w:w="3725" w:type="dxa"/>
            <w:vMerge w:val="restart"/>
            <w:tcBorders>
              <w:top w:val="nil"/>
              <w:left w:val="single" w:color="auto" w:sz="4" w:space="0"/>
              <w:bottom w:val="single" w:color="auto" w:sz="4" w:space="0"/>
              <w:right w:val="single" w:color="auto" w:sz="4" w:space="0"/>
            </w:tcBorders>
            <w:shd w:val="clear" w:color="auto" w:fill="auto"/>
            <w:vAlign w:val="center"/>
          </w:tcPr>
          <w:p w14:paraId="71DF0827">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科目名称</w:t>
            </w:r>
          </w:p>
        </w:tc>
        <w:tc>
          <w:tcPr>
            <w:tcW w:w="2802" w:type="dxa"/>
            <w:vMerge w:val="restart"/>
            <w:tcBorders>
              <w:top w:val="nil"/>
              <w:left w:val="single" w:color="auto" w:sz="4" w:space="0"/>
              <w:bottom w:val="single" w:color="000000" w:sz="4" w:space="0"/>
              <w:right w:val="single" w:color="auto" w:sz="4" w:space="0"/>
            </w:tcBorders>
            <w:shd w:val="clear" w:color="auto" w:fill="auto"/>
            <w:vAlign w:val="center"/>
          </w:tcPr>
          <w:p w14:paraId="7F1F679D">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30FAC9B6">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72B2CD66">
            <w:pPr>
              <w:widowControl/>
              <w:jc w:val="center"/>
              <w:rPr>
                <w:rFonts w:hint="eastAsia" w:asciiTheme="minorEastAsia" w:hAnsiTheme="minorEastAsia" w:eastAsiaTheme="minorEastAsia" w:cstheme="minorEastAsia"/>
                <w:b/>
                <w:kern w:val="0"/>
                <w:sz w:val="20"/>
                <w:szCs w:val="20"/>
              </w:rPr>
            </w:pPr>
            <w:r>
              <w:rPr>
                <w:rFonts w:hint="eastAsia" w:asciiTheme="minorEastAsia" w:hAnsiTheme="minorEastAsia" w:eastAsiaTheme="minorEastAsia" w:cstheme="minorEastAsia"/>
                <w:b/>
                <w:kern w:val="0"/>
                <w:sz w:val="20"/>
                <w:szCs w:val="20"/>
              </w:rPr>
              <w:t>项目支出</w:t>
            </w:r>
          </w:p>
        </w:tc>
      </w:tr>
      <w:tr w14:paraId="4DD92524">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075FC34">
            <w:pPr>
              <w:widowControl/>
              <w:jc w:val="left"/>
              <w:rPr>
                <w:rFonts w:hint="eastAsia" w:asciiTheme="minorEastAsia" w:hAnsiTheme="minorEastAsia" w:eastAsiaTheme="minorEastAsia" w:cstheme="minorEastAsia"/>
                <w:kern w:val="0"/>
                <w:sz w:val="20"/>
                <w:szCs w:val="20"/>
              </w:rPr>
            </w:pPr>
          </w:p>
        </w:tc>
        <w:tc>
          <w:tcPr>
            <w:tcW w:w="3725" w:type="dxa"/>
            <w:vMerge w:val="continue"/>
            <w:tcBorders>
              <w:top w:val="nil"/>
              <w:left w:val="single" w:color="auto" w:sz="4" w:space="0"/>
              <w:bottom w:val="single" w:color="auto" w:sz="4" w:space="0"/>
              <w:right w:val="single" w:color="auto" w:sz="4" w:space="0"/>
            </w:tcBorders>
            <w:vAlign w:val="center"/>
          </w:tcPr>
          <w:p w14:paraId="35D4399F">
            <w:pPr>
              <w:widowControl/>
              <w:jc w:val="left"/>
              <w:rPr>
                <w:rFonts w:hint="eastAsia" w:asciiTheme="minorEastAsia" w:hAnsiTheme="minorEastAsia" w:eastAsiaTheme="minorEastAsia" w:cstheme="minorEastAsia"/>
                <w:kern w:val="0"/>
                <w:sz w:val="20"/>
                <w:szCs w:val="20"/>
              </w:rPr>
            </w:pPr>
          </w:p>
        </w:tc>
        <w:tc>
          <w:tcPr>
            <w:tcW w:w="2802" w:type="dxa"/>
            <w:vMerge w:val="continue"/>
            <w:tcBorders>
              <w:top w:val="nil"/>
              <w:left w:val="single" w:color="auto" w:sz="4" w:space="0"/>
              <w:bottom w:val="single" w:color="000000" w:sz="4" w:space="0"/>
              <w:right w:val="single" w:color="auto" w:sz="4" w:space="0"/>
            </w:tcBorders>
            <w:vAlign w:val="center"/>
          </w:tcPr>
          <w:p w14:paraId="3F20E415">
            <w:pPr>
              <w:widowControl/>
              <w:jc w:val="left"/>
              <w:rPr>
                <w:rFonts w:hint="eastAsia" w:asciiTheme="minorEastAsia" w:hAnsiTheme="minorEastAsia" w:eastAsiaTheme="minorEastAsia" w:cstheme="minorEastAsia"/>
                <w:kern w:val="0"/>
                <w:sz w:val="20"/>
                <w:szCs w:val="20"/>
              </w:rPr>
            </w:pPr>
          </w:p>
        </w:tc>
        <w:tc>
          <w:tcPr>
            <w:tcW w:w="3492" w:type="dxa"/>
            <w:vMerge w:val="continue"/>
            <w:tcBorders>
              <w:top w:val="nil"/>
              <w:left w:val="single" w:color="auto" w:sz="4" w:space="0"/>
              <w:bottom w:val="single" w:color="000000" w:sz="4" w:space="0"/>
              <w:right w:val="single" w:color="auto" w:sz="4" w:space="0"/>
            </w:tcBorders>
            <w:vAlign w:val="center"/>
          </w:tcPr>
          <w:p w14:paraId="732826DC">
            <w:pPr>
              <w:widowControl/>
              <w:jc w:val="left"/>
              <w:rPr>
                <w:rFonts w:hint="eastAsia" w:asciiTheme="minorEastAsia" w:hAnsiTheme="minorEastAsia" w:eastAsiaTheme="minorEastAsia" w:cstheme="minorEastAsia"/>
                <w:kern w:val="0"/>
                <w:sz w:val="20"/>
                <w:szCs w:val="20"/>
              </w:rPr>
            </w:pPr>
          </w:p>
        </w:tc>
        <w:tc>
          <w:tcPr>
            <w:tcW w:w="3000" w:type="dxa"/>
            <w:vMerge w:val="continue"/>
            <w:tcBorders>
              <w:top w:val="nil"/>
              <w:left w:val="single" w:color="auto" w:sz="4" w:space="0"/>
              <w:bottom w:val="single" w:color="000000" w:sz="4" w:space="0"/>
              <w:right w:val="single" w:color="auto" w:sz="8" w:space="0"/>
            </w:tcBorders>
            <w:vAlign w:val="center"/>
          </w:tcPr>
          <w:p w14:paraId="700342A3">
            <w:pPr>
              <w:widowControl/>
              <w:jc w:val="left"/>
              <w:rPr>
                <w:rFonts w:hint="eastAsia" w:asciiTheme="minorEastAsia" w:hAnsiTheme="minorEastAsia" w:eastAsiaTheme="minorEastAsia" w:cstheme="minorEastAsia"/>
                <w:kern w:val="0"/>
                <w:sz w:val="20"/>
                <w:szCs w:val="20"/>
              </w:rPr>
            </w:pPr>
          </w:p>
        </w:tc>
      </w:tr>
      <w:tr w14:paraId="1BE7BB4F">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30BF4CA">
            <w:pPr>
              <w:widowControl/>
              <w:jc w:val="left"/>
              <w:rPr>
                <w:rFonts w:hint="eastAsia" w:asciiTheme="minorEastAsia" w:hAnsiTheme="minorEastAsia" w:eastAsiaTheme="minorEastAsia" w:cstheme="minorEastAsia"/>
                <w:kern w:val="0"/>
                <w:sz w:val="20"/>
                <w:szCs w:val="20"/>
              </w:rPr>
            </w:pPr>
          </w:p>
        </w:tc>
        <w:tc>
          <w:tcPr>
            <w:tcW w:w="3725" w:type="dxa"/>
            <w:vMerge w:val="continue"/>
            <w:tcBorders>
              <w:top w:val="nil"/>
              <w:left w:val="single" w:color="auto" w:sz="4" w:space="0"/>
              <w:bottom w:val="single" w:color="auto" w:sz="4" w:space="0"/>
              <w:right w:val="single" w:color="auto" w:sz="4" w:space="0"/>
            </w:tcBorders>
            <w:vAlign w:val="center"/>
          </w:tcPr>
          <w:p w14:paraId="486169C1">
            <w:pPr>
              <w:widowControl/>
              <w:jc w:val="left"/>
              <w:rPr>
                <w:rFonts w:hint="eastAsia" w:asciiTheme="minorEastAsia" w:hAnsiTheme="minorEastAsia" w:eastAsiaTheme="minorEastAsia" w:cstheme="minorEastAsia"/>
                <w:kern w:val="0"/>
                <w:sz w:val="20"/>
                <w:szCs w:val="20"/>
              </w:rPr>
            </w:pPr>
          </w:p>
        </w:tc>
        <w:tc>
          <w:tcPr>
            <w:tcW w:w="2802" w:type="dxa"/>
            <w:vMerge w:val="continue"/>
            <w:tcBorders>
              <w:top w:val="nil"/>
              <w:left w:val="single" w:color="auto" w:sz="4" w:space="0"/>
              <w:bottom w:val="single" w:color="000000" w:sz="4" w:space="0"/>
              <w:right w:val="single" w:color="auto" w:sz="4" w:space="0"/>
            </w:tcBorders>
            <w:vAlign w:val="center"/>
          </w:tcPr>
          <w:p w14:paraId="4429ECE6">
            <w:pPr>
              <w:widowControl/>
              <w:jc w:val="left"/>
              <w:rPr>
                <w:rFonts w:hint="eastAsia" w:asciiTheme="minorEastAsia" w:hAnsiTheme="minorEastAsia" w:eastAsiaTheme="minorEastAsia" w:cstheme="minorEastAsia"/>
                <w:kern w:val="0"/>
                <w:sz w:val="20"/>
                <w:szCs w:val="20"/>
              </w:rPr>
            </w:pPr>
          </w:p>
        </w:tc>
        <w:tc>
          <w:tcPr>
            <w:tcW w:w="3492" w:type="dxa"/>
            <w:vMerge w:val="continue"/>
            <w:tcBorders>
              <w:top w:val="nil"/>
              <w:left w:val="single" w:color="auto" w:sz="4" w:space="0"/>
              <w:bottom w:val="single" w:color="000000" w:sz="4" w:space="0"/>
              <w:right w:val="single" w:color="auto" w:sz="4" w:space="0"/>
            </w:tcBorders>
            <w:vAlign w:val="center"/>
          </w:tcPr>
          <w:p w14:paraId="3572DEF9">
            <w:pPr>
              <w:widowControl/>
              <w:jc w:val="left"/>
              <w:rPr>
                <w:rFonts w:hint="eastAsia" w:asciiTheme="minorEastAsia" w:hAnsiTheme="minorEastAsia" w:eastAsiaTheme="minorEastAsia" w:cstheme="minorEastAsia"/>
                <w:kern w:val="0"/>
                <w:sz w:val="20"/>
                <w:szCs w:val="20"/>
              </w:rPr>
            </w:pPr>
          </w:p>
        </w:tc>
        <w:tc>
          <w:tcPr>
            <w:tcW w:w="3000" w:type="dxa"/>
            <w:vMerge w:val="continue"/>
            <w:tcBorders>
              <w:top w:val="nil"/>
              <w:left w:val="single" w:color="auto" w:sz="4" w:space="0"/>
              <w:bottom w:val="single" w:color="000000" w:sz="4" w:space="0"/>
              <w:right w:val="single" w:color="auto" w:sz="8" w:space="0"/>
            </w:tcBorders>
            <w:vAlign w:val="center"/>
          </w:tcPr>
          <w:p w14:paraId="4D14CF53">
            <w:pPr>
              <w:widowControl/>
              <w:jc w:val="left"/>
              <w:rPr>
                <w:rFonts w:hint="eastAsia" w:asciiTheme="minorEastAsia" w:hAnsiTheme="minorEastAsia" w:eastAsiaTheme="minorEastAsia" w:cstheme="minorEastAsia"/>
                <w:kern w:val="0"/>
                <w:sz w:val="20"/>
                <w:szCs w:val="20"/>
              </w:rPr>
            </w:pPr>
          </w:p>
        </w:tc>
      </w:tr>
      <w:tr w14:paraId="56AE055B">
        <w:tblPrEx>
          <w:tblCellMar>
            <w:top w:w="0" w:type="dxa"/>
            <w:left w:w="108" w:type="dxa"/>
            <w:bottom w:w="0" w:type="dxa"/>
            <w:right w:w="108" w:type="dxa"/>
          </w:tblCellMar>
        </w:tblPrEx>
        <w:trPr>
          <w:trHeight w:val="450" w:hRule="atLeast"/>
          <w:jc w:val="center"/>
        </w:trPr>
        <w:tc>
          <w:tcPr>
            <w:tcW w:w="492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A848B73">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栏次</w:t>
            </w:r>
          </w:p>
        </w:tc>
        <w:tc>
          <w:tcPr>
            <w:tcW w:w="2802" w:type="dxa"/>
            <w:tcBorders>
              <w:top w:val="nil"/>
              <w:left w:val="nil"/>
              <w:bottom w:val="single" w:color="auto" w:sz="4" w:space="0"/>
              <w:right w:val="single" w:color="auto" w:sz="4" w:space="0"/>
            </w:tcBorders>
            <w:shd w:val="clear" w:color="auto" w:fill="auto"/>
            <w:vAlign w:val="center"/>
          </w:tcPr>
          <w:p w14:paraId="404AEADC">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1</w:t>
            </w:r>
          </w:p>
        </w:tc>
        <w:tc>
          <w:tcPr>
            <w:tcW w:w="3492" w:type="dxa"/>
            <w:tcBorders>
              <w:top w:val="nil"/>
              <w:left w:val="nil"/>
              <w:bottom w:val="single" w:color="auto" w:sz="4" w:space="0"/>
              <w:right w:val="single" w:color="auto" w:sz="4" w:space="0"/>
            </w:tcBorders>
            <w:shd w:val="clear" w:color="auto" w:fill="auto"/>
            <w:vAlign w:val="center"/>
          </w:tcPr>
          <w:p w14:paraId="3A86C405">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w:t>
            </w:r>
          </w:p>
        </w:tc>
        <w:tc>
          <w:tcPr>
            <w:tcW w:w="3000" w:type="dxa"/>
            <w:tcBorders>
              <w:top w:val="nil"/>
              <w:left w:val="nil"/>
              <w:bottom w:val="single" w:color="auto" w:sz="4" w:space="0"/>
              <w:right w:val="single" w:color="auto" w:sz="8" w:space="0"/>
            </w:tcBorders>
            <w:shd w:val="clear" w:color="auto" w:fill="auto"/>
            <w:vAlign w:val="center"/>
          </w:tcPr>
          <w:p w14:paraId="22FD0F0F">
            <w:pPr>
              <w:widowControl/>
              <w:jc w:val="center"/>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3</w:t>
            </w:r>
          </w:p>
        </w:tc>
      </w:tr>
      <w:tr w14:paraId="043B6798">
        <w:tblPrEx>
          <w:tblCellMar>
            <w:top w:w="0" w:type="dxa"/>
            <w:left w:w="108" w:type="dxa"/>
            <w:bottom w:w="0" w:type="dxa"/>
            <w:right w:w="108" w:type="dxa"/>
          </w:tblCellMar>
        </w:tblPrEx>
        <w:trPr>
          <w:trHeight w:val="450" w:hRule="atLeast"/>
          <w:jc w:val="center"/>
        </w:trPr>
        <w:tc>
          <w:tcPr>
            <w:tcW w:w="492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560FCA0">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合计</w:t>
            </w:r>
          </w:p>
        </w:tc>
        <w:tc>
          <w:tcPr>
            <w:tcW w:w="2802" w:type="dxa"/>
            <w:tcBorders>
              <w:top w:val="nil"/>
              <w:left w:val="nil"/>
              <w:bottom w:val="single" w:color="auto" w:sz="4" w:space="0"/>
              <w:right w:val="single" w:color="auto" w:sz="4" w:space="0"/>
            </w:tcBorders>
            <w:shd w:val="clear" w:color="auto" w:fill="auto"/>
            <w:vAlign w:val="center"/>
          </w:tcPr>
          <w:p w14:paraId="196216F0">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4" w:space="0"/>
              <w:right w:val="single" w:color="auto" w:sz="4" w:space="0"/>
            </w:tcBorders>
            <w:shd w:val="clear" w:color="auto" w:fill="auto"/>
            <w:vAlign w:val="center"/>
          </w:tcPr>
          <w:p w14:paraId="73C0B8D7">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w:t>
            </w:r>
            <w:r>
              <w:rPr>
                <w:rFonts w:hint="eastAsia" w:ascii="Times New Roman" w:hAnsi="Times New Roman" w:cstheme="minorEastAsia"/>
                <w:kern w:val="0"/>
                <w:sz w:val="20"/>
                <w:szCs w:val="20"/>
                <w:lang w:val="en-US" w:eastAsia="zh-CN"/>
              </w:rPr>
              <w:t>7.68</w:t>
            </w: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4" w:space="0"/>
              <w:right w:val="single" w:color="auto" w:sz="8" w:space="0"/>
            </w:tcBorders>
            <w:shd w:val="clear" w:color="auto" w:fill="auto"/>
            <w:vAlign w:val="center"/>
          </w:tcPr>
          <w:p w14:paraId="11ADE6B6">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5288.52</w:t>
            </w:r>
            <w:r>
              <w:rPr>
                <w:rFonts w:hint="eastAsia" w:asciiTheme="minorEastAsia" w:hAnsiTheme="minorEastAsia" w:eastAsiaTheme="minorEastAsia" w:cstheme="minorEastAsia"/>
                <w:kern w:val="0"/>
                <w:sz w:val="20"/>
                <w:szCs w:val="20"/>
              </w:rPr>
              <w:t>　</w:t>
            </w:r>
          </w:p>
        </w:tc>
      </w:tr>
      <w:tr w14:paraId="05BB99E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440ADAC5">
            <w:pPr>
              <w:jc w:val="lef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213</w:t>
            </w:r>
          </w:p>
        </w:tc>
        <w:tc>
          <w:tcPr>
            <w:tcW w:w="3725" w:type="dxa"/>
            <w:tcBorders>
              <w:top w:val="nil"/>
              <w:left w:val="nil"/>
              <w:bottom w:val="single" w:color="auto" w:sz="4" w:space="0"/>
              <w:right w:val="single" w:color="auto" w:sz="4" w:space="0"/>
            </w:tcBorders>
            <w:shd w:val="clear" w:color="auto" w:fill="auto"/>
          </w:tcPr>
          <w:p w14:paraId="2F497CF6">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农林水支出</w:t>
            </w:r>
          </w:p>
        </w:tc>
        <w:tc>
          <w:tcPr>
            <w:tcW w:w="2802" w:type="dxa"/>
            <w:tcBorders>
              <w:top w:val="nil"/>
              <w:left w:val="nil"/>
              <w:bottom w:val="single" w:color="auto" w:sz="4" w:space="0"/>
              <w:right w:val="single" w:color="auto" w:sz="4" w:space="0"/>
            </w:tcBorders>
            <w:shd w:val="clear" w:color="auto" w:fill="auto"/>
            <w:vAlign w:val="center"/>
          </w:tcPr>
          <w:p w14:paraId="1F73D52E">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4" w:space="0"/>
              <w:right w:val="single" w:color="auto" w:sz="4" w:space="0"/>
            </w:tcBorders>
            <w:shd w:val="clear" w:color="auto" w:fill="auto"/>
            <w:vAlign w:val="center"/>
          </w:tcPr>
          <w:p w14:paraId="29AD069F">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w:t>
            </w:r>
            <w:r>
              <w:rPr>
                <w:rFonts w:hint="eastAsia" w:ascii="Times New Roman" w:hAnsi="Times New Roman" w:cstheme="minorEastAsia"/>
                <w:kern w:val="0"/>
                <w:sz w:val="20"/>
                <w:szCs w:val="20"/>
                <w:lang w:val="en-US" w:eastAsia="zh-CN"/>
              </w:rPr>
              <w:t>7.68</w:t>
            </w: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4" w:space="0"/>
              <w:right w:val="single" w:color="auto" w:sz="8" w:space="0"/>
            </w:tcBorders>
            <w:shd w:val="clear" w:color="auto" w:fill="auto"/>
            <w:vAlign w:val="center"/>
          </w:tcPr>
          <w:p w14:paraId="0E45AC98">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5288.52</w:t>
            </w:r>
            <w:r>
              <w:rPr>
                <w:rFonts w:hint="eastAsia" w:asciiTheme="minorEastAsia" w:hAnsiTheme="minorEastAsia" w:eastAsiaTheme="minorEastAsia" w:cstheme="minorEastAsia"/>
                <w:kern w:val="0"/>
                <w:sz w:val="20"/>
                <w:szCs w:val="20"/>
              </w:rPr>
              <w:t>　</w:t>
            </w:r>
          </w:p>
        </w:tc>
      </w:tr>
      <w:tr w14:paraId="590EEAB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202D839F">
            <w:pPr>
              <w:jc w:val="lef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21305</w:t>
            </w:r>
          </w:p>
        </w:tc>
        <w:tc>
          <w:tcPr>
            <w:tcW w:w="3725" w:type="dxa"/>
            <w:tcBorders>
              <w:top w:val="nil"/>
              <w:left w:val="nil"/>
              <w:bottom w:val="single" w:color="auto" w:sz="4" w:space="0"/>
              <w:right w:val="single" w:color="auto" w:sz="4" w:space="0"/>
            </w:tcBorders>
            <w:shd w:val="clear" w:color="auto" w:fill="auto"/>
          </w:tcPr>
          <w:p w14:paraId="7D058FE0">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巩固</w:t>
            </w:r>
            <w:r>
              <w:rPr>
                <w:rFonts w:hint="eastAsia" w:asciiTheme="minorEastAsia" w:hAnsiTheme="minorEastAsia" w:cstheme="minorEastAsia"/>
                <w:color w:val="000000"/>
                <w:sz w:val="20"/>
                <w:szCs w:val="20"/>
                <w:lang w:val="en-US" w:eastAsia="zh-CN"/>
              </w:rPr>
              <w:t>拓展</w:t>
            </w:r>
            <w:r>
              <w:rPr>
                <w:rFonts w:hint="eastAsia" w:asciiTheme="minorEastAsia" w:hAnsiTheme="minorEastAsia" w:eastAsiaTheme="minorEastAsia" w:cstheme="minorEastAsia"/>
                <w:color w:val="000000"/>
                <w:sz w:val="20"/>
                <w:szCs w:val="20"/>
              </w:rPr>
              <w:t>脱贫攻坚成果衔接乡村振兴</w:t>
            </w:r>
          </w:p>
        </w:tc>
        <w:tc>
          <w:tcPr>
            <w:tcW w:w="2802" w:type="dxa"/>
            <w:tcBorders>
              <w:top w:val="nil"/>
              <w:left w:val="nil"/>
              <w:bottom w:val="single" w:color="auto" w:sz="4" w:space="0"/>
              <w:right w:val="single" w:color="auto" w:sz="4" w:space="0"/>
            </w:tcBorders>
            <w:shd w:val="clear" w:color="auto" w:fill="auto"/>
            <w:vAlign w:val="center"/>
          </w:tcPr>
          <w:p w14:paraId="0E852B43">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5506.2</w:t>
            </w: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4" w:space="0"/>
              <w:right w:val="single" w:color="auto" w:sz="4" w:space="0"/>
            </w:tcBorders>
            <w:shd w:val="clear" w:color="auto" w:fill="auto"/>
            <w:vAlign w:val="center"/>
          </w:tcPr>
          <w:p w14:paraId="6C28890C">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eastAsiaTheme="minorEastAsia" w:cstheme="minorEastAsia"/>
                <w:kern w:val="0"/>
                <w:sz w:val="20"/>
                <w:szCs w:val="20"/>
              </w:rPr>
              <w:t>21</w:t>
            </w:r>
            <w:r>
              <w:rPr>
                <w:rFonts w:hint="eastAsia" w:ascii="Times New Roman" w:hAnsi="Times New Roman" w:cstheme="minorEastAsia"/>
                <w:kern w:val="0"/>
                <w:sz w:val="20"/>
                <w:szCs w:val="20"/>
                <w:lang w:val="en-US" w:eastAsia="zh-CN"/>
              </w:rPr>
              <w:t>7.68</w:t>
            </w: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4" w:space="0"/>
              <w:right w:val="single" w:color="auto" w:sz="8" w:space="0"/>
            </w:tcBorders>
            <w:shd w:val="clear" w:color="auto" w:fill="auto"/>
            <w:vAlign w:val="center"/>
          </w:tcPr>
          <w:p w14:paraId="72905B49">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5288.52</w:t>
            </w:r>
            <w:r>
              <w:rPr>
                <w:rFonts w:hint="eastAsia" w:asciiTheme="minorEastAsia" w:hAnsiTheme="minorEastAsia" w:eastAsiaTheme="minorEastAsia" w:cstheme="minorEastAsia"/>
                <w:kern w:val="0"/>
                <w:sz w:val="20"/>
                <w:szCs w:val="20"/>
              </w:rPr>
              <w:t>　</w:t>
            </w:r>
          </w:p>
        </w:tc>
      </w:tr>
      <w:tr w14:paraId="102364D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6226FC8B">
            <w:pPr>
              <w:jc w:val="lef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2130550</w:t>
            </w:r>
          </w:p>
        </w:tc>
        <w:tc>
          <w:tcPr>
            <w:tcW w:w="3725" w:type="dxa"/>
            <w:tcBorders>
              <w:top w:val="nil"/>
              <w:left w:val="nil"/>
              <w:bottom w:val="single" w:color="auto" w:sz="4" w:space="0"/>
              <w:right w:val="single" w:color="auto" w:sz="4" w:space="0"/>
            </w:tcBorders>
            <w:shd w:val="clear" w:color="auto" w:fill="auto"/>
          </w:tcPr>
          <w:p w14:paraId="26A451CA">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事业运行</w:t>
            </w:r>
          </w:p>
        </w:tc>
        <w:tc>
          <w:tcPr>
            <w:tcW w:w="2802" w:type="dxa"/>
            <w:tcBorders>
              <w:top w:val="nil"/>
              <w:left w:val="nil"/>
              <w:bottom w:val="single" w:color="auto" w:sz="4" w:space="0"/>
              <w:right w:val="single" w:color="auto" w:sz="4" w:space="0"/>
            </w:tcBorders>
            <w:shd w:val="clear" w:color="auto" w:fill="auto"/>
            <w:vAlign w:val="center"/>
          </w:tcPr>
          <w:p w14:paraId="7DF4F318">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r>
              <w:rPr>
                <w:rFonts w:hint="eastAsia" w:ascii="Times New Roman" w:hAnsi="Times New Roman" w:eastAsiaTheme="minorEastAsia" w:cstheme="minorEastAsia"/>
                <w:kern w:val="0"/>
                <w:sz w:val="20"/>
                <w:szCs w:val="20"/>
              </w:rPr>
              <w:t>21</w:t>
            </w:r>
            <w:r>
              <w:rPr>
                <w:rFonts w:hint="eastAsia" w:ascii="Times New Roman" w:hAnsi="Times New Roman" w:cstheme="minorEastAsia"/>
                <w:kern w:val="0"/>
                <w:sz w:val="20"/>
                <w:szCs w:val="20"/>
                <w:lang w:val="en-US" w:eastAsia="zh-CN"/>
              </w:rPr>
              <w:t>7.68</w:t>
            </w: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4" w:space="0"/>
              <w:right w:val="single" w:color="auto" w:sz="4" w:space="0"/>
            </w:tcBorders>
            <w:shd w:val="clear" w:color="auto" w:fill="auto"/>
            <w:vAlign w:val="center"/>
          </w:tcPr>
          <w:p w14:paraId="5D5DDD7D">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r>
              <w:rPr>
                <w:rFonts w:hint="eastAsia" w:ascii="Times New Roman" w:hAnsi="Times New Roman" w:eastAsiaTheme="minorEastAsia" w:cstheme="minorEastAsia"/>
                <w:kern w:val="0"/>
                <w:sz w:val="20"/>
                <w:szCs w:val="20"/>
              </w:rPr>
              <w:t>21</w:t>
            </w:r>
            <w:r>
              <w:rPr>
                <w:rFonts w:hint="eastAsia" w:ascii="Times New Roman" w:hAnsi="Times New Roman" w:cstheme="minorEastAsia"/>
                <w:kern w:val="0"/>
                <w:sz w:val="20"/>
                <w:szCs w:val="20"/>
                <w:lang w:val="en-US" w:eastAsia="zh-CN"/>
              </w:rPr>
              <w:t>7.68</w:t>
            </w: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4" w:space="0"/>
              <w:right w:val="single" w:color="auto" w:sz="8" w:space="0"/>
            </w:tcBorders>
            <w:shd w:val="clear" w:color="auto" w:fill="auto"/>
            <w:vAlign w:val="center"/>
          </w:tcPr>
          <w:p w14:paraId="515893B1">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48600AF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tcPr>
          <w:p w14:paraId="69CD0D58">
            <w:pPr>
              <w:jc w:val="lef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2130599</w:t>
            </w:r>
          </w:p>
        </w:tc>
        <w:tc>
          <w:tcPr>
            <w:tcW w:w="3725" w:type="dxa"/>
            <w:tcBorders>
              <w:top w:val="nil"/>
              <w:left w:val="nil"/>
              <w:bottom w:val="single" w:color="auto" w:sz="4" w:space="0"/>
              <w:right w:val="single" w:color="auto" w:sz="4" w:space="0"/>
            </w:tcBorders>
            <w:shd w:val="clear" w:color="auto" w:fill="auto"/>
          </w:tcPr>
          <w:p w14:paraId="53AF60A6">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其他</w:t>
            </w:r>
            <w:r>
              <w:rPr>
                <w:rFonts w:hint="eastAsia" w:asciiTheme="minorEastAsia" w:hAnsiTheme="minorEastAsia" w:cstheme="minorEastAsia"/>
                <w:color w:val="000000"/>
                <w:sz w:val="20"/>
                <w:szCs w:val="20"/>
                <w:lang w:eastAsia="zh-CN"/>
              </w:rPr>
              <w:t>巩固拓展脱贫攻坚成果</w:t>
            </w:r>
            <w:r>
              <w:rPr>
                <w:rFonts w:hint="eastAsia" w:asciiTheme="minorEastAsia" w:hAnsiTheme="minorEastAsia" w:eastAsiaTheme="minorEastAsia" w:cstheme="minorEastAsia"/>
                <w:color w:val="000000"/>
                <w:sz w:val="20"/>
                <w:szCs w:val="20"/>
              </w:rPr>
              <w:t>衔接乡村振兴支出</w:t>
            </w:r>
          </w:p>
        </w:tc>
        <w:tc>
          <w:tcPr>
            <w:tcW w:w="2802" w:type="dxa"/>
            <w:tcBorders>
              <w:top w:val="nil"/>
              <w:left w:val="nil"/>
              <w:bottom w:val="single" w:color="auto" w:sz="4" w:space="0"/>
              <w:right w:val="single" w:color="auto" w:sz="4" w:space="0"/>
            </w:tcBorders>
            <w:shd w:val="clear" w:color="auto" w:fill="auto"/>
            <w:vAlign w:val="center"/>
          </w:tcPr>
          <w:p w14:paraId="72AFF0A1">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5288.52</w:t>
            </w: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4" w:space="0"/>
              <w:right w:val="single" w:color="auto" w:sz="4" w:space="0"/>
            </w:tcBorders>
            <w:shd w:val="clear" w:color="auto" w:fill="auto"/>
            <w:vAlign w:val="center"/>
          </w:tcPr>
          <w:p w14:paraId="732E4A6F">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4" w:space="0"/>
              <w:right w:val="single" w:color="auto" w:sz="8" w:space="0"/>
            </w:tcBorders>
            <w:shd w:val="clear" w:color="auto" w:fill="auto"/>
            <w:vAlign w:val="center"/>
          </w:tcPr>
          <w:p w14:paraId="07502FF3">
            <w:pPr>
              <w:widowControl/>
              <w:jc w:val="right"/>
              <w:rPr>
                <w:rFonts w:hint="eastAsia" w:asciiTheme="minorEastAsia" w:hAnsiTheme="minorEastAsia" w:eastAsiaTheme="minorEastAsia" w:cstheme="minorEastAsia"/>
                <w:kern w:val="0"/>
                <w:sz w:val="20"/>
                <w:szCs w:val="20"/>
              </w:rPr>
            </w:pPr>
            <w:r>
              <w:rPr>
                <w:rFonts w:hint="eastAsia" w:ascii="Times New Roman" w:hAnsi="Times New Roman" w:cstheme="minorEastAsia"/>
                <w:kern w:val="0"/>
                <w:sz w:val="20"/>
                <w:szCs w:val="20"/>
                <w:lang w:val="en-US" w:eastAsia="zh-CN"/>
              </w:rPr>
              <w:t>　5288.52</w:t>
            </w:r>
            <w:r>
              <w:rPr>
                <w:rFonts w:hint="eastAsia" w:asciiTheme="minorEastAsia" w:hAnsiTheme="minorEastAsia" w:eastAsiaTheme="minorEastAsia" w:cstheme="minorEastAsia"/>
                <w:kern w:val="0"/>
                <w:sz w:val="20"/>
                <w:szCs w:val="20"/>
              </w:rPr>
              <w:t>　</w:t>
            </w:r>
          </w:p>
        </w:tc>
      </w:tr>
      <w:tr w14:paraId="50F6C3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B7711AA">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725" w:type="dxa"/>
            <w:tcBorders>
              <w:top w:val="nil"/>
              <w:left w:val="nil"/>
              <w:bottom w:val="single" w:color="auto" w:sz="4" w:space="0"/>
              <w:right w:val="single" w:color="auto" w:sz="4" w:space="0"/>
            </w:tcBorders>
            <w:shd w:val="clear" w:color="auto" w:fill="auto"/>
            <w:vAlign w:val="center"/>
          </w:tcPr>
          <w:p w14:paraId="2DEB54E6">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02" w:type="dxa"/>
            <w:tcBorders>
              <w:top w:val="nil"/>
              <w:left w:val="nil"/>
              <w:bottom w:val="single" w:color="auto" w:sz="4" w:space="0"/>
              <w:right w:val="single" w:color="auto" w:sz="4" w:space="0"/>
            </w:tcBorders>
            <w:shd w:val="clear" w:color="auto" w:fill="auto"/>
            <w:vAlign w:val="center"/>
          </w:tcPr>
          <w:p w14:paraId="0134DC6F">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4" w:space="0"/>
              <w:right w:val="single" w:color="auto" w:sz="4" w:space="0"/>
            </w:tcBorders>
            <w:shd w:val="clear" w:color="auto" w:fill="auto"/>
            <w:vAlign w:val="center"/>
          </w:tcPr>
          <w:p w14:paraId="1253B421">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4" w:space="0"/>
              <w:right w:val="single" w:color="auto" w:sz="8" w:space="0"/>
            </w:tcBorders>
            <w:shd w:val="clear" w:color="auto" w:fill="auto"/>
            <w:vAlign w:val="center"/>
          </w:tcPr>
          <w:p w14:paraId="6CDF795E">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3611FD9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0ADEF50">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725" w:type="dxa"/>
            <w:tcBorders>
              <w:top w:val="nil"/>
              <w:left w:val="nil"/>
              <w:bottom w:val="single" w:color="auto" w:sz="8" w:space="0"/>
              <w:right w:val="single" w:color="auto" w:sz="4" w:space="0"/>
            </w:tcBorders>
            <w:shd w:val="clear" w:color="auto" w:fill="auto"/>
            <w:vAlign w:val="center"/>
          </w:tcPr>
          <w:p w14:paraId="392B31EA">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802" w:type="dxa"/>
            <w:tcBorders>
              <w:top w:val="nil"/>
              <w:left w:val="nil"/>
              <w:bottom w:val="single" w:color="auto" w:sz="8" w:space="0"/>
              <w:right w:val="single" w:color="auto" w:sz="4" w:space="0"/>
            </w:tcBorders>
            <w:shd w:val="clear" w:color="auto" w:fill="auto"/>
            <w:vAlign w:val="center"/>
          </w:tcPr>
          <w:p w14:paraId="263FDB54">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492" w:type="dxa"/>
            <w:tcBorders>
              <w:top w:val="nil"/>
              <w:left w:val="nil"/>
              <w:bottom w:val="single" w:color="auto" w:sz="8" w:space="0"/>
              <w:right w:val="single" w:color="auto" w:sz="4" w:space="0"/>
            </w:tcBorders>
            <w:shd w:val="clear" w:color="auto" w:fill="auto"/>
            <w:vAlign w:val="center"/>
          </w:tcPr>
          <w:p w14:paraId="201F450E">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000" w:type="dxa"/>
            <w:tcBorders>
              <w:top w:val="nil"/>
              <w:left w:val="nil"/>
              <w:bottom w:val="single" w:color="auto" w:sz="8" w:space="0"/>
              <w:right w:val="single" w:color="auto" w:sz="8" w:space="0"/>
            </w:tcBorders>
            <w:shd w:val="clear" w:color="auto" w:fill="auto"/>
            <w:vAlign w:val="center"/>
          </w:tcPr>
          <w:p w14:paraId="53A11FAF">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r>
      <w:tr w14:paraId="47117415">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27B74E79">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注：本表反映部门本年度一般公共预算财政拨款支出情况。</w:t>
            </w:r>
          </w:p>
        </w:tc>
      </w:tr>
    </w:tbl>
    <w:p w14:paraId="5A40126D">
      <w:pPr>
        <w:widowControl/>
        <w:jc w:val="left"/>
        <w:rPr>
          <w:rFonts w:hint="eastAsia" w:asciiTheme="minorEastAsia" w:hAnsiTheme="minorEastAsia" w:eastAsiaTheme="minorEastAsia" w:cstheme="minorEastAsia"/>
          <w:bCs/>
          <w:kern w:val="0"/>
          <w:sz w:val="20"/>
          <w:szCs w:val="20"/>
        </w:rPr>
      </w:pPr>
    </w:p>
    <w:p w14:paraId="01480DD9">
      <w:pPr>
        <w:widowControl/>
        <w:jc w:val="left"/>
        <w:rPr>
          <w:rFonts w:hint="eastAsia" w:asciiTheme="minorEastAsia" w:hAnsiTheme="minorEastAsia" w:eastAsiaTheme="minorEastAsia" w:cstheme="minorEastAsia"/>
          <w:bCs/>
          <w:kern w:val="0"/>
          <w:sz w:val="20"/>
          <w:szCs w:val="20"/>
        </w:rPr>
      </w:pPr>
    </w:p>
    <w:p w14:paraId="3196FB11">
      <w:pPr>
        <w:widowControl/>
        <w:jc w:val="center"/>
        <w:rPr>
          <w:rFonts w:hint="eastAsia" w:asciiTheme="minorEastAsia" w:hAnsiTheme="minorEastAsia" w:eastAsiaTheme="minorEastAsia" w:cstheme="minorEastAsia"/>
          <w:color w:val="000000"/>
          <w:kern w:val="0"/>
          <w:sz w:val="20"/>
          <w:szCs w:val="20"/>
        </w:rPr>
        <w:sectPr>
          <w:pgSz w:w="16838" w:h="11906" w:orient="landscape"/>
          <w:pgMar w:top="1134" w:right="720" w:bottom="850" w:left="720" w:header="851" w:footer="992" w:gutter="0"/>
          <w:cols w:space="0" w:num="1"/>
          <w:docGrid w:type="lines" w:linePitch="318" w:charSpace="0"/>
        </w:sectPr>
      </w:pPr>
      <w:bookmarkStart w:id="7" w:name="RANGE!A1:I34"/>
    </w:p>
    <w:tbl>
      <w:tblPr>
        <w:tblStyle w:val="10"/>
        <w:tblW w:w="0" w:type="auto"/>
        <w:tblInd w:w="0" w:type="dxa"/>
        <w:tblLayout w:type="fixed"/>
        <w:tblCellMar>
          <w:top w:w="0" w:type="dxa"/>
          <w:left w:w="108" w:type="dxa"/>
          <w:bottom w:w="0" w:type="dxa"/>
          <w:right w:w="108" w:type="dxa"/>
        </w:tblCellMar>
      </w:tblPr>
      <w:tblGrid>
        <w:gridCol w:w="1338"/>
        <w:gridCol w:w="3366"/>
        <w:gridCol w:w="1014"/>
        <w:gridCol w:w="1081"/>
        <w:gridCol w:w="2090"/>
        <w:gridCol w:w="879"/>
        <w:gridCol w:w="1104"/>
        <w:gridCol w:w="3846"/>
        <w:gridCol w:w="896"/>
      </w:tblGrid>
      <w:tr w14:paraId="7AB27634">
        <w:tblPrEx>
          <w:tblCellMar>
            <w:top w:w="0" w:type="dxa"/>
            <w:left w:w="108" w:type="dxa"/>
            <w:bottom w:w="0" w:type="dxa"/>
            <w:right w:w="108" w:type="dxa"/>
          </w:tblCellMar>
        </w:tblPrEx>
        <w:trPr>
          <w:trHeight w:val="90" w:hRule="atLeast"/>
        </w:trPr>
        <w:tc>
          <w:tcPr>
            <w:tcW w:w="15614" w:type="dxa"/>
            <w:gridSpan w:val="9"/>
            <w:tcBorders>
              <w:top w:val="nil"/>
              <w:left w:val="nil"/>
              <w:bottom w:val="nil"/>
              <w:right w:val="nil"/>
            </w:tcBorders>
            <w:shd w:val="clear" w:color="auto" w:fill="auto"/>
            <w:noWrap/>
            <w:vAlign w:val="center"/>
          </w:tcPr>
          <w:p w14:paraId="29BD9F3D">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一般公共预算财政拨款基本支出决算明细表</w:t>
            </w:r>
            <w:bookmarkEnd w:id="7"/>
          </w:p>
          <w:p w14:paraId="65B0281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06</w:t>
            </w:r>
            <w:r>
              <w:rPr>
                <w:rFonts w:hint="eastAsia" w:asciiTheme="minorEastAsia" w:hAnsiTheme="minorEastAsia" w:eastAsiaTheme="minorEastAsia" w:cstheme="minorEastAsia"/>
                <w:color w:val="000000"/>
                <w:kern w:val="0"/>
                <w:sz w:val="20"/>
                <w:szCs w:val="20"/>
              </w:rPr>
              <w:t>表</w:t>
            </w:r>
          </w:p>
          <w:p w14:paraId="2994ABD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部门：湘潭县乡村振兴事务中心单位：万元</w:t>
            </w:r>
          </w:p>
        </w:tc>
      </w:tr>
      <w:tr w14:paraId="4A69D898">
        <w:tblPrEx>
          <w:tblCellMar>
            <w:top w:w="0" w:type="dxa"/>
            <w:left w:w="108" w:type="dxa"/>
            <w:bottom w:w="0" w:type="dxa"/>
            <w:right w:w="108" w:type="dxa"/>
          </w:tblCellMar>
        </w:tblPrEx>
        <w:trPr>
          <w:trHeight w:val="521" w:hRule="atLeast"/>
        </w:trPr>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7594B98A">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经济分类</w:t>
            </w:r>
          </w:p>
          <w:p w14:paraId="3D2C807B">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14:paraId="4685AB02">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科目名称</w:t>
            </w:r>
          </w:p>
        </w:tc>
        <w:tc>
          <w:tcPr>
            <w:tcW w:w="1014" w:type="dxa"/>
            <w:tcBorders>
              <w:top w:val="single" w:color="auto" w:sz="4" w:space="0"/>
              <w:left w:val="nil"/>
              <w:bottom w:val="single" w:color="auto" w:sz="4" w:space="0"/>
              <w:right w:val="single" w:color="auto" w:sz="4" w:space="0"/>
            </w:tcBorders>
            <w:shd w:val="clear" w:color="auto" w:fill="auto"/>
            <w:vAlign w:val="center"/>
          </w:tcPr>
          <w:p w14:paraId="514E153F">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决算数</w:t>
            </w:r>
          </w:p>
        </w:tc>
        <w:tc>
          <w:tcPr>
            <w:tcW w:w="1081" w:type="dxa"/>
            <w:tcBorders>
              <w:top w:val="single" w:color="auto" w:sz="4" w:space="0"/>
              <w:left w:val="nil"/>
              <w:bottom w:val="single" w:color="auto" w:sz="4" w:space="0"/>
              <w:right w:val="single" w:color="auto" w:sz="4" w:space="0"/>
            </w:tcBorders>
            <w:shd w:val="clear" w:color="auto" w:fill="auto"/>
            <w:vAlign w:val="center"/>
          </w:tcPr>
          <w:p w14:paraId="2E4E83D6">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经济分类科目编码</w:t>
            </w:r>
          </w:p>
        </w:tc>
        <w:tc>
          <w:tcPr>
            <w:tcW w:w="2090" w:type="dxa"/>
            <w:tcBorders>
              <w:top w:val="single" w:color="auto" w:sz="4" w:space="0"/>
              <w:left w:val="nil"/>
              <w:bottom w:val="single" w:color="auto" w:sz="4" w:space="0"/>
              <w:right w:val="single" w:color="auto" w:sz="4" w:space="0"/>
            </w:tcBorders>
            <w:shd w:val="clear" w:color="auto" w:fill="auto"/>
            <w:vAlign w:val="center"/>
          </w:tcPr>
          <w:p w14:paraId="16FB4944">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科目名称</w:t>
            </w:r>
          </w:p>
        </w:tc>
        <w:tc>
          <w:tcPr>
            <w:tcW w:w="879" w:type="dxa"/>
            <w:tcBorders>
              <w:top w:val="single" w:color="auto" w:sz="4" w:space="0"/>
              <w:left w:val="nil"/>
              <w:bottom w:val="single" w:color="auto" w:sz="4" w:space="0"/>
              <w:right w:val="single" w:color="auto" w:sz="4" w:space="0"/>
            </w:tcBorders>
            <w:shd w:val="clear" w:color="auto" w:fill="auto"/>
            <w:vAlign w:val="center"/>
          </w:tcPr>
          <w:p w14:paraId="72C156B0">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决算数</w:t>
            </w:r>
          </w:p>
        </w:tc>
        <w:tc>
          <w:tcPr>
            <w:tcW w:w="1104" w:type="dxa"/>
            <w:tcBorders>
              <w:top w:val="single" w:color="auto" w:sz="4" w:space="0"/>
              <w:left w:val="nil"/>
              <w:bottom w:val="single" w:color="auto" w:sz="4" w:space="0"/>
              <w:right w:val="single" w:color="auto" w:sz="4" w:space="0"/>
            </w:tcBorders>
            <w:shd w:val="clear" w:color="auto" w:fill="auto"/>
            <w:vAlign w:val="center"/>
          </w:tcPr>
          <w:p w14:paraId="4BBFDA80">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经济分类科目编码</w:t>
            </w:r>
          </w:p>
        </w:tc>
        <w:tc>
          <w:tcPr>
            <w:tcW w:w="3846" w:type="dxa"/>
            <w:tcBorders>
              <w:top w:val="single" w:color="auto" w:sz="4" w:space="0"/>
              <w:left w:val="nil"/>
              <w:bottom w:val="single" w:color="auto" w:sz="4" w:space="0"/>
              <w:right w:val="single" w:color="auto" w:sz="4" w:space="0"/>
            </w:tcBorders>
            <w:shd w:val="clear" w:color="auto" w:fill="auto"/>
            <w:vAlign w:val="center"/>
          </w:tcPr>
          <w:p w14:paraId="0800B839">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科目名称</w:t>
            </w:r>
          </w:p>
        </w:tc>
        <w:tc>
          <w:tcPr>
            <w:tcW w:w="896" w:type="dxa"/>
            <w:tcBorders>
              <w:top w:val="single" w:color="auto" w:sz="4" w:space="0"/>
              <w:left w:val="nil"/>
              <w:bottom w:val="single" w:color="auto" w:sz="4" w:space="0"/>
              <w:right w:val="single" w:color="auto" w:sz="4" w:space="0"/>
            </w:tcBorders>
            <w:shd w:val="clear" w:color="auto" w:fill="auto"/>
            <w:vAlign w:val="center"/>
          </w:tcPr>
          <w:p w14:paraId="07CDE42A">
            <w:pPr>
              <w:widowControl/>
              <w:jc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决算数</w:t>
            </w:r>
          </w:p>
        </w:tc>
      </w:tr>
      <w:tr w14:paraId="5B790F30">
        <w:tblPrEx>
          <w:tblCellMar>
            <w:top w:w="0" w:type="dxa"/>
            <w:left w:w="108" w:type="dxa"/>
            <w:bottom w:w="0" w:type="dxa"/>
            <w:right w:w="108" w:type="dxa"/>
          </w:tblCellMar>
        </w:tblPrEx>
        <w:trPr>
          <w:trHeight w:val="298"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493E166C">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w:t>
            </w:r>
          </w:p>
        </w:tc>
        <w:tc>
          <w:tcPr>
            <w:tcW w:w="3366" w:type="dxa"/>
            <w:tcBorders>
              <w:top w:val="nil"/>
              <w:left w:val="nil"/>
              <w:bottom w:val="single" w:color="auto" w:sz="4" w:space="0"/>
              <w:right w:val="single" w:color="auto" w:sz="4" w:space="0"/>
            </w:tcBorders>
            <w:shd w:val="clear" w:color="auto" w:fill="auto"/>
            <w:noWrap/>
            <w:vAlign w:val="center"/>
          </w:tcPr>
          <w:p w14:paraId="7198956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工资福利支出</w:t>
            </w:r>
          </w:p>
        </w:tc>
        <w:tc>
          <w:tcPr>
            <w:tcW w:w="1014" w:type="dxa"/>
            <w:tcBorders>
              <w:top w:val="nil"/>
              <w:left w:val="nil"/>
              <w:bottom w:val="single" w:color="auto" w:sz="4" w:space="0"/>
              <w:right w:val="single" w:color="auto" w:sz="4" w:space="0"/>
            </w:tcBorders>
            <w:shd w:val="clear" w:color="auto" w:fill="auto"/>
            <w:noWrap/>
          </w:tcPr>
          <w:p w14:paraId="08FB088A">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196.20</w:t>
            </w:r>
          </w:p>
        </w:tc>
        <w:tc>
          <w:tcPr>
            <w:tcW w:w="1081" w:type="dxa"/>
            <w:tcBorders>
              <w:top w:val="nil"/>
              <w:left w:val="nil"/>
              <w:bottom w:val="single" w:color="auto" w:sz="4" w:space="0"/>
              <w:right w:val="single" w:color="auto" w:sz="4" w:space="0"/>
            </w:tcBorders>
            <w:shd w:val="clear" w:color="auto" w:fill="auto"/>
            <w:noWrap/>
            <w:vAlign w:val="center"/>
          </w:tcPr>
          <w:p w14:paraId="4B26167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w:t>
            </w:r>
          </w:p>
        </w:tc>
        <w:tc>
          <w:tcPr>
            <w:tcW w:w="2090" w:type="dxa"/>
            <w:tcBorders>
              <w:top w:val="nil"/>
              <w:left w:val="nil"/>
              <w:bottom w:val="single" w:color="auto" w:sz="4" w:space="0"/>
              <w:right w:val="single" w:color="auto" w:sz="4" w:space="0"/>
            </w:tcBorders>
            <w:shd w:val="clear" w:color="auto" w:fill="auto"/>
            <w:noWrap/>
            <w:vAlign w:val="center"/>
          </w:tcPr>
          <w:p w14:paraId="68DC67BE">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商品和服务支出</w:t>
            </w:r>
          </w:p>
        </w:tc>
        <w:tc>
          <w:tcPr>
            <w:tcW w:w="879" w:type="dxa"/>
            <w:tcBorders>
              <w:top w:val="nil"/>
              <w:left w:val="nil"/>
              <w:bottom w:val="single" w:color="auto" w:sz="4" w:space="0"/>
              <w:right w:val="single" w:color="auto" w:sz="4" w:space="0"/>
            </w:tcBorders>
            <w:shd w:val="clear" w:color="auto" w:fill="auto"/>
            <w:noWrap/>
          </w:tcPr>
          <w:p w14:paraId="6C03854A">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19.52</w:t>
            </w:r>
          </w:p>
        </w:tc>
        <w:tc>
          <w:tcPr>
            <w:tcW w:w="1104" w:type="dxa"/>
            <w:tcBorders>
              <w:top w:val="nil"/>
              <w:left w:val="nil"/>
              <w:bottom w:val="single" w:color="auto" w:sz="4" w:space="0"/>
              <w:right w:val="single" w:color="auto" w:sz="4" w:space="0"/>
            </w:tcBorders>
            <w:shd w:val="clear" w:color="auto" w:fill="auto"/>
            <w:noWrap/>
            <w:vAlign w:val="center"/>
          </w:tcPr>
          <w:p w14:paraId="5960FB92">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307</w:t>
            </w:r>
          </w:p>
        </w:tc>
        <w:tc>
          <w:tcPr>
            <w:tcW w:w="3846" w:type="dxa"/>
            <w:tcBorders>
              <w:top w:val="nil"/>
              <w:left w:val="nil"/>
              <w:bottom w:val="single" w:color="auto" w:sz="4" w:space="0"/>
              <w:right w:val="single" w:color="auto" w:sz="4" w:space="0"/>
            </w:tcBorders>
            <w:shd w:val="clear" w:color="auto" w:fill="auto"/>
            <w:noWrap/>
            <w:vAlign w:val="center"/>
          </w:tcPr>
          <w:p w14:paraId="5039E03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债务利息及费用支出</w:t>
            </w:r>
          </w:p>
        </w:tc>
        <w:tc>
          <w:tcPr>
            <w:tcW w:w="896" w:type="dxa"/>
            <w:tcBorders>
              <w:top w:val="nil"/>
              <w:left w:val="nil"/>
              <w:bottom w:val="single" w:color="auto" w:sz="4" w:space="0"/>
              <w:right w:val="single" w:color="auto" w:sz="4" w:space="0"/>
            </w:tcBorders>
            <w:shd w:val="clear" w:color="auto" w:fill="auto"/>
            <w:noWrap/>
          </w:tcPr>
          <w:p w14:paraId="4105E123">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0AB24525">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73531A70">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30101</w:t>
            </w:r>
          </w:p>
        </w:tc>
        <w:tc>
          <w:tcPr>
            <w:tcW w:w="3366" w:type="dxa"/>
            <w:tcBorders>
              <w:top w:val="nil"/>
              <w:left w:val="nil"/>
              <w:bottom w:val="single" w:color="auto" w:sz="4" w:space="0"/>
              <w:right w:val="single" w:color="auto" w:sz="4" w:space="0"/>
            </w:tcBorders>
            <w:shd w:val="clear" w:color="auto" w:fill="auto"/>
            <w:noWrap/>
            <w:vAlign w:val="center"/>
          </w:tcPr>
          <w:p w14:paraId="26FA294E">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基本工资</w:t>
            </w:r>
          </w:p>
        </w:tc>
        <w:tc>
          <w:tcPr>
            <w:tcW w:w="1014" w:type="dxa"/>
            <w:tcBorders>
              <w:top w:val="nil"/>
              <w:left w:val="nil"/>
              <w:bottom w:val="single" w:color="auto" w:sz="4" w:space="0"/>
              <w:right w:val="single" w:color="auto" w:sz="4" w:space="0"/>
            </w:tcBorders>
            <w:shd w:val="clear" w:color="auto" w:fill="auto"/>
            <w:noWrap/>
          </w:tcPr>
          <w:p w14:paraId="3A8840B8">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52.33</w:t>
            </w:r>
          </w:p>
        </w:tc>
        <w:tc>
          <w:tcPr>
            <w:tcW w:w="1081" w:type="dxa"/>
            <w:tcBorders>
              <w:top w:val="nil"/>
              <w:left w:val="nil"/>
              <w:bottom w:val="single" w:color="auto" w:sz="4" w:space="0"/>
              <w:right w:val="single" w:color="auto" w:sz="4" w:space="0"/>
            </w:tcBorders>
            <w:shd w:val="clear" w:color="auto" w:fill="auto"/>
            <w:noWrap/>
            <w:vAlign w:val="center"/>
          </w:tcPr>
          <w:p w14:paraId="613D0121">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30201</w:t>
            </w:r>
          </w:p>
        </w:tc>
        <w:tc>
          <w:tcPr>
            <w:tcW w:w="2090" w:type="dxa"/>
            <w:tcBorders>
              <w:top w:val="nil"/>
              <w:left w:val="nil"/>
              <w:bottom w:val="single" w:color="auto" w:sz="4" w:space="0"/>
              <w:right w:val="single" w:color="auto" w:sz="4" w:space="0"/>
            </w:tcBorders>
            <w:shd w:val="clear" w:color="auto" w:fill="auto"/>
            <w:noWrap/>
            <w:vAlign w:val="center"/>
          </w:tcPr>
          <w:p w14:paraId="5334208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办公费</w:t>
            </w:r>
          </w:p>
        </w:tc>
        <w:tc>
          <w:tcPr>
            <w:tcW w:w="879" w:type="dxa"/>
            <w:tcBorders>
              <w:top w:val="nil"/>
              <w:left w:val="nil"/>
              <w:bottom w:val="single" w:color="auto" w:sz="4" w:space="0"/>
              <w:right w:val="single" w:color="auto" w:sz="4" w:space="0"/>
            </w:tcBorders>
            <w:shd w:val="clear" w:color="auto" w:fill="auto"/>
            <w:noWrap/>
          </w:tcPr>
          <w:p w14:paraId="7C9CBEE6">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0.37</w:t>
            </w:r>
          </w:p>
        </w:tc>
        <w:tc>
          <w:tcPr>
            <w:tcW w:w="1104" w:type="dxa"/>
            <w:tcBorders>
              <w:top w:val="nil"/>
              <w:left w:val="nil"/>
              <w:bottom w:val="single" w:color="auto" w:sz="4" w:space="0"/>
              <w:right w:val="single" w:color="auto" w:sz="4" w:space="0"/>
            </w:tcBorders>
            <w:shd w:val="clear" w:color="auto" w:fill="auto"/>
            <w:noWrap/>
            <w:vAlign w:val="center"/>
          </w:tcPr>
          <w:p w14:paraId="71556A5F">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30701</w:t>
            </w:r>
          </w:p>
        </w:tc>
        <w:tc>
          <w:tcPr>
            <w:tcW w:w="3846" w:type="dxa"/>
            <w:tcBorders>
              <w:top w:val="nil"/>
              <w:left w:val="nil"/>
              <w:bottom w:val="single" w:color="auto" w:sz="4" w:space="0"/>
              <w:right w:val="single" w:color="auto" w:sz="4" w:space="0"/>
            </w:tcBorders>
            <w:shd w:val="clear" w:color="auto" w:fill="auto"/>
            <w:noWrap/>
            <w:vAlign w:val="center"/>
          </w:tcPr>
          <w:p w14:paraId="1593D5C0">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国内债务付息</w:t>
            </w:r>
          </w:p>
        </w:tc>
        <w:tc>
          <w:tcPr>
            <w:tcW w:w="896" w:type="dxa"/>
            <w:tcBorders>
              <w:top w:val="nil"/>
              <w:left w:val="nil"/>
              <w:bottom w:val="single" w:color="auto" w:sz="4" w:space="0"/>
              <w:right w:val="single" w:color="auto" w:sz="4" w:space="0"/>
            </w:tcBorders>
            <w:shd w:val="clear" w:color="auto" w:fill="auto"/>
            <w:noWrap/>
          </w:tcPr>
          <w:p w14:paraId="73B3C9E3">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4749713F">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2D0A322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30102</w:t>
            </w:r>
          </w:p>
        </w:tc>
        <w:tc>
          <w:tcPr>
            <w:tcW w:w="3366" w:type="dxa"/>
            <w:tcBorders>
              <w:top w:val="nil"/>
              <w:left w:val="nil"/>
              <w:bottom w:val="single" w:color="auto" w:sz="4" w:space="0"/>
              <w:right w:val="single" w:color="auto" w:sz="4" w:space="0"/>
            </w:tcBorders>
            <w:shd w:val="clear" w:color="auto" w:fill="auto"/>
            <w:noWrap/>
            <w:vAlign w:val="center"/>
          </w:tcPr>
          <w:p w14:paraId="18F8CBE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津贴补贴</w:t>
            </w:r>
          </w:p>
        </w:tc>
        <w:tc>
          <w:tcPr>
            <w:tcW w:w="1014" w:type="dxa"/>
            <w:tcBorders>
              <w:top w:val="nil"/>
              <w:left w:val="nil"/>
              <w:bottom w:val="single" w:color="auto" w:sz="4" w:space="0"/>
              <w:right w:val="single" w:color="auto" w:sz="4" w:space="0"/>
            </w:tcBorders>
            <w:shd w:val="clear" w:color="auto" w:fill="auto"/>
            <w:noWrap/>
          </w:tcPr>
          <w:p w14:paraId="3F642D7A">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38.88</w:t>
            </w:r>
          </w:p>
        </w:tc>
        <w:tc>
          <w:tcPr>
            <w:tcW w:w="1081" w:type="dxa"/>
            <w:tcBorders>
              <w:top w:val="nil"/>
              <w:left w:val="nil"/>
              <w:bottom w:val="single" w:color="auto" w:sz="4" w:space="0"/>
              <w:right w:val="single" w:color="auto" w:sz="4" w:space="0"/>
            </w:tcBorders>
            <w:shd w:val="clear" w:color="auto" w:fill="auto"/>
            <w:noWrap/>
            <w:vAlign w:val="center"/>
          </w:tcPr>
          <w:p w14:paraId="7D91D102">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30202</w:t>
            </w:r>
          </w:p>
        </w:tc>
        <w:tc>
          <w:tcPr>
            <w:tcW w:w="2090" w:type="dxa"/>
            <w:tcBorders>
              <w:top w:val="nil"/>
              <w:left w:val="nil"/>
              <w:bottom w:val="single" w:color="auto" w:sz="4" w:space="0"/>
              <w:right w:val="single" w:color="auto" w:sz="4" w:space="0"/>
            </w:tcBorders>
            <w:shd w:val="clear" w:color="auto" w:fill="auto"/>
            <w:noWrap/>
            <w:vAlign w:val="center"/>
          </w:tcPr>
          <w:p w14:paraId="6DC64FA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印刷费</w:t>
            </w:r>
          </w:p>
        </w:tc>
        <w:tc>
          <w:tcPr>
            <w:tcW w:w="879" w:type="dxa"/>
            <w:tcBorders>
              <w:top w:val="nil"/>
              <w:left w:val="nil"/>
              <w:bottom w:val="single" w:color="auto" w:sz="4" w:space="0"/>
              <w:right w:val="single" w:color="auto" w:sz="4" w:space="0"/>
            </w:tcBorders>
            <w:shd w:val="clear" w:color="auto" w:fill="auto"/>
            <w:noWrap/>
          </w:tcPr>
          <w:p w14:paraId="5C6FAB10">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104" w:type="dxa"/>
            <w:tcBorders>
              <w:top w:val="nil"/>
              <w:left w:val="nil"/>
              <w:bottom w:val="single" w:color="auto" w:sz="4" w:space="0"/>
              <w:right w:val="single" w:color="auto" w:sz="4" w:space="0"/>
            </w:tcBorders>
            <w:shd w:val="clear" w:color="auto" w:fill="auto"/>
            <w:noWrap/>
            <w:vAlign w:val="center"/>
          </w:tcPr>
          <w:p w14:paraId="190F031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30702</w:t>
            </w:r>
          </w:p>
        </w:tc>
        <w:tc>
          <w:tcPr>
            <w:tcW w:w="3846" w:type="dxa"/>
            <w:tcBorders>
              <w:top w:val="nil"/>
              <w:left w:val="nil"/>
              <w:bottom w:val="single" w:color="auto" w:sz="4" w:space="0"/>
              <w:right w:val="single" w:color="auto" w:sz="4" w:space="0"/>
            </w:tcBorders>
            <w:shd w:val="clear" w:color="auto" w:fill="auto"/>
            <w:noWrap/>
            <w:vAlign w:val="center"/>
          </w:tcPr>
          <w:p w14:paraId="5F76C67D">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国外债务付息</w:t>
            </w:r>
          </w:p>
        </w:tc>
        <w:tc>
          <w:tcPr>
            <w:tcW w:w="896" w:type="dxa"/>
            <w:tcBorders>
              <w:top w:val="nil"/>
              <w:left w:val="nil"/>
              <w:bottom w:val="single" w:color="auto" w:sz="4" w:space="0"/>
              <w:right w:val="single" w:color="auto" w:sz="4" w:space="0"/>
            </w:tcBorders>
            <w:shd w:val="clear" w:color="auto" w:fill="auto"/>
            <w:noWrap/>
          </w:tcPr>
          <w:p w14:paraId="5C930FB4">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133CB72E">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56FE1472">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30103</w:t>
            </w:r>
          </w:p>
        </w:tc>
        <w:tc>
          <w:tcPr>
            <w:tcW w:w="3366" w:type="dxa"/>
            <w:tcBorders>
              <w:top w:val="nil"/>
              <w:left w:val="nil"/>
              <w:bottom w:val="single" w:color="auto" w:sz="4" w:space="0"/>
              <w:right w:val="single" w:color="auto" w:sz="4" w:space="0"/>
            </w:tcBorders>
            <w:shd w:val="clear" w:color="auto" w:fill="auto"/>
            <w:noWrap/>
            <w:vAlign w:val="center"/>
          </w:tcPr>
          <w:p w14:paraId="4B06C0D4">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奖金</w:t>
            </w:r>
          </w:p>
        </w:tc>
        <w:tc>
          <w:tcPr>
            <w:tcW w:w="1014" w:type="dxa"/>
            <w:tcBorders>
              <w:top w:val="nil"/>
              <w:left w:val="nil"/>
              <w:bottom w:val="single" w:color="auto" w:sz="4" w:space="0"/>
              <w:right w:val="single" w:color="auto" w:sz="4" w:space="0"/>
            </w:tcBorders>
            <w:shd w:val="clear" w:color="auto" w:fill="auto"/>
            <w:noWrap/>
          </w:tcPr>
          <w:p w14:paraId="40B2B165">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42.79</w:t>
            </w:r>
          </w:p>
        </w:tc>
        <w:tc>
          <w:tcPr>
            <w:tcW w:w="1081" w:type="dxa"/>
            <w:tcBorders>
              <w:top w:val="nil"/>
              <w:left w:val="nil"/>
              <w:bottom w:val="single" w:color="auto" w:sz="4" w:space="0"/>
              <w:right w:val="single" w:color="auto" w:sz="4" w:space="0"/>
            </w:tcBorders>
            <w:shd w:val="clear" w:color="auto" w:fill="auto"/>
            <w:noWrap/>
            <w:vAlign w:val="center"/>
          </w:tcPr>
          <w:p w14:paraId="5D95AF60">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30203</w:t>
            </w:r>
          </w:p>
        </w:tc>
        <w:tc>
          <w:tcPr>
            <w:tcW w:w="2090" w:type="dxa"/>
            <w:tcBorders>
              <w:top w:val="nil"/>
              <w:left w:val="nil"/>
              <w:bottom w:val="single" w:color="auto" w:sz="4" w:space="0"/>
              <w:right w:val="single" w:color="auto" w:sz="4" w:space="0"/>
            </w:tcBorders>
            <w:shd w:val="clear" w:color="auto" w:fill="auto"/>
            <w:noWrap/>
            <w:vAlign w:val="center"/>
          </w:tcPr>
          <w:p w14:paraId="029A5C4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咨询费</w:t>
            </w:r>
          </w:p>
        </w:tc>
        <w:tc>
          <w:tcPr>
            <w:tcW w:w="879" w:type="dxa"/>
            <w:tcBorders>
              <w:top w:val="nil"/>
              <w:left w:val="nil"/>
              <w:bottom w:val="single" w:color="auto" w:sz="4" w:space="0"/>
              <w:right w:val="single" w:color="auto" w:sz="4" w:space="0"/>
            </w:tcBorders>
            <w:shd w:val="clear" w:color="auto" w:fill="auto"/>
            <w:noWrap/>
          </w:tcPr>
          <w:p w14:paraId="50451AD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783D19B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w:t>
            </w:r>
          </w:p>
        </w:tc>
        <w:tc>
          <w:tcPr>
            <w:tcW w:w="3846" w:type="dxa"/>
            <w:tcBorders>
              <w:top w:val="nil"/>
              <w:left w:val="nil"/>
              <w:bottom w:val="single" w:color="auto" w:sz="4" w:space="0"/>
              <w:right w:val="single" w:color="auto" w:sz="4" w:space="0"/>
            </w:tcBorders>
            <w:shd w:val="clear" w:color="auto" w:fill="auto"/>
            <w:noWrap/>
            <w:vAlign w:val="center"/>
          </w:tcPr>
          <w:p w14:paraId="472AFBD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资本性支出</w:t>
            </w:r>
          </w:p>
        </w:tc>
        <w:tc>
          <w:tcPr>
            <w:tcW w:w="896" w:type="dxa"/>
            <w:tcBorders>
              <w:top w:val="nil"/>
              <w:left w:val="nil"/>
              <w:bottom w:val="single" w:color="auto" w:sz="4" w:space="0"/>
              <w:right w:val="single" w:color="auto" w:sz="4" w:space="0"/>
            </w:tcBorders>
            <w:shd w:val="clear" w:color="auto" w:fill="auto"/>
            <w:noWrap/>
          </w:tcPr>
          <w:p w14:paraId="004E6DAB">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1.96</w:t>
            </w:r>
          </w:p>
        </w:tc>
      </w:tr>
      <w:tr w14:paraId="63724BFB">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11CCE2FD">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30106</w:t>
            </w:r>
          </w:p>
        </w:tc>
        <w:tc>
          <w:tcPr>
            <w:tcW w:w="3366" w:type="dxa"/>
            <w:tcBorders>
              <w:top w:val="nil"/>
              <w:left w:val="nil"/>
              <w:bottom w:val="single" w:color="auto" w:sz="4" w:space="0"/>
              <w:right w:val="single" w:color="auto" w:sz="4" w:space="0"/>
            </w:tcBorders>
            <w:shd w:val="clear" w:color="auto" w:fill="auto"/>
            <w:noWrap/>
            <w:vAlign w:val="center"/>
          </w:tcPr>
          <w:p w14:paraId="4508E39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伙食补助费</w:t>
            </w:r>
          </w:p>
        </w:tc>
        <w:tc>
          <w:tcPr>
            <w:tcW w:w="1014" w:type="dxa"/>
            <w:tcBorders>
              <w:top w:val="nil"/>
              <w:left w:val="nil"/>
              <w:bottom w:val="single" w:color="auto" w:sz="4" w:space="0"/>
              <w:right w:val="single" w:color="auto" w:sz="4" w:space="0"/>
            </w:tcBorders>
            <w:shd w:val="clear" w:color="auto" w:fill="auto"/>
            <w:noWrap/>
          </w:tcPr>
          <w:p w14:paraId="24F10A7E">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eastAsiaTheme="minorEastAsia" w:cstheme="minorEastAsia"/>
                <w:color w:val="000000"/>
                <w:sz w:val="20"/>
                <w:szCs w:val="20"/>
              </w:rPr>
              <w:t>9</w:t>
            </w:r>
            <w:r>
              <w:rPr>
                <w:rFonts w:hint="eastAsia" w:asciiTheme="minorEastAsia" w:hAnsiTheme="minorEastAsia" w:eastAsiaTheme="minorEastAsia" w:cstheme="minorEastAsia"/>
                <w:color w:val="000000"/>
                <w:sz w:val="20"/>
                <w:szCs w:val="20"/>
              </w:rPr>
              <w:t>.</w:t>
            </w:r>
            <w:r>
              <w:rPr>
                <w:rFonts w:hint="eastAsia" w:ascii="Times New Roman" w:hAnsi="Times New Roman" w:cstheme="minorEastAsia"/>
                <w:color w:val="000000"/>
                <w:sz w:val="20"/>
                <w:szCs w:val="20"/>
                <w:lang w:val="en-US" w:eastAsia="zh-CN"/>
              </w:rPr>
              <w:t>50</w:t>
            </w:r>
          </w:p>
        </w:tc>
        <w:tc>
          <w:tcPr>
            <w:tcW w:w="1081" w:type="dxa"/>
            <w:tcBorders>
              <w:top w:val="nil"/>
              <w:left w:val="nil"/>
              <w:bottom w:val="single" w:color="auto" w:sz="4" w:space="0"/>
              <w:right w:val="single" w:color="auto" w:sz="4" w:space="0"/>
            </w:tcBorders>
            <w:shd w:val="clear" w:color="auto" w:fill="auto"/>
            <w:noWrap/>
            <w:vAlign w:val="center"/>
          </w:tcPr>
          <w:p w14:paraId="2A877E76">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30204</w:t>
            </w:r>
          </w:p>
        </w:tc>
        <w:tc>
          <w:tcPr>
            <w:tcW w:w="2090" w:type="dxa"/>
            <w:tcBorders>
              <w:top w:val="nil"/>
              <w:left w:val="nil"/>
              <w:bottom w:val="single" w:color="auto" w:sz="4" w:space="0"/>
              <w:right w:val="single" w:color="auto" w:sz="4" w:space="0"/>
            </w:tcBorders>
            <w:shd w:val="clear" w:color="auto" w:fill="auto"/>
            <w:noWrap/>
            <w:vAlign w:val="center"/>
          </w:tcPr>
          <w:p w14:paraId="7636145D">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手续费</w:t>
            </w:r>
          </w:p>
        </w:tc>
        <w:tc>
          <w:tcPr>
            <w:tcW w:w="879" w:type="dxa"/>
            <w:tcBorders>
              <w:top w:val="nil"/>
              <w:left w:val="nil"/>
              <w:bottom w:val="single" w:color="auto" w:sz="4" w:space="0"/>
              <w:right w:val="single" w:color="auto" w:sz="4" w:space="0"/>
            </w:tcBorders>
            <w:shd w:val="clear" w:color="auto" w:fill="auto"/>
            <w:noWrap/>
          </w:tcPr>
          <w:p w14:paraId="4D346CCF">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70964CF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31001</w:t>
            </w:r>
          </w:p>
        </w:tc>
        <w:tc>
          <w:tcPr>
            <w:tcW w:w="3846" w:type="dxa"/>
            <w:tcBorders>
              <w:top w:val="nil"/>
              <w:left w:val="nil"/>
              <w:bottom w:val="single" w:color="auto" w:sz="4" w:space="0"/>
              <w:right w:val="single" w:color="auto" w:sz="4" w:space="0"/>
            </w:tcBorders>
            <w:shd w:val="clear" w:color="auto" w:fill="auto"/>
            <w:noWrap/>
            <w:vAlign w:val="center"/>
          </w:tcPr>
          <w:p w14:paraId="0D0875E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房屋建筑物构建</w:t>
            </w:r>
          </w:p>
        </w:tc>
        <w:tc>
          <w:tcPr>
            <w:tcW w:w="896" w:type="dxa"/>
            <w:tcBorders>
              <w:top w:val="nil"/>
              <w:left w:val="nil"/>
              <w:bottom w:val="single" w:color="auto" w:sz="4" w:space="0"/>
              <w:right w:val="single" w:color="auto" w:sz="4" w:space="0"/>
            </w:tcBorders>
            <w:shd w:val="clear" w:color="auto" w:fill="auto"/>
            <w:noWrap/>
          </w:tcPr>
          <w:p w14:paraId="110B7C94">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2FB04E3A">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653EEB7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30107</w:t>
            </w:r>
          </w:p>
        </w:tc>
        <w:tc>
          <w:tcPr>
            <w:tcW w:w="3366" w:type="dxa"/>
            <w:tcBorders>
              <w:top w:val="nil"/>
              <w:left w:val="nil"/>
              <w:bottom w:val="single" w:color="auto" w:sz="4" w:space="0"/>
              <w:right w:val="single" w:color="auto" w:sz="4" w:space="0"/>
            </w:tcBorders>
            <w:shd w:val="clear" w:color="auto" w:fill="auto"/>
            <w:noWrap/>
            <w:vAlign w:val="center"/>
          </w:tcPr>
          <w:p w14:paraId="0B597794">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绩效工资</w:t>
            </w:r>
          </w:p>
        </w:tc>
        <w:tc>
          <w:tcPr>
            <w:tcW w:w="1014" w:type="dxa"/>
            <w:tcBorders>
              <w:top w:val="nil"/>
              <w:left w:val="nil"/>
              <w:bottom w:val="single" w:color="auto" w:sz="4" w:space="0"/>
              <w:right w:val="single" w:color="auto" w:sz="4" w:space="0"/>
            </w:tcBorders>
            <w:shd w:val="clear" w:color="auto" w:fill="auto"/>
            <w:noWrap/>
          </w:tcPr>
          <w:p w14:paraId="1E1BC894">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081" w:type="dxa"/>
            <w:tcBorders>
              <w:top w:val="nil"/>
              <w:left w:val="nil"/>
              <w:bottom w:val="single" w:color="auto" w:sz="4" w:space="0"/>
              <w:right w:val="single" w:color="auto" w:sz="4" w:space="0"/>
            </w:tcBorders>
            <w:shd w:val="clear" w:color="auto" w:fill="auto"/>
            <w:noWrap/>
            <w:vAlign w:val="center"/>
          </w:tcPr>
          <w:p w14:paraId="272B6C7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30205</w:t>
            </w:r>
          </w:p>
        </w:tc>
        <w:tc>
          <w:tcPr>
            <w:tcW w:w="2090" w:type="dxa"/>
            <w:tcBorders>
              <w:top w:val="nil"/>
              <w:left w:val="nil"/>
              <w:bottom w:val="single" w:color="auto" w:sz="4" w:space="0"/>
              <w:right w:val="single" w:color="auto" w:sz="4" w:space="0"/>
            </w:tcBorders>
            <w:shd w:val="clear" w:color="auto" w:fill="auto"/>
            <w:noWrap/>
            <w:vAlign w:val="center"/>
          </w:tcPr>
          <w:p w14:paraId="4707190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水费</w:t>
            </w:r>
          </w:p>
        </w:tc>
        <w:tc>
          <w:tcPr>
            <w:tcW w:w="879" w:type="dxa"/>
            <w:tcBorders>
              <w:top w:val="nil"/>
              <w:left w:val="nil"/>
              <w:bottom w:val="single" w:color="auto" w:sz="4" w:space="0"/>
              <w:right w:val="single" w:color="auto" w:sz="4" w:space="0"/>
            </w:tcBorders>
            <w:shd w:val="clear" w:color="auto" w:fill="auto"/>
            <w:noWrap/>
          </w:tcPr>
          <w:p w14:paraId="08FDF3A4">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w:t>
            </w:r>
            <w:r>
              <w:rPr>
                <w:rFonts w:hint="eastAsia" w:ascii="Times New Roman" w:hAnsi="Times New Roman" w:cstheme="minorEastAsia"/>
                <w:color w:val="000000"/>
                <w:sz w:val="20"/>
                <w:szCs w:val="20"/>
                <w:lang w:val="en-US" w:eastAsia="zh-CN"/>
              </w:rPr>
              <w:t>6</w:t>
            </w:r>
          </w:p>
        </w:tc>
        <w:tc>
          <w:tcPr>
            <w:tcW w:w="1104" w:type="dxa"/>
            <w:tcBorders>
              <w:top w:val="nil"/>
              <w:left w:val="nil"/>
              <w:bottom w:val="single" w:color="auto" w:sz="4" w:space="0"/>
              <w:right w:val="single" w:color="auto" w:sz="4" w:space="0"/>
            </w:tcBorders>
            <w:shd w:val="clear" w:color="auto" w:fill="auto"/>
            <w:noWrap/>
            <w:vAlign w:val="center"/>
          </w:tcPr>
          <w:p w14:paraId="37E8B1F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31002</w:t>
            </w:r>
          </w:p>
        </w:tc>
        <w:tc>
          <w:tcPr>
            <w:tcW w:w="3846" w:type="dxa"/>
            <w:tcBorders>
              <w:top w:val="nil"/>
              <w:left w:val="nil"/>
              <w:bottom w:val="single" w:color="auto" w:sz="4" w:space="0"/>
              <w:right w:val="single" w:color="auto" w:sz="4" w:space="0"/>
            </w:tcBorders>
            <w:shd w:val="clear" w:color="auto" w:fill="auto"/>
            <w:noWrap/>
            <w:vAlign w:val="center"/>
          </w:tcPr>
          <w:p w14:paraId="3DA901AA">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办公设备购置</w:t>
            </w:r>
          </w:p>
        </w:tc>
        <w:tc>
          <w:tcPr>
            <w:tcW w:w="896" w:type="dxa"/>
            <w:tcBorders>
              <w:top w:val="nil"/>
              <w:left w:val="nil"/>
              <w:bottom w:val="single" w:color="auto" w:sz="4" w:space="0"/>
              <w:right w:val="single" w:color="auto" w:sz="4" w:space="0"/>
            </w:tcBorders>
            <w:shd w:val="clear" w:color="auto" w:fill="auto"/>
            <w:noWrap/>
          </w:tcPr>
          <w:p w14:paraId="3546B100">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1.96</w:t>
            </w:r>
          </w:p>
        </w:tc>
      </w:tr>
      <w:tr w14:paraId="077985A8">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0331DFCD">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30108</w:t>
            </w:r>
          </w:p>
        </w:tc>
        <w:tc>
          <w:tcPr>
            <w:tcW w:w="3366" w:type="dxa"/>
            <w:tcBorders>
              <w:top w:val="nil"/>
              <w:left w:val="nil"/>
              <w:bottom w:val="single" w:color="auto" w:sz="4" w:space="0"/>
              <w:right w:val="single" w:color="auto" w:sz="4" w:space="0"/>
            </w:tcBorders>
            <w:shd w:val="clear" w:color="auto" w:fill="auto"/>
            <w:noWrap/>
            <w:vAlign w:val="center"/>
          </w:tcPr>
          <w:p w14:paraId="6E94475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机关事业单位基本养老保险缴费</w:t>
            </w:r>
          </w:p>
        </w:tc>
        <w:tc>
          <w:tcPr>
            <w:tcW w:w="1014" w:type="dxa"/>
            <w:tcBorders>
              <w:top w:val="nil"/>
              <w:left w:val="nil"/>
              <w:bottom w:val="single" w:color="auto" w:sz="4" w:space="0"/>
              <w:right w:val="single" w:color="auto" w:sz="4" w:space="0"/>
            </w:tcBorders>
            <w:shd w:val="clear" w:color="auto" w:fill="auto"/>
            <w:noWrap/>
          </w:tcPr>
          <w:p w14:paraId="5BA29A9D">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17.34</w:t>
            </w:r>
          </w:p>
        </w:tc>
        <w:tc>
          <w:tcPr>
            <w:tcW w:w="1081" w:type="dxa"/>
            <w:tcBorders>
              <w:top w:val="nil"/>
              <w:left w:val="nil"/>
              <w:bottom w:val="single" w:color="auto" w:sz="4" w:space="0"/>
              <w:right w:val="single" w:color="auto" w:sz="4" w:space="0"/>
            </w:tcBorders>
            <w:shd w:val="clear" w:color="auto" w:fill="auto"/>
            <w:noWrap/>
            <w:vAlign w:val="center"/>
          </w:tcPr>
          <w:p w14:paraId="2330D244">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30206</w:t>
            </w:r>
          </w:p>
        </w:tc>
        <w:tc>
          <w:tcPr>
            <w:tcW w:w="2090" w:type="dxa"/>
            <w:tcBorders>
              <w:top w:val="nil"/>
              <w:left w:val="nil"/>
              <w:bottom w:val="single" w:color="auto" w:sz="4" w:space="0"/>
              <w:right w:val="single" w:color="auto" w:sz="4" w:space="0"/>
            </w:tcBorders>
            <w:shd w:val="clear" w:color="auto" w:fill="auto"/>
            <w:noWrap/>
            <w:vAlign w:val="center"/>
          </w:tcPr>
          <w:p w14:paraId="162C7F6E">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电费</w:t>
            </w:r>
          </w:p>
        </w:tc>
        <w:tc>
          <w:tcPr>
            <w:tcW w:w="879" w:type="dxa"/>
            <w:tcBorders>
              <w:top w:val="nil"/>
              <w:left w:val="nil"/>
              <w:bottom w:val="single" w:color="auto" w:sz="4" w:space="0"/>
              <w:right w:val="single" w:color="auto" w:sz="4" w:space="0"/>
            </w:tcBorders>
            <w:shd w:val="clear" w:color="auto" w:fill="auto"/>
            <w:noWrap/>
          </w:tcPr>
          <w:p w14:paraId="755EC816">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2.88</w:t>
            </w:r>
          </w:p>
        </w:tc>
        <w:tc>
          <w:tcPr>
            <w:tcW w:w="1104" w:type="dxa"/>
            <w:tcBorders>
              <w:top w:val="nil"/>
              <w:left w:val="nil"/>
              <w:bottom w:val="single" w:color="auto" w:sz="4" w:space="0"/>
              <w:right w:val="single" w:color="auto" w:sz="4" w:space="0"/>
            </w:tcBorders>
            <w:shd w:val="clear" w:color="auto" w:fill="auto"/>
            <w:noWrap/>
            <w:vAlign w:val="center"/>
          </w:tcPr>
          <w:p w14:paraId="663ED1AA">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31003</w:t>
            </w:r>
          </w:p>
        </w:tc>
        <w:tc>
          <w:tcPr>
            <w:tcW w:w="3846" w:type="dxa"/>
            <w:tcBorders>
              <w:top w:val="nil"/>
              <w:left w:val="nil"/>
              <w:bottom w:val="single" w:color="auto" w:sz="4" w:space="0"/>
              <w:right w:val="single" w:color="auto" w:sz="4" w:space="0"/>
            </w:tcBorders>
            <w:shd w:val="clear" w:color="auto" w:fill="auto"/>
            <w:noWrap/>
            <w:vAlign w:val="center"/>
          </w:tcPr>
          <w:p w14:paraId="46CC955F">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专用设备购置</w:t>
            </w:r>
          </w:p>
        </w:tc>
        <w:tc>
          <w:tcPr>
            <w:tcW w:w="896" w:type="dxa"/>
            <w:tcBorders>
              <w:top w:val="nil"/>
              <w:left w:val="nil"/>
              <w:bottom w:val="single" w:color="auto" w:sz="4" w:space="0"/>
              <w:right w:val="single" w:color="auto" w:sz="4" w:space="0"/>
            </w:tcBorders>
            <w:shd w:val="clear" w:color="auto" w:fill="auto"/>
            <w:noWrap/>
          </w:tcPr>
          <w:p w14:paraId="4D17EAE5">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6458DF23">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05F139DC">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30109</w:t>
            </w:r>
          </w:p>
        </w:tc>
        <w:tc>
          <w:tcPr>
            <w:tcW w:w="3366" w:type="dxa"/>
            <w:tcBorders>
              <w:top w:val="nil"/>
              <w:left w:val="nil"/>
              <w:bottom w:val="single" w:color="auto" w:sz="4" w:space="0"/>
              <w:right w:val="single" w:color="auto" w:sz="4" w:space="0"/>
            </w:tcBorders>
            <w:shd w:val="clear" w:color="auto" w:fill="auto"/>
            <w:noWrap/>
            <w:vAlign w:val="center"/>
          </w:tcPr>
          <w:p w14:paraId="7988E9C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职业年金缴费</w:t>
            </w:r>
          </w:p>
        </w:tc>
        <w:tc>
          <w:tcPr>
            <w:tcW w:w="1014" w:type="dxa"/>
            <w:tcBorders>
              <w:top w:val="nil"/>
              <w:left w:val="nil"/>
              <w:bottom w:val="single" w:color="auto" w:sz="4" w:space="0"/>
              <w:right w:val="single" w:color="auto" w:sz="4" w:space="0"/>
            </w:tcBorders>
            <w:shd w:val="clear" w:color="auto" w:fill="auto"/>
            <w:noWrap/>
          </w:tcPr>
          <w:p w14:paraId="7CF367C4">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09DEA7BB">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30207</w:t>
            </w:r>
          </w:p>
        </w:tc>
        <w:tc>
          <w:tcPr>
            <w:tcW w:w="2090" w:type="dxa"/>
            <w:tcBorders>
              <w:top w:val="nil"/>
              <w:left w:val="nil"/>
              <w:bottom w:val="single" w:color="auto" w:sz="4" w:space="0"/>
              <w:right w:val="single" w:color="auto" w:sz="4" w:space="0"/>
            </w:tcBorders>
            <w:shd w:val="clear" w:color="auto" w:fill="auto"/>
            <w:noWrap/>
            <w:vAlign w:val="center"/>
          </w:tcPr>
          <w:p w14:paraId="5CA0414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邮电费</w:t>
            </w:r>
          </w:p>
        </w:tc>
        <w:tc>
          <w:tcPr>
            <w:tcW w:w="879" w:type="dxa"/>
            <w:tcBorders>
              <w:top w:val="nil"/>
              <w:left w:val="nil"/>
              <w:bottom w:val="single" w:color="auto" w:sz="4" w:space="0"/>
              <w:right w:val="single" w:color="auto" w:sz="4" w:space="0"/>
            </w:tcBorders>
            <w:shd w:val="clear" w:color="auto" w:fill="auto"/>
            <w:noWrap/>
          </w:tcPr>
          <w:p w14:paraId="416D9C97">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1078A0A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31005</w:t>
            </w:r>
          </w:p>
        </w:tc>
        <w:tc>
          <w:tcPr>
            <w:tcW w:w="3846" w:type="dxa"/>
            <w:tcBorders>
              <w:top w:val="nil"/>
              <w:left w:val="nil"/>
              <w:bottom w:val="single" w:color="auto" w:sz="4" w:space="0"/>
              <w:right w:val="single" w:color="auto" w:sz="4" w:space="0"/>
            </w:tcBorders>
            <w:shd w:val="clear" w:color="auto" w:fill="auto"/>
            <w:noWrap/>
            <w:vAlign w:val="center"/>
          </w:tcPr>
          <w:p w14:paraId="702390BB">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基础设施建设</w:t>
            </w:r>
          </w:p>
        </w:tc>
        <w:tc>
          <w:tcPr>
            <w:tcW w:w="896" w:type="dxa"/>
            <w:tcBorders>
              <w:top w:val="nil"/>
              <w:left w:val="nil"/>
              <w:bottom w:val="single" w:color="auto" w:sz="4" w:space="0"/>
              <w:right w:val="single" w:color="auto" w:sz="4" w:space="0"/>
            </w:tcBorders>
            <w:shd w:val="clear" w:color="auto" w:fill="auto"/>
            <w:noWrap/>
          </w:tcPr>
          <w:p w14:paraId="01B0AAEE">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13C6D8A5">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51B22DA1">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30110</w:t>
            </w:r>
          </w:p>
        </w:tc>
        <w:tc>
          <w:tcPr>
            <w:tcW w:w="3366" w:type="dxa"/>
            <w:tcBorders>
              <w:top w:val="nil"/>
              <w:left w:val="nil"/>
              <w:bottom w:val="single" w:color="auto" w:sz="4" w:space="0"/>
              <w:right w:val="single" w:color="auto" w:sz="4" w:space="0"/>
            </w:tcBorders>
            <w:shd w:val="clear" w:color="auto" w:fill="auto"/>
            <w:noWrap/>
            <w:vAlign w:val="center"/>
          </w:tcPr>
          <w:p w14:paraId="4630F6A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职工基本医疗保险缴费</w:t>
            </w:r>
          </w:p>
        </w:tc>
        <w:tc>
          <w:tcPr>
            <w:tcW w:w="1014" w:type="dxa"/>
            <w:tcBorders>
              <w:top w:val="nil"/>
              <w:left w:val="nil"/>
              <w:bottom w:val="single" w:color="auto" w:sz="4" w:space="0"/>
              <w:right w:val="single" w:color="auto" w:sz="4" w:space="0"/>
            </w:tcBorders>
            <w:shd w:val="clear" w:color="auto" w:fill="auto"/>
            <w:noWrap/>
          </w:tcPr>
          <w:p w14:paraId="14E21493">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14.41</w:t>
            </w:r>
          </w:p>
        </w:tc>
        <w:tc>
          <w:tcPr>
            <w:tcW w:w="1081" w:type="dxa"/>
            <w:tcBorders>
              <w:top w:val="nil"/>
              <w:left w:val="nil"/>
              <w:bottom w:val="single" w:color="auto" w:sz="4" w:space="0"/>
              <w:right w:val="single" w:color="auto" w:sz="4" w:space="0"/>
            </w:tcBorders>
            <w:shd w:val="clear" w:color="auto" w:fill="auto"/>
            <w:noWrap/>
            <w:vAlign w:val="center"/>
          </w:tcPr>
          <w:p w14:paraId="1FA3CFAD">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30208</w:t>
            </w:r>
          </w:p>
        </w:tc>
        <w:tc>
          <w:tcPr>
            <w:tcW w:w="2090" w:type="dxa"/>
            <w:tcBorders>
              <w:top w:val="nil"/>
              <w:left w:val="nil"/>
              <w:bottom w:val="single" w:color="auto" w:sz="4" w:space="0"/>
              <w:right w:val="single" w:color="auto" w:sz="4" w:space="0"/>
            </w:tcBorders>
            <w:shd w:val="clear" w:color="auto" w:fill="auto"/>
            <w:noWrap/>
            <w:vAlign w:val="center"/>
          </w:tcPr>
          <w:p w14:paraId="51AA840F">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取暖费</w:t>
            </w:r>
          </w:p>
        </w:tc>
        <w:tc>
          <w:tcPr>
            <w:tcW w:w="879" w:type="dxa"/>
            <w:tcBorders>
              <w:top w:val="nil"/>
              <w:left w:val="nil"/>
              <w:bottom w:val="single" w:color="auto" w:sz="4" w:space="0"/>
              <w:right w:val="single" w:color="auto" w:sz="4" w:space="0"/>
            </w:tcBorders>
            <w:shd w:val="clear" w:color="auto" w:fill="auto"/>
            <w:noWrap/>
          </w:tcPr>
          <w:p w14:paraId="03623D0D">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39878C3E">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31006</w:t>
            </w:r>
          </w:p>
        </w:tc>
        <w:tc>
          <w:tcPr>
            <w:tcW w:w="3846" w:type="dxa"/>
            <w:tcBorders>
              <w:top w:val="nil"/>
              <w:left w:val="nil"/>
              <w:bottom w:val="single" w:color="auto" w:sz="4" w:space="0"/>
              <w:right w:val="single" w:color="auto" w:sz="4" w:space="0"/>
            </w:tcBorders>
            <w:shd w:val="clear" w:color="auto" w:fill="auto"/>
            <w:noWrap/>
            <w:vAlign w:val="center"/>
          </w:tcPr>
          <w:p w14:paraId="59EBA13A">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大型修缮</w:t>
            </w:r>
          </w:p>
        </w:tc>
        <w:tc>
          <w:tcPr>
            <w:tcW w:w="896" w:type="dxa"/>
            <w:tcBorders>
              <w:top w:val="nil"/>
              <w:left w:val="nil"/>
              <w:bottom w:val="single" w:color="auto" w:sz="4" w:space="0"/>
              <w:right w:val="single" w:color="auto" w:sz="4" w:space="0"/>
            </w:tcBorders>
            <w:shd w:val="clear" w:color="auto" w:fill="auto"/>
            <w:noWrap/>
          </w:tcPr>
          <w:p w14:paraId="3B7F41A9">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48D77B2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5CC96621">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30111</w:t>
            </w:r>
          </w:p>
        </w:tc>
        <w:tc>
          <w:tcPr>
            <w:tcW w:w="3366" w:type="dxa"/>
            <w:tcBorders>
              <w:top w:val="nil"/>
              <w:left w:val="nil"/>
              <w:bottom w:val="single" w:color="auto" w:sz="4" w:space="0"/>
              <w:right w:val="single" w:color="auto" w:sz="4" w:space="0"/>
            </w:tcBorders>
            <w:shd w:val="clear" w:color="auto" w:fill="auto"/>
            <w:noWrap/>
            <w:vAlign w:val="center"/>
          </w:tcPr>
          <w:p w14:paraId="282591C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公务员医疗补助缴费</w:t>
            </w:r>
          </w:p>
        </w:tc>
        <w:tc>
          <w:tcPr>
            <w:tcW w:w="1014" w:type="dxa"/>
            <w:tcBorders>
              <w:top w:val="nil"/>
              <w:left w:val="nil"/>
              <w:bottom w:val="single" w:color="auto" w:sz="4" w:space="0"/>
              <w:right w:val="single" w:color="auto" w:sz="4" w:space="0"/>
            </w:tcBorders>
            <w:shd w:val="clear" w:color="auto" w:fill="auto"/>
            <w:noWrap/>
          </w:tcPr>
          <w:p w14:paraId="7E14E491">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3.03</w:t>
            </w:r>
          </w:p>
        </w:tc>
        <w:tc>
          <w:tcPr>
            <w:tcW w:w="1081" w:type="dxa"/>
            <w:tcBorders>
              <w:top w:val="nil"/>
              <w:left w:val="nil"/>
              <w:bottom w:val="single" w:color="auto" w:sz="4" w:space="0"/>
              <w:right w:val="single" w:color="auto" w:sz="4" w:space="0"/>
            </w:tcBorders>
            <w:shd w:val="clear" w:color="auto" w:fill="auto"/>
            <w:noWrap/>
            <w:vAlign w:val="center"/>
          </w:tcPr>
          <w:p w14:paraId="2CE287CE">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30209</w:t>
            </w:r>
          </w:p>
        </w:tc>
        <w:tc>
          <w:tcPr>
            <w:tcW w:w="2090" w:type="dxa"/>
            <w:tcBorders>
              <w:top w:val="nil"/>
              <w:left w:val="nil"/>
              <w:bottom w:val="single" w:color="auto" w:sz="4" w:space="0"/>
              <w:right w:val="single" w:color="auto" w:sz="4" w:space="0"/>
            </w:tcBorders>
            <w:shd w:val="clear" w:color="auto" w:fill="auto"/>
            <w:noWrap/>
            <w:vAlign w:val="center"/>
          </w:tcPr>
          <w:p w14:paraId="65011054">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物业管理费</w:t>
            </w:r>
          </w:p>
        </w:tc>
        <w:tc>
          <w:tcPr>
            <w:tcW w:w="879" w:type="dxa"/>
            <w:tcBorders>
              <w:top w:val="nil"/>
              <w:left w:val="nil"/>
              <w:bottom w:val="single" w:color="auto" w:sz="4" w:space="0"/>
              <w:right w:val="single" w:color="auto" w:sz="4" w:space="0"/>
            </w:tcBorders>
            <w:shd w:val="clear" w:color="auto" w:fill="auto"/>
            <w:noWrap/>
          </w:tcPr>
          <w:p w14:paraId="1ACE16DD">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5ECCD0DD">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31007</w:t>
            </w:r>
          </w:p>
        </w:tc>
        <w:tc>
          <w:tcPr>
            <w:tcW w:w="3846" w:type="dxa"/>
            <w:tcBorders>
              <w:top w:val="nil"/>
              <w:left w:val="nil"/>
              <w:bottom w:val="single" w:color="auto" w:sz="4" w:space="0"/>
              <w:right w:val="single" w:color="auto" w:sz="4" w:space="0"/>
            </w:tcBorders>
            <w:shd w:val="clear" w:color="auto" w:fill="auto"/>
            <w:noWrap/>
            <w:vAlign w:val="center"/>
          </w:tcPr>
          <w:p w14:paraId="7252155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信息网络及软件购置更新</w:t>
            </w:r>
          </w:p>
        </w:tc>
        <w:tc>
          <w:tcPr>
            <w:tcW w:w="896" w:type="dxa"/>
            <w:tcBorders>
              <w:top w:val="nil"/>
              <w:left w:val="nil"/>
              <w:bottom w:val="single" w:color="auto" w:sz="4" w:space="0"/>
              <w:right w:val="single" w:color="auto" w:sz="4" w:space="0"/>
            </w:tcBorders>
            <w:shd w:val="clear" w:color="auto" w:fill="auto"/>
            <w:noWrap/>
          </w:tcPr>
          <w:p w14:paraId="5BBC84F2">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42C77F56">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561CCE0A">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30112</w:t>
            </w:r>
          </w:p>
        </w:tc>
        <w:tc>
          <w:tcPr>
            <w:tcW w:w="3366" w:type="dxa"/>
            <w:tcBorders>
              <w:top w:val="nil"/>
              <w:left w:val="nil"/>
              <w:bottom w:val="single" w:color="auto" w:sz="4" w:space="0"/>
              <w:right w:val="single" w:color="auto" w:sz="4" w:space="0"/>
            </w:tcBorders>
            <w:shd w:val="clear" w:color="auto" w:fill="auto"/>
            <w:noWrap/>
            <w:vAlign w:val="center"/>
          </w:tcPr>
          <w:p w14:paraId="3DF5C03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其他社会保障缴费</w:t>
            </w:r>
          </w:p>
        </w:tc>
        <w:tc>
          <w:tcPr>
            <w:tcW w:w="1014" w:type="dxa"/>
            <w:tcBorders>
              <w:top w:val="nil"/>
              <w:left w:val="nil"/>
              <w:bottom w:val="single" w:color="auto" w:sz="4" w:space="0"/>
              <w:right w:val="single" w:color="auto" w:sz="4" w:space="0"/>
            </w:tcBorders>
            <w:shd w:val="clear" w:color="auto" w:fill="auto"/>
            <w:noWrap/>
          </w:tcPr>
          <w:p w14:paraId="2BD80382">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8</w:t>
            </w:r>
            <w:r>
              <w:rPr>
                <w:rFonts w:hint="eastAsia" w:ascii="Times New Roman" w:hAnsi="Times New Roman" w:cstheme="minorEastAsia"/>
                <w:color w:val="000000"/>
                <w:sz w:val="20"/>
                <w:szCs w:val="20"/>
                <w:lang w:val="en-US" w:eastAsia="zh-CN"/>
              </w:rPr>
              <w:t>4</w:t>
            </w:r>
          </w:p>
        </w:tc>
        <w:tc>
          <w:tcPr>
            <w:tcW w:w="1081" w:type="dxa"/>
            <w:tcBorders>
              <w:top w:val="nil"/>
              <w:left w:val="nil"/>
              <w:bottom w:val="single" w:color="auto" w:sz="4" w:space="0"/>
              <w:right w:val="single" w:color="auto" w:sz="4" w:space="0"/>
            </w:tcBorders>
            <w:shd w:val="clear" w:color="auto" w:fill="auto"/>
            <w:noWrap/>
            <w:vAlign w:val="center"/>
          </w:tcPr>
          <w:p w14:paraId="5F4DA8A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30211</w:t>
            </w:r>
          </w:p>
        </w:tc>
        <w:tc>
          <w:tcPr>
            <w:tcW w:w="2090" w:type="dxa"/>
            <w:tcBorders>
              <w:top w:val="nil"/>
              <w:left w:val="nil"/>
              <w:bottom w:val="single" w:color="auto" w:sz="4" w:space="0"/>
              <w:right w:val="single" w:color="auto" w:sz="4" w:space="0"/>
            </w:tcBorders>
            <w:shd w:val="clear" w:color="auto" w:fill="auto"/>
            <w:noWrap/>
            <w:vAlign w:val="center"/>
          </w:tcPr>
          <w:p w14:paraId="6F6FAAA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差旅费</w:t>
            </w:r>
          </w:p>
        </w:tc>
        <w:tc>
          <w:tcPr>
            <w:tcW w:w="879" w:type="dxa"/>
            <w:tcBorders>
              <w:top w:val="nil"/>
              <w:left w:val="nil"/>
              <w:bottom w:val="single" w:color="auto" w:sz="4" w:space="0"/>
              <w:right w:val="single" w:color="auto" w:sz="4" w:space="0"/>
            </w:tcBorders>
            <w:shd w:val="clear" w:color="auto" w:fill="auto"/>
            <w:noWrap/>
          </w:tcPr>
          <w:p w14:paraId="77D5FDA9">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cstheme="minorEastAsia"/>
                <w:color w:val="000000"/>
                <w:sz w:val="20"/>
                <w:szCs w:val="20"/>
                <w:lang w:val="en-US" w:eastAsia="zh-CN"/>
              </w:rPr>
              <w:t>56</w:t>
            </w:r>
          </w:p>
        </w:tc>
        <w:tc>
          <w:tcPr>
            <w:tcW w:w="1104" w:type="dxa"/>
            <w:tcBorders>
              <w:top w:val="nil"/>
              <w:left w:val="nil"/>
              <w:bottom w:val="single" w:color="auto" w:sz="4" w:space="0"/>
              <w:right w:val="single" w:color="auto" w:sz="4" w:space="0"/>
            </w:tcBorders>
            <w:shd w:val="clear" w:color="auto" w:fill="auto"/>
            <w:noWrap/>
            <w:vAlign w:val="center"/>
          </w:tcPr>
          <w:p w14:paraId="1AACC27B">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31008</w:t>
            </w:r>
          </w:p>
        </w:tc>
        <w:tc>
          <w:tcPr>
            <w:tcW w:w="3846" w:type="dxa"/>
            <w:tcBorders>
              <w:top w:val="nil"/>
              <w:left w:val="nil"/>
              <w:bottom w:val="single" w:color="auto" w:sz="4" w:space="0"/>
              <w:right w:val="single" w:color="auto" w:sz="4" w:space="0"/>
            </w:tcBorders>
            <w:shd w:val="clear" w:color="auto" w:fill="auto"/>
            <w:noWrap/>
            <w:vAlign w:val="center"/>
          </w:tcPr>
          <w:p w14:paraId="6FD9E3BF">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物资储备</w:t>
            </w:r>
          </w:p>
        </w:tc>
        <w:tc>
          <w:tcPr>
            <w:tcW w:w="896" w:type="dxa"/>
            <w:tcBorders>
              <w:top w:val="nil"/>
              <w:left w:val="nil"/>
              <w:bottom w:val="single" w:color="auto" w:sz="4" w:space="0"/>
              <w:right w:val="single" w:color="auto" w:sz="4" w:space="0"/>
            </w:tcBorders>
            <w:shd w:val="clear" w:color="auto" w:fill="auto"/>
            <w:noWrap/>
          </w:tcPr>
          <w:p w14:paraId="21253C09">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7C7049D8">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515F7459">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30113</w:t>
            </w:r>
          </w:p>
        </w:tc>
        <w:tc>
          <w:tcPr>
            <w:tcW w:w="3366" w:type="dxa"/>
            <w:tcBorders>
              <w:top w:val="nil"/>
              <w:left w:val="nil"/>
              <w:bottom w:val="single" w:color="auto" w:sz="4" w:space="0"/>
              <w:right w:val="single" w:color="auto" w:sz="4" w:space="0"/>
            </w:tcBorders>
            <w:shd w:val="clear" w:color="auto" w:fill="auto"/>
            <w:noWrap/>
            <w:vAlign w:val="center"/>
          </w:tcPr>
          <w:p w14:paraId="7F4FBA8B">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住房公积金</w:t>
            </w:r>
          </w:p>
        </w:tc>
        <w:tc>
          <w:tcPr>
            <w:tcW w:w="1014" w:type="dxa"/>
            <w:tcBorders>
              <w:top w:val="nil"/>
              <w:left w:val="nil"/>
              <w:bottom w:val="single" w:color="auto" w:sz="4" w:space="0"/>
              <w:right w:val="single" w:color="auto" w:sz="4" w:space="0"/>
            </w:tcBorders>
            <w:shd w:val="clear" w:color="auto" w:fill="auto"/>
            <w:noWrap/>
          </w:tcPr>
          <w:p w14:paraId="5418BCBC">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17.08</w:t>
            </w:r>
          </w:p>
        </w:tc>
        <w:tc>
          <w:tcPr>
            <w:tcW w:w="1081" w:type="dxa"/>
            <w:tcBorders>
              <w:top w:val="nil"/>
              <w:left w:val="nil"/>
              <w:bottom w:val="single" w:color="auto" w:sz="4" w:space="0"/>
              <w:right w:val="single" w:color="auto" w:sz="4" w:space="0"/>
            </w:tcBorders>
            <w:shd w:val="clear" w:color="auto" w:fill="auto"/>
            <w:noWrap/>
            <w:vAlign w:val="center"/>
          </w:tcPr>
          <w:p w14:paraId="5F25B9CE">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30212</w:t>
            </w:r>
          </w:p>
        </w:tc>
        <w:tc>
          <w:tcPr>
            <w:tcW w:w="2090" w:type="dxa"/>
            <w:tcBorders>
              <w:top w:val="nil"/>
              <w:left w:val="nil"/>
              <w:bottom w:val="single" w:color="auto" w:sz="4" w:space="0"/>
              <w:right w:val="single" w:color="auto" w:sz="4" w:space="0"/>
            </w:tcBorders>
            <w:shd w:val="clear" w:color="auto" w:fill="auto"/>
            <w:noWrap/>
            <w:vAlign w:val="center"/>
          </w:tcPr>
          <w:p w14:paraId="765B028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因公出国（境）费用</w:t>
            </w:r>
          </w:p>
        </w:tc>
        <w:tc>
          <w:tcPr>
            <w:tcW w:w="879" w:type="dxa"/>
            <w:tcBorders>
              <w:top w:val="nil"/>
              <w:left w:val="nil"/>
              <w:bottom w:val="single" w:color="auto" w:sz="4" w:space="0"/>
              <w:right w:val="single" w:color="auto" w:sz="4" w:space="0"/>
            </w:tcBorders>
            <w:shd w:val="clear" w:color="auto" w:fill="auto"/>
            <w:noWrap/>
          </w:tcPr>
          <w:p w14:paraId="413052DC">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735F680E">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31009</w:t>
            </w:r>
          </w:p>
        </w:tc>
        <w:tc>
          <w:tcPr>
            <w:tcW w:w="3846" w:type="dxa"/>
            <w:tcBorders>
              <w:top w:val="nil"/>
              <w:left w:val="nil"/>
              <w:bottom w:val="single" w:color="auto" w:sz="4" w:space="0"/>
              <w:right w:val="single" w:color="auto" w:sz="4" w:space="0"/>
            </w:tcBorders>
            <w:shd w:val="clear" w:color="auto" w:fill="auto"/>
            <w:noWrap/>
            <w:vAlign w:val="center"/>
          </w:tcPr>
          <w:p w14:paraId="291E77DC">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土地补偿</w:t>
            </w:r>
          </w:p>
        </w:tc>
        <w:tc>
          <w:tcPr>
            <w:tcW w:w="896" w:type="dxa"/>
            <w:tcBorders>
              <w:top w:val="nil"/>
              <w:left w:val="nil"/>
              <w:bottom w:val="single" w:color="auto" w:sz="4" w:space="0"/>
              <w:right w:val="single" w:color="auto" w:sz="4" w:space="0"/>
            </w:tcBorders>
            <w:shd w:val="clear" w:color="auto" w:fill="auto"/>
            <w:noWrap/>
          </w:tcPr>
          <w:p w14:paraId="0E4C25C4">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79DB6C88">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6B14AACA">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30114</w:t>
            </w:r>
          </w:p>
        </w:tc>
        <w:tc>
          <w:tcPr>
            <w:tcW w:w="3366" w:type="dxa"/>
            <w:tcBorders>
              <w:top w:val="nil"/>
              <w:left w:val="nil"/>
              <w:bottom w:val="single" w:color="auto" w:sz="4" w:space="0"/>
              <w:right w:val="single" w:color="auto" w:sz="4" w:space="0"/>
            </w:tcBorders>
            <w:shd w:val="clear" w:color="auto" w:fill="auto"/>
            <w:noWrap/>
            <w:vAlign w:val="center"/>
          </w:tcPr>
          <w:p w14:paraId="54AA45D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医疗费</w:t>
            </w:r>
          </w:p>
        </w:tc>
        <w:tc>
          <w:tcPr>
            <w:tcW w:w="1014" w:type="dxa"/>
            <w:tcBorders>
              <w:top w:val="nil"/>
              <w:left w:val="nil"/>
              <w:bottom w:val="single" w:color="auto" w:sz="4" w:space="0"/>
              <w:right w:val="single" w:color="auto" w:sz="4" w:space="0"/>
            </w:tcBorders>
            <w:shd w:val="clear" w:color="auto" w:fill="auto"/>
            <w:noWrap/>
          </w:tcPr>
          <w:p w14:paraId="347DCBF1">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5D77D50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30213</w:t>
            </w:r>
          </w:p>
        </w:tc>
        <w:tc>
          <w:tcPr>
            <w:tcW w:w="2090" w:type="dxa"/>
            <w:tcBorders>
              <w:top w:val="nil"/>
              <w:left w:val="nil"/>
              <w:bottom w:val="single" w:color="auto" w:sz="4" w:space="0"/>
              <w:right w:val="single" w:color="auto" w:sz="4" w:space="0"/>
            </w:tcBorders>
            <w:shd w:val="clear" w:color="auto" w:fill="auto"/>
            <w:noWrap/>
            <w:vAlign w:val="center"/>
          </w:tcPr>
          <w:p w14:paraId="39CC24F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维修（护）费</w:t>
            </w:r>
          </w:p>
        </w:tc>
        <w:tc>
          <w:tcPr>
            <w:tcW w:w="879" w:type="dxa"/>
            <w:tcBorders>
              <w:top w:val="nil"/>
              <w:left w:val="nil"/>
              <w:bottom w:val="single" w:color="auto" w:sz="4" w:space="0"/>
              <w:right w:val="single" w:color="auto" w:sz="4" w:space="0"/>
            </w:tcBorders>
            <w:shd w:val="clear" w:color="auto" w:fill="auto"/>
            <w:noWrap/>
          </w:tcPr>
          <w:p w14:paraId="52E8EDD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05849C1D">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31010</w:t>
            </w:r>
          </w:p>
        </w:tc>
        <w:tc>
          <w:tcPr>
            <w:tcW w:w="3846" w:type="dxa"/>
            <w:tcBorders>
              <w:top w:val="nil"/>
              <w:left w:val="nil"/>
              <w:bottom w:val="single" w:color="auto" w:sz="4" w:space="0"/>
              <w:right w:val="single" w:color="auto" w:sz="4" w:space="0"/>
            </w:tcBorders>
            <w:shd w:val="clear" w:color="auto" w:fill="auto"/>
            <w:noWrap/>
            <w:vAlign w:val="center"/>
          </w:tcPr>
          <w:p w14:paraId="2E02C0C2">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安置补助</w:t>
            </w:r>
          </w:p>
        </w:tc>
        <w:tc>
          <w:tcPr>
            <w:tcW w:w="896" w:type="dxa"/>
            <w:tcBorders>
              <w:top w:val="nil"/>
              <w:left w:val="nil"/>
              <w:bottom w:val="single" w:color="auto" w:sz="4" w:space="0"/>
              <w:right w:val="single" w:color="auto" w:sz="4" w:space="0"/>
            </w:tcBorders>
            <w:shd w:val="clear" w:color="auto" w:fill="auto"/>
            <w:noWrap/>
          </w:tcPr>
          <w:p w14:paraId="144FCE17">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605DDE7E">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7277C07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30199</w:t>
            </w:r>
          </w:p>
        </w:tc>
        <w:tc>
          <w:tcPr>
            <w:tcW w:w="3366" w:type="dxa"/>
            <w:tcBorders>
              <w:top w:val="nil"/>
              <w:left w:val="nil"/>
              <w:bottom w:val="single" w:color="auto" w:sz="4" w:space="0"/>
              <w:right w:val="single" w:color="auto" w:sz="4" w:space="0"/>
            </w:tcBorders>
            <w:shd w:val="clear" w:color="auto" w:fill="auto"/>
            <w:noWrap/>
            <w:vAlign w:val="center"/>
          </w:tcPr>
          <w:p w14:paraId="2912215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其他工资福利支出</w:t>
            </w:r>
          </w:p>
        </w:tc>
        <w:tc>
          <w:tcPr>
            <w:tcW w:w="1014" w:type="dxa"/>
            <w:tcBorders>
              <w:top w:val="nil"/>
              <w:left w:val="nil"/>
              <w:bottom w:val="single" w:color="auto" w:sz="4" w:space="0"/>
              <w:right w:val="single" w:color="auto" w:sz="4" w:space="0"/>
            </w:tcBorders>
            <w:shd w:val="clear" w:color="auto" w:fill="auto"/>
            <w:noWrap/>
          </w:tcPr>
          <w:p w14:paraId="573C7810">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081" w:type="dxa"/>
            <w:tcBorders>
              <w:top w:val="nil"/>
              <w:left w:val="nil"/>
              <w:bottom w:val="single" w:color="auto" w:sz="4" w:space="0"/>
              <w:right w:val="single" w:color="auto" w:sz="4" w:space="0"/>
            </w:tcBorders>
            <w:shd w:val="clear" w:color="auto" w:fill="auto"/>
            <w:noWrap/>
            <w:vAlign w:val="center"/>
          </w:tcPr>
          <w:p w14:paraId="14A0D74E">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30214</w:t>
            </w:r>
          </w:p>
        </w:tc>
        <w:tc>
          <w:tcPr>
            <w:tcW w:w="2090" w:type="dxa"/>
            <w:tcBorders>
              <w:top w:val="nil"/>
              <w:left w:val="nil"/>
              <w:bottom w:val="single" w:color="auto" w:sz="4" w:space="0"/>
              <w:right w:val="single" w:color="auto" w:sz="4" w:space="0"/>
            </w:tcBorders>
            <w:shd w:val="clear" w:color="auto" w:fill="auto"/>
            <w:noWrap/>
            <w:vAlign w:val="center"/>
          </w:tcPr>
          <w:p w14:paraId="3775DB70">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租赁费</w:t>
            </w:r>
          </w:p>
        </w:tc>
        <w:tc>
          <w:tcPr>
            <w:tcW w:w="879" w:type="dxa"/>
            <w:tcBorders>
              <w:top w:val="nil"/>
              <w:left w:val="nil"/>
              <w:bottom w:val="single" w:color="auto" w:sz="4" w:space="0"/>
              <w:right w:val="single" w:color="auto" w:sz="4" w:space="0"/>
            </w:tcBorders>
            <w:shd w:val="clear" w:color="auto" w:fill="auto"/>
            <w:noWrap/>
          </w:tcPr>
          <w:p w14:paraId="02B5133E">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1139871F">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31011</w:t>
            </w:r>
          </w:p>
        </w:tc>
        <w:tc>
          <w:tcPr>
            <w:tcW w:w="3846" w:type="dxa"/>
            <w:tcBorders>
              <w:top w:val="nil"/>
              <w:left w:val="nil"/>
              <w:bottom w:val="single" w:color="auto" w:sz="4" w:space="0"/>
              <w:right w:val="single" w:color="auto" w:sz="4" w:space="0"/>
            </w:tcBorders>
            <w:shd w:val="clear" w:color="auto" w:fill="auto"/>
            <w:noWrap/>
            <w:vAlign w:val="center"/>
          </w:tcPr>
          <w:p w14:paraId="1D80685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地上附着物和青苗补偿</w:t>
            </w:r>
          </w:p>
        </w:tc>
        <w:tc>
          <w:tcPr>
            <w:tcW w:w="896" w:type="dxa"/>
            <w:tcBorders>
              <w:top w:val="nil"/>
              <w:left w:val="nil"/>
              <w:bottom w:val="single" w:color="auto" w:sz="4" w:space="0"/>
              <w:right w:val="single" w:color="auto" w:sz="4" w:space="0"/>
            </w:tcBorders>
            <w:shd w:val="clear" w:color="auto" w:fill="auto"/>
            <w:noWrap/>
          </w:tcPr>
          <w:p w14:paraId="5C1FA00B">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27071560">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646066B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w:t>
            </w:r>
          </w:p>
        </w:tc>
        <w:tc>
          <w:tcPr>
            <w:tcW w:w="3366" w:type="dxa"/>
            <w:tcBorders>
              <w:top w:val="nil"/>
              <w:left w:val="nil"/>
              <w:bottom w:val="single" w:color="auto" w:sz="4" w:space="0"/>
              <w:right w:val="single" w:color="auto" w:sz="4" w:space="0"/>
            </w:tcBorders>
            <w:shd w:val="clear" w:color="auto" w:fill="auto"/>
            <w:noWrap/>
            <w:vAlign w:val="center"/>
          </w:tcPr>
          <w:p w14:paraId="1844FF4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对个人和家庭的补助</w:t>
            </w:r>
          </w:p>
        </w:tc>
        <w:tc>
          <w:tcPr>
            <w:tcW w:w="1014" w:type="dxa"/>
            <w:tcBorders>
              <w:top w:val="nil"/>
              <w:left w:val="nil"/>
              <w:bottom w:val="single" w:color="auto" w:sz="4" w:space="0"/>
              <w:right w:val="single" w:color="auto" w:sz="4" w:space="0"/>
            </w:tcBorders>
            <w:shd w:val="clear" w:color="auto" w:fill="auto"/>
            <w:noWrap/>
          </w:tcPr>
          <w:p w14:paraId="6538B081">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6DC9C84E">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30215</w:t>
            </w:r>
          </w:p>
        </w:tc>
        <w:tc>
          <w:tcPr>
            <w:tcW w:w="2090" w:type="dxa"/>
            <w:tcBorders>
              <w:top w:val="nil"/>
              <w:left w:val="nil"/>
              <w:bottom w:val="single" w:color="auto" w:sz="4" w:space="0"/>
              <w:right w:val="single" w:color="auto" w:sz="4" w:space="0"/>
            </w:tcBorders>
            <w:shd w:val="clear" w:color="auto" w:fill="auto"/>
            <w:noWrap/>
            <w:vAlign w:val="center"/>
          </w:tcPr>
          <w:p w14:paraId="1931153E">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会议费</w:t>
            </w:r>
          </w:p>
        </w:tc>
        <w:tc>
          <w:tcPr>
            <w:tcW w:w="879" w:type="dxa"/>
            <w:tcBorders>
              <w:top w:val="nil"/>
              <w:left w:val="nil"/>
              <w:bottom w:val="single" w:color="auto" w:sz="4" w:space="0"/>
              <w:right w:val="single" w:color="auto" w:sz="4" w:space="0"/>
            </w:tcBorders>
            <w:shd w:val="clear" w:color="auto" w:fill="auto"/>
            <w:noWrap/>
          </w:tcPr>
          <w:p w14:paraId="66A17C97">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3B9DDF4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31012</w:t>
            </w:r>
          </w:p>
        </w:tc>
        <w:tc>
          <w:tcPr>
            <w:tcW w:w="3846" w:type="dxa"/>
            <w:tcBorders>
              <w:top w:val="nil"/>
              <w:left w:val="nil"/>
              <w:bottom w:val="single" w:color="auto" w:sz="4" w:space="0"/>
              <w:right w:val="single" w:color="auto" w:sz="4" w:space="0"/>
            </w:tcBorders>
            <w:shd w:val="clear" w:color="auto" w:fill="auto"/>
            <w:noWrap/>
            <w:vAlign w:val="center"/>
          </w:tcPr>
          <w:p w14:paraId="6957D8E6">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拆迁补偿</w:t>
            </w:r>
          </w:p>
        </w:tc>
        <w:tc>
          <w:tcPr>
            <w:tcW w:w="896" w:type="dxa"/>
            <w:tcBorders>
              <w:top w:val="nil"/>
              <w:left w:val="nil"/>
              <w:bottom w:val="single" w:color="auto" w:sz="4" w:space="0"/>
              <w:right w:val="single" w:color="auto" w:sz="4" w:space="0"/>
            </w:tcBorders>
            <w:shd w:val="clear" w:color="auto" w:fill="auto"/>
            <w:noWrap/>
          </w:tcPr>
          <w:p w14:paraId="08E1F217">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72B0EA11">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5F81D95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30301</w:t>
            </w:r>
          </w:p>
        </w:tc>
        <w:tc>
          <w:tcPr>
            <w:tcW w:w="3366" w:type="dxa"/>
            <w:tcBorders>
              <w:top w:val="nil"/>
              <w:left w:val="nil"/>
              <w:bottom w:val="single" w:color="auto" w:sz="4" w:space="0"/>
              <w:right w:val="single" w:color="auto" w:sz="4" w:space="0"/>
            </w:tcBorders>
            <w:shd w:val="clear" w:color="auto" w:fill="auto"/>
            <w:noWrap/>
            <w:vAlign w:val="center"/>
          </w:tcPr>
          <w:p w14:paraId="60BEB22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离休费</w:t>
            </w:r>
          </w:p>
        </w:tc>
        <w:tc>
          <w:tcPr>
            <w:tcW w:w="1014" w:type="dxa"/>
            <w:tcBorders>
              <w:top w:val="nil"/>
              <w:left w:val="nil"/>
              <w:bottom w:val="single" w:color="auto" w:sz="4" w:space="0"/>
              <w:right w:val="single" w:color="auto" w:sz="4" w:space="0"/>
            </w:tcBorders>
            <w:shd w:val="clear" w:color="auto" w:fill="auto"/>
            <w:noWrap/>
          </w:tcPr>
          <w:p w14:paraId="09DAC23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33A9FA6C">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30216</w:t>
            </w:r>
          </w:p>
        </w:tc>
        <w:tc>
          <w:tcPr>
            <w:tcW w:w="2090" w:type="dxa"/>
            <w:tcBorders>
              <w:top w:val="nil"/>
              <w:left w:val="nil"/>
              <w:bottom w:val="single" w:color="auto" w:sz="4" w:space="0"/>
              <w:right w:val="single" w:color="auto" w:sz="4" w:space="0"/>
            </w:tcBorders>
            <w:shd w:val="clear" w:color="auto" w:fill="auto"/>
            <w:noWrap/>
            <w:vAlign w:val="center"/>
          </w:tcPr>
          <w:p w14:paraId="63AB8FA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培训费</w:t>
            </w:r>
          </w:p>
        </w:tc>
        <w:tc>
          <w:tcPr>
            <w:tcW w:w="879" w:type="dxa"/>
            <w:tcBorders>
              <w:top w:val="nil"/>
              <w:left w:val="nil"/>
              <w:bottom w:val="single" w:color="auto" w:sz="4" w:space="0"/>
              <w:right w:val="single" w:color="auto" w:sz="4" w:space="0"/>
            </w:tcBorders>
            <w:shd w:val="clear" w:color="auto" w:fill="auto"/>
            <w:noWrap/>
          </w:tcPr>
          <w:p w14:paraId="1F61E874">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104" w:type="dxa"/>
            <w:tcBorders>
              <w:top w:val="nil"/>
              <w:left w:val="nil"/>
              <w:bottom w:val="single" w:color="auto" w:sz="4" w:space="0"/>
              <w:right w:val="single" w:color="auto" w:sz="4" w:space="0"/>
            </w:tcBorders>
            <w:shd w:val="clear" w:color="auto" w:fill="auto"/>
            <w:noWrap/>
            <w:vAlign w:val="center"/>
          </w:tcPr>
          <w:p w14:paraId="6E80ACC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31013</w:t>
            </w:r>
          </w:p>
        </w:tc>
        <w:tc>
          <w:tcPr>
            <w:tcW w:w="3846" w:type="dxa"/>
            <w:tcBorders>
              <w:top w:val="nil"/>
              <w:left w:val="nil"/>
              <w:bottom w:val="single" w:color="auto" w:sz="4" w:space="0"/>
              <w:right w:val="single" w:color="auto" w:sz="4" w:space="0"/>
            </w:tcBorders>
            <w:shd w:val="clear" w:color="auto" w:fill="auto"/>
            <w:noWrap/>
            <w:vAlign w:val="center"/>
          </w:tcPr>
          <w:p w14:paraId="6334DACD">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公务用车购置</w:t>
            </w:r>
          </w:p>
        </w:tc>
        <w:tc>
          <w:tcPr>
            <w:tcW w:w="896" w:type="dxa"/>
            <w:tcBorders>
              <w:top w:val="nil"/>
              <w:left w:val="nil"/>
              <w:bottom w:val="single" w:color="auto" w:sz="4" w:space="0"/>
              <w:right w:val="single" w:color="auto" w:sz="4" w:space="0"/>
            </w:tcBorders>
            <w:shd w:val="clear" w:color="auto" w:fill="auto"/>
            <w:noWrap/>
          </w:tcPr>
          <w:p w14:paraId="56B71C7E">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705393E8">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7BC40844">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30302</w:t>
            </w:r>
          </w:p>
        </w:tc>
        <w:tc>
          <w:tcPr>
            <w:tcW w:w="3366" w:type="dxa"/>
            <w:tcBorders>
              <w:top w:val="nil"/>
              <w:left w:val="nil"/>
              <w:bottom w:val="single" w:color="auto" w:sz="4" w:space="0"/>
              <w:right w:val="single" w:color="auto" w:sz="4" w:space="0"/>
            </w:tcBorders>
            <w:shd w:val="clear" w:color="auto" w:fill="auto"/>
            <w:noWrap/>
            <w:vAlign w:val="center"/>
          </w:tcPr>
          <w:p w14:paraId="1D880574">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退休费</w:t>
            </w:r>
          </w:p>
        </w:tc>
        <w:tc>
          <w:tcPr>
            <w:tcW w:w="1014" w:type="dxa"/>
            <w:tcBorders>
              <w:top w:val="nil"/>
              <w:left w:val="nil"/>
              <w:bottom w:val="single" w:color="auto" w:sz="4" w:space="0"/>
              <w:right w:val="single" w:color="auto" w:sz="4" w:space="0"/>
            </w:tcBorders>
            <w:shd w:val="clear" w:color="auto" w:fill="auto"/>
            <w:noWrap/>
          </w:tcPr>
          <w:p w14:paraId="26024A5D">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586B3C6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30217</w:t>
            </w:r>
          </w:p>
        </w:tc>
        <w:tc>
          <w:tcPr>
            <w:tcW w:w="2090" w:type="dxa"/>
            <w:tcBorders>
              <w:top w:val="nil"/>
              <w:left w:val="nil"/>
              <w:bottom w:val="single" w:color="auto" w:sz="4" w:space="0"/>
              <w:right w:val="single" w:color="auto" w:sz="4" w:space="0"/>
            </w:tcBorders>
            <w:shd w:val="clear" w:color="auto" w:fill="auto"/>
            <w:noWrap/>
            <w:vAlign w:val="center"/>
          </w:tcPr>
          <w:p w14:paraId="50BFB3A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公务接待费</w:t>
            </w:r>
          </w:p>
        </w:tc>
        <w:tc>
          <w:tcPr>
            <w:tcW w:w="879" w:type="dxa"/>
            <w:tcBorders>
              <w:top w:val="nil"/>
              <w:left w:val="nil"/>
              <w:bottom w:val="single" w:color="auto" w:sz="4" w:space="0"/>
              <w:right w:val="single" w:color="auto" w:sz="4" w:space="0"/>
            </w:tcBorders>
            <w:shd w:val="clear" w:color="auto" w:fill="auto"/>
            <w:noWrap/>
          </w:tcPr>
          <w:p w14:paraId="18D167C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2D6B8B4A">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31019</w:t>
            </w:r>
          </w:p>
        </w:tc>
        <w:tc>
          <w:tcPr>
            <w:tcW w:w="3846" w:type="dxa"/>
            <w:tcBorders>
              <w:top w:val="nil"/>
              <w:left w:val="nil"/>
              <w:bottom w:val="single" w:color="auto" w:sz="4" w:space="0"/>
              <w:right w:val="single" w:color="auto" w:sz="4" w:space="0"/>
            </w:tcBorders>
            <w:shd w:val="clear" w:color="auto" w:fill="auto"/>
            <w:noWrap/>
            <w:vAlign w:val="center"/>
          </w:tcPr>
          <w:p w14:paraId="0D39F702">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其他交通工具购置</w:t>
            </w:r>
          </w:p>
        </w:tc>
        <w:tc>
          <w:tcPr>
            <w:tcW w:w="896" w:type="dxa"/>
            <w:tcBorders>
              <w:top w:val="nil"/>
              <w:left w:val="nil"/>
              <w:bottom w:val="single" w:color="auto" w:sz="4" w:space="0"/>
              <w:right w:val="single" w:color="auto" w:sz="4" w:space="0"/>
            </w:tcBorders>
            <w:shd w:val="clear" w:color="auto" w:fill="auto"/>
            <w:noWrap/>
          </w:tcPr>
          <w:p w14:paraId="1272EFAB">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60DB889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76DB6CA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30303</w:t>
            </w:r>
          </w:p>
        </w:tc>
        <w:tc>
          <w:tcPr>
            <w:tcW w:w="3366" w:type="dxa"/>
            <w:tcBorders>
              <w:top w:val="nil"/>
              <w:left w:val="nil"/>
              <w:bottom w:val="single" w:color="auto" w:sz="4" w:space="0"/>
              <w:right w:val="single" w:color="auto" w:sz="4" w:space="0"/>
            </w:tcBorders>
            <w:shd w:val="clear" w:color="auto" w:fill="auto"/>
            <w:noWrap/>
            <w:vAlign w:val="center"/>
          </w:tcPr>
          <w:p w14:paraId="0BAA4CC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退职（役）费</w:t>
            </w:r>
          </w:p>
        </w:tc>
        <w:tc>
          <w:tcPr>
            <w:tcW w:w="1014" w:type="dxa"/>
            <w:tcBorders>
              <w:top w:val="nil"/>
              <w:left w:val="nil"/>
              <w:bottom w:val="single" w:color="auto" w:sz="4" w:space="0"/>
              <w:right w:val="single" w:color="auto" w:sz="4" w:space="0"/>
            </w:tcBorders>
            <w:shd w:val="clear" w:color="auto" w:fill="auto"/>
            <w:noWrap/>
          </w:tcPr>
          <w:p w14:paraId="2792C044">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6E197F52">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30218</w:t>
            </w:r>
          </w:p>
        </w:tc>
        <w:tc>
          <w:tcPr>
            <w:tcW w:w="2090" w:type="dxa"/>
            <w:tcBorders>
              <w:top w:val="nil"/>
              <w:left w:val="nil"/>
              <w:bottom w:val="single" w:color="auto" w:sz="4" w:space="0"/>
              <w:right w:val="single" w:color="auto" w:sz="4" w:space="0"/>
            </w:tcBorders>
            <w:shd w:val="clear" w:color="auto" w:fill="auto"/>
            <w:noWrap/>
            <w:vAlign w:val="center"/>
          </w:tcPr>
          <w:p w14:paraId="32B4DE70">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专用材料费</w:t>
            </w:r>
          </w:p>
        </w:tc>
        <w:tc>
          <w:tcPr>
            <w:tcW w:w="879" w:type="dxa"/>
            <w:tcBorders>
              <w:top w:val="nil"/>
              <w:left w:val="nil"/>
              <w:bottom w:val="single" w:color="auto" w:sz="4" w:space="0"/>
              <w:right w:val="single" w:color="auto" w:sz="4" w:space="0"/>
            </w:tcBorders>
            <w:shd w:val="clear" w:color="auto" w:fill="auto"/>
            <w:noWrap/>
          </w:tcPr>
          <w:p w14:paraId="1E58299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5884389B">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31021</w:t>
            </w:r>
          </w:p>
        </w:tc>
        <w:tc>
          <w:tcPr>
            <w:tcW w:w="3846" w:type="dxa"/>
            <w:tcBorders>
              <w:top w:val="nil"/>
              <w:left w:val="nil"/>
              <w:bottom w:val="single" w:color="auto" w:sz="4" w:space="0"/>
              <w:right w:val="single" w:color="auto" w:sz="4" w:space="0"/>
            </w:tcBorders>
            <w:shd w:val="clear" w:color="auto" w:fill="auto"/>
            <w:noWrap/>
            <w:vAlign w:val="center"/>
          </w:tcPr>
          <w:p w14:paraId="024BB5BA">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文物和陈列品购置</w:t>
            </w:r>
          </w:p>
        </w:tc>
        <w:tc>
          <w:tcPr>
            <w:tcW w:w="896" w:type="dxa"/>
            <w:tcBorders>
              <w:top w:val="nil"/>
              <w:left w:val="nil"/>
              <w:bottom w:val="single" w:color="auto" w:sz="4" w:space="0"/>
              <w:right w:val="single" w:color="auto" w:sz="4" w:space="0"/>
            </w:tcBorders>
            <w:shd w:val="clear" w:color="auto" w:fill="auto"/>
            <w:noWrap/>
          </w:tcPr>
          <w:p w14:paraId="2B95B8FE">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7A7F50C3">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44993260">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30304</w:t>
            </w:r>
          </w:p>
        </w:tc>
        <w:tc>
          <w:tcPr>
            <w:tcW w:w="3366" w:type="dxa"/>
            <w:tcBorders>
              <w:top w:val="nil"/>
              <w:left w:val="nil"/>
              <w:bottom w:val="single" w:color="auto" w:sz="4" w:space="0"/>
              <w:right w:val="single" w:color="auto" w:sz="4" w:space="0"/>
            </w:tcBorders>
            <w:shd w:val="clear" w:color="auto" w:fill="auto"/>
            <w:noWrap/>
            <w:vAlign w:val="center"/>
          </w:tcPr>
          <w:p w14:paraId="33BF1BC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抚恤金</w:t>
            </w:r>
          </w:p>
        </w:tc>
        <w:tc>
          <w:tcPr>
            <w:tcW w:w="1014" w:type="dxa"/>
            <w:tcBorders>
              <w:top w:val="nil"/>
              <w:left w:val="nil"/>
              <w:bottom w:val="single" w:color="auto" w:sz="4" w:space="0"/>
              <w:right w:val="single" w:color="auto" w:sz="4" w:space="0"/>
            </w:tcBorders>
            <w:shd w:val="clear" w:color="auto" w:fill="auto"/>
            <w:noWrap/>
          </w:tcPr>
          <w:p w14:paraId="4D13AA81">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0C641A61">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30224</w:t>
            </w:r>
          </w:p>
        </w:tc>
        <w:tc>
          <w:tcPr>
            <w:tcW w:w="2090" w:type="dxa"/>
            <w:tcBorders>
              <w:top w:val="nil"/>
              <w:left w:val="nil"/>
              <w:bottom w:val="single" w:color="auto" w:sz="4" w:space="0"/>
              <w:right w:val="single" w:color="auto" w:sz="4" w:space="0"/>
            </w:tcBorders>
            <w:shd w:val="clear" w:color="auto" w:fill="auto"/>
            <w:noWrap/>
            <w:vAlign w:val="center"/>
          </w:tcPr>
          <w:p w14:paraId="2270D64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被装购置费</w:t>
            </w:r>
          </w:p>
        </w:tc>
        <w:tc>
          <w:tcPr>
            <w:tcW w:w="879" w:type="dxa"/>
            <w:tcBorders>
              <w:top w:val="nil"/>
              <w:left w:val="nil"/>
              <w:bottom w:val="single" w:color="auto" w:sz="4" w:space="0"/>
              <w:right w:val="single" w:color="auto" w:sz="4" w:space="0"/>
            </w:tcBorders>
            <w:shd w:val="clear" w:color="auto" w:fill="auto"/>
            <w:noWrap/>
          </w:tcPr>
          <w:p w14:paraId="0A7A48A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2FBA0E0D">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31022</w:t>
            </w:r>
          </w:p>
        </w:tc>
        <w:tc>
          <w:tcPr>
            <w:tcW w:w="3846" w:type="dxa"/>
            <w:tcBorders>
              <w:top w:val="nil"/>
              <w:left w:val="nil"/>
              <w:bottom w:val="single" w:color="auto" w:sz="4" w:space="0"/>
              <w:right w:val="single" w:color="auto" w:sz="4" w:space="0"/>
            </w:tcBorders>
            <w:shd w:val="clear" w:color="auto" w:fill="auto"/>
            <w:noWrap/>
            <w:vAlign w:val="center"/>
          </w:tcPr>
          <w:p w14:paraId="49C9A11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无形资产购置</w:t>
            </w:r>
          </w:p>
        </w:tc>
        <w:tc>
          <w:tcPr>
            <w:tcW w:w="896" w:type="dxa"/>
            <w:tcBorders>
              <w:top w:val="nil"/>
              <w:left w:val="nil"/>
              <w:bottom w:val="single" w:color="auto" w:sz="4" w:space="0"/>
              <w:right w:val="single" w:color="auto" w:sz="4" w:space="0"/>
            </w:tcBorders>
            <w:shd w:val="clear" w:color="auto" w:fill="auto"/>
            <w:noWrap/>
          </w:tcPr>
          <w:p w14:paraId="703FA7F5">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08DBE99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40FE56D9">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30305</w:t>
            </w:r>
          </w:p>
        </w:tc>
        <w:tc>
          <w:tcPr>
            <w:tcW w:w="3366" w:type="dxa"/>
            <w:tcBorders>
              <w:top w:val="nil"/>
              <w:left w:val="nil"/>
              <w:bottom w:val="single" w:color="auto" w:sz="4" w:space="0"/>
              <w:right w:val="single" w:color="auto" w:sz="4" w:space="0"/>
            </w:tcBorders>
            <w:shd w:val="clear" w:color="auto" w:fill="auto"/>
            <w:noWrap/>
            <w:vAlign w:val="center"/>
          </w:tcPr>
          <w:p w14:paraId="7B93EBC2">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生活补助</w:t>
            </w:r>
          </w:p>
        </w:tc>
        <w:tc>
          <w:tcPr>
            <w:tcW w:w="1014" w:type="dxa"/>
            <w:tcBorders>
              <w:top w:val="nil"/>
              <w:left w:val="nil"/>
              <w:bottom w:val="single" w:color="auto" w:sz="4" w:space="0"/>
              <w:right w:val="single" w:color="auto" w:sz="4" w:space="0"/>
            </w:tcBorders>
            <w:shd w:val="clear" w:color="auto" w:fill="auto"/>
            <w:noWrap/>
          </w:tcPr>
          <w:p w14:paraId="2FC9DE8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1E6E0EEB">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30225</w:t>
            </w:r>
          </w:p>
        </w:tc>
        <w:tc>
          <w:tcPr>
            <w:tcW w:w="2090" w:type="dxa"/>
            <w:tcBorders>
              <w:top w:val="nil"/>
              <w:left w:val="nil"/>
              <w:bottom w:val="single" w:color="auto" w:sz="4" w:space="0"/>
              <w:right w:val="single" w:color="auto" w:sz="4" w:space="0"/>
            </w:tcBorders>
            <w:shd w:val="clear" w:color="auto" w:fill="auto"/>
            <w:noWrap/>
            <w:vAlign w:val="center"/>
          </w:tcPr>
          <w:p w14:paraId="7AF625C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专用燃料费</w:t>
            </w:r>
          </w:p>
        </w:tc>
        <w:tc>
          <w:tcPr>
            <w:tcW w:w="879" w:type="dxa"/>
            <w:tcBorders>
              <w:top w:val="nil"/>
              <w:left w:val="nil"/>
              <w:bottom w:val="single" w:color="auto" w:sz="4" w:space="0"/>
              <w:right w:val="single" w:color="auto" w:sz="4" w:space="0"/>
            </w:tcBorders>
            <w:shd w:val="clear" w:color="auto" w:fill="auto"/>
            <w:noWrap/>
          </w:tcPr>
          <w:p w14:paraId="741E0112">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1E56624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31099</w:t>
            </w:r>
          </w:p>
        </w:tc>
        <w:tc>
          <w:tcPr>
            <w:tcW w:w="3846" w:type="dxa"/>
            <w:tcBorders>
              <w:top w:val="nil"/>
              <w:left w:val="nil"/>
              <w:bottom w:val="single" w:color="auto" w:sz="4" w:space="0"/>
              <w:right w:val="single" w:color="auto" w:sz="4" w:space="0"/>
            </w:tcBorders>
            <w:shd w:val="clear" w:color="auto" w:fill="auto"/>
            <w:noWrap/>
            <w:vAlign w:val="center"/>
          </w:tcPr>
          <w:p w14:paraId="2A06C10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其他资本性支出</w:t>
            </w:r>
          </w:p>
        </w:tc>
        <w:tc>
          <w:tcPr>
            <w:tcW w:w="896" w:type="dxa"/>
            <w:tcBorders>
              <w:top w:val="nil"/>
              <w:left w:val="nil"/>
              <w:bottom w:val="single" w:color="auto" w:sz="4" w:space="0"/>
              <w:right w:val="single" w:color="auto" w:sz="4" w:space="0"/>
            </w:tcBorders>
            <w:shd w:val="clear" w:color="auto" w:fill="auto"/>
            <w:noWrap/>
          </w:tcPr>
          <w:p w14:paraId="68DE5778">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216C8FB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6965B9AF">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30306</w:t>
            </w:r>
          </w:p>
        </w:tc>
        <w:tc>
          <w:tcPr>
            <w:tcW w:w="3366" w:type="dxa"/>
            <w:tcBorders>
              <w:top w:val="nil"/>
              <w:left w:val="nil"/>
              <w:bottom w:val="single" w:color="auto" w:sz="4" w:space="0"/>
              <w:right w:val="single" w:color="auto" w:sz="4" w:space="0"/>
            </w:tcBorders>
            <w:shd w:val="clear" w:color="auto" w:fill="auto"/>
            <w:noWrap/>
            <w:vAlign w:val="center"/>
          </w:tcPr>
          <w:p w14:paraId="7A00394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救济费</w:t>
            </w:r>
          </w:p>
        </w:tc>
        <w:tc>
          <w:tcPr>
            <w:tcW w:w="1014" w:type="dxa"/>
            <w:tcBorders>
              <w:top w:val="nil"/>
              <w:left w:val="nil"/>
              <w:bottom w:val="single" w:color="auto" w:sz="4" w:space="0"/>
              <w:right w:val="single" w:color="auto" w:sz="4" w:space="0"/>
            </w:tcBorders>
            <w:shd w:val="clear" w:color="auto" w:fill="auto"/>
            <w:noWrap/>
          </w:tcPr>
          <w:p w14:paraId="43A41CED">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25BC3B8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30226</w:t>
            </w:r>
          </w:p>
        </w:tc>
        <w:tc>
          <w:tcPr>
            <w:tcW w:w="2090" w:type="dxa"/>
            <w:tcBorders>
              <w:top w:val="nil"/>
              <w:left w:val="nil"/>
              <w:bottom w:val="single" w:color="auto" w:sz="4" w:space="0"/>
              <w:right w:val="single" w:color="auto" w:sz="4" w:space="0"/>
            </w:tcBorders>
            <w:shd w:val="clear" w:color="auto" w:fill="auto"/>
            <w:noWrap/>
            <w:vAlign w:val="center"/>
          </w:tcPr>
          <w:p w14:paraId="2AEE9BD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劳务费</w:t>
            </w:r>
          </w:p>
        </w:tc>
        <w:tc>
          <w:tcPr>
            <w:tcW w:w="879" w:type="dxa"/>
            <w:tcBorders>
              <w:top w:val="nil"/>
              <w:left w:val="nil"/>
              <w:bottom w:val="single" w:color="auto" w:sz="4" w:space="0"/>
              <w:right w:val="single" w:color="auto" w:sz="4" w:space="0"/>
            </w:tcBorders>
            <w:shd w:val="clear" w:color="auto" w:fill="auto"/>
            <w:noWrap/>
          </w:tcPr>
          <w:p w14:paraId="570E4138">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104" w:type="dxa"/>
            <w:tcBorders>
              <w:top w:val="nil"/>
              <w:left w:val="nil"/>
              <w:bottom w:val="single" w:color="auto" w:sz="4" w:space="0"/>
              <w:right w:val="single" w:color="auto" w:sz="4" w:space="0"/>
            </w:tcBorders>
            <w:shd w:val="clear" w:color="auto" w:fill="auto"/>
            <w:noWrap/>
            <w:vAlign w:val="center"/>
          </w:tcPr>
          <w:p w14:paraId="6B6E394F">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399</w:t>
            </w:r>
          </w:p>
        </w:tc>
        <w:tc>
          <w:tcPr>
            <w:tcW w:w="3846" w:type="dxa"/>
            <w:tcBorders>
              <w:top w:val="nil"/>
              <w:left w:val="nil"/>
              <w:bottom w:val="single" w:color="auto" w:sz="4" w:space="0"/>
              <w:right w:val="single" w:color="auto" w:sz="4" w:space="0"/>
            </w:tcBorders>
            <w:shd w:val="clear" w:color="auto" w:fill="auto"/>
            <w:noWrap/>
            <w:vAlign w:val="center"/>
          </w:tcPr>
          <w:p w14:paraId="4CFD6E1B">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其他支出</w:t>
            </w:r>
          </w:p>
        </w:tc>
        <w:tc>
          <w:tcPr>
            <w:tcW w:w="896" w:type="dxa"/>
            <w:tcBorders>
              <w:top w:val="nil"/>
              <w:left w:val="nil"/>
              <w:bottom w:val="single" w:color="auto" w:sz="4" w:space="0"/>
              <w:right w:val="single" w:color="auto" w:sz="4" w:space="0"/>
            </w:tcBorders>
            <w:shd w:val="clear" w:color="auto" w:fill="auto"/>
            <w:noWrap/>
          </w:tcPr>
          <w:p w14:paraId="65371378">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3A70250B">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0418E0E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30307</w:t>
            </w:r>
          </w:p>
        </w:tc>
        <w:tc>
          <w:tcPr>
            <w:tcW w:w="3366" w:type="dxa"/>
            <w:tcBorders>
              <w:top w:val="nil"/>
              <w:left w:val="nil"/>
              <w:bottom w:val="single" w:color="auto" w:sz="4" w:space="0"/>
              <w:right w:val="single" w:color="auto" w:sz="4" w:space="0"/>
            </w:tcBorders>
            <w:shd w:val="clear" w:color="auto" w:fill="auto"/>
            <w:noWrap/>
            <w:vAlign w:val="center"/>
          </w:tcPr>
          <w:p w14:paraId="1B8924BF">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医疗费补助</w:t>
            </w:r>
          </w:p>
        </w:tc>
        <w:tc>
          <w:tcPr>
            <w:tcW w:w="1014" w:type="dxa"/>
            <w:tcBorders>
              <w:top w:val="nil"/>
              <w:left w:val="nil"/>
              <w:bottom w:val="single" w:color="auto" w:sz="4" w:space="0"/>
              <w:right w:val="single" w:color="auto" w:sz="4" w:space="0"/>
            </w:tcBorders>
            <w:shd w:val="clear" w:color="auto" w:fill="auto"/>
            <w:noWrap/>
          </w:tcPr>
          <w:p w14:paraId="6E5E6A7C">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5FD8682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30227</w:t>
            </w:r>
          </w:p>
        </w:tc>
        <w:tc>
          <w:tcPr>
            <w:tcW w:w="2090" w:type="dxa"/>
            <w:tcBorders>
              <w:top w:val="nil"/>
              <w:left w:val="nil"/>
              <w:bottom w:val="single" w:color="auto" w:sz="4" w:space="0"/>
              <w:right w:val="single" w:color="auto" w:sz="4" w:space="0"/>
            </w:tcBorders>
            <w:shd w:val="clear" w:color="auto" w:fill="auto"/>
            <w:noWrap/>
            <w:vAlign w:val="center"/>
          </w:tcPr>
          <w:p w14:paraId="623BF8D8">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委托业务费</w:t>
            </w:r>
          </w:p>
        </w:tc>
        <w:tc>
          <w:tcPr>
            <w:tcW w:w="879" w:type="dxa"/>
            <w:tcBorders>
              <w:top w:val="nil"/>
              <w:left w:val="nil"/>
              <w:bottom w:val="single" w:color="auto" w:sz="4" w:space="0"/>
              <w:right w:val="single" w:color="auto" w:sz="4" w:space="0"/>
            </w:tcBorders>
            <w:shd w:val="clear" w:color="auto" w:fill="auto"/>
            <w:noWrap/>
          </w:tcPr>
          <w:p w14:paraId="6F344D1C">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1F79DD5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39907</w:t>
            </w:r>
          </w:p>
        </w:tc>
        <w:tc>
          <w:tcPr>
            <w:tcW w:w="3846" w:type="dxa"/>
            <w:tcBorders>
              <w:top w:val="nil"/>
              <w:left w:val="nil"/>
              <w:bottom w:val="single" w:color="auto" w:sz="4" w:space="0"/>
              <w:right w:val="single" w:color="auto" w:sz="4" w:space="0"/>
            </w:tcBorders>
            <w:shd w:val="clear" w:color="auto" w:fill="auto"/>
            <w:noWrap/>
            <w:vAlign w:val="center"/>
          </w:tcPr>
          <w:p w14:paraId="1A704ED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国家赔偿费用支出</w:t>
            </w:r>
          </w:p>
        </w:tc>
        <w:tc>
          <w:tcPr>
            <w:tcW w:w="896" w:type="dxa"/>
            <w:tcBorders>
              <w:top w:val="nil"/>
              <w:left w:val="nil"/>
              <w:bottom w:val="single" w:color="auto" w:sz="4" w:space="0"/>
              <w:right w:val="single" w:color="auto" w:sz="4" w:space="0"/>
            </w:tcBorders>
            <w:shd w:val="clear" w:color="auto" w:fill="auto"/>
            <w:noWrap/>
          </w:tcPr>
          <w:p w14:paraId="211EF390">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48B8AB61">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3E50B827">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30308</w:t>
            </w:r>
          </w:p>
        </w:tc>
        <w:tc>
          <w:tcPr>
            <w:tcW w:w="3366" w:type="dxa"/>
            <w:tcBorders>
              <w:top w:val="nil"/>
              <w:left w:val="nil"/>
              <w:bottom w:val="single" w:color="auto" w:sz="4" w:space="0"/>
              <w:right w:val="single" w:color="auto" w:sz="4" w:space="0"/>
            </w:tcBorders>
            <w:shd w:val="clear" w:color="auto" w:fill="auto"/>
            <w:noWrap/>
            <w:vAlign w:val="center"/>
          </w:tcPr>
          <w:p w14:paraId="54B1B256">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助学金</w:t>
            </w:r>
          </w:p>
        </w:tc>
        <w:tc>
          <w:tcPr>
            <w:tcW w:w="1014" w:type="dxa"/>
            <w:tcBorders>
              <w:top w:val="nil"/>
              <w:left w:val="nil"/>
              <w:bottom w:val="single" w:color="auto" w:sz="4" w:space="0"/>
              <w:right w:val="single" w:color="auto" w:sz="4" w:space="0"/>
            </w:tcBorders>
            <w:shd w:val="clear" w:color="auto" w:fill="auto"/>
            <w:noWrap/>
          </w:tcPr>
          <w:p w14:paraId="0B1018BF">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4E01DD26">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30228</w:t>
            </w:r>
          </w:p>
        </w:tc>
        <w:tc>
          <w:tcPr>
            <w:tcW w:w="2090" w:type="dxa"/>
            <w:tcBorders>
              <w:top w:val="nil"/>
              <w:left w:val="nil"/>
              <w:bottom w:val="single" w:color="auto" w:sz="4" w:space="0"/>
              <w:right w:val="single" w:color="auto" w:sz="4" w:space="0"/>
            </w:tcBorders>
            <w:shd w:val="clear" w:color="auto" w:fill="auto"/>
            <w:noWrap/>
            <w:vAlign w:val="center"/>
          </w:tcPr>
          <w:p w14:paraId="608AF5DC">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工会经费</w:t>
            </w:r>
          </w:p>
        </w:tc>
        <w:tc>
          <w:tcPr>
            <w:tcW w:w="879" w:type="dxa"/>
            <w:tcBorders>
              <w:top w:val="nil"/>
              <w:left w:val="nil"/>
              <w:bottom w:val="single" w:color="auto" w:sz="4" w:space="0"/>
              <w:right w:val="single" w:color="auto" w:sz="4" w:space="0"/>
            </w:tcBorders>
            <w:shd w:val="clear" w:color="auto" w:fill="auto"/>
            <w:noWrap/>
          </w:tcPr>
          <w:p w14:paraId="024A9444">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6.74</w:t>
            </w:r>
          </w:p>
        </w:tc>
        <w:tc>
          <w:tcPr>
            <w:tcW w:w="1104" w:type="dxa"/>
            <w:tcBorders>
              <w:top w:val="nil"/>
              <w:left w:val="nil"/>
              <w:bottom w:val="single" w:color="auto" w:sz="4" w:space="0"/>
              <w:right w:val="single" w:color="auto" w:sz="4" w:space="0"/>
            </w:tcBorders>
            <w:shd w:val="clear" w:color="auto" w:fill="auto"/>
            <w:noWrap/>
            <w:vAlign w:val="center"/>
          </w:tcPr>
          <w:p w14:paraId="36E33C60">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39908</w:t>
            </w:r>
          </w:p>
        </w:tc>
        <w:tc>
          <w:tcPr>
            <w:tcW w:w="3846" w:type="dxa"/>
            <w:tcBorders>
              <w:top w:val="nil"/>
              <w:left w:val="nil"/>
              <w:bottom w:val="single" w:color="auto" w:sz="4" w:space="0"/>
              <w:right w:val="single" w:color="auto" w:sz="4" w:space="0"/>
            </w:tcBorders>
            <w:shd w:val="clear" w:color="auto" w:fill="auto"/>
            <w:noWrap/>
            <w:vAlign w:val="center"/>
          </w:tcPr>
          <w:p w14:paraId="3DDEC6E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对民间非营利组织和群众性自治组织补贴</w:t>
            </w:r>
          </w:p>
        </w:tc>
        <w:tc>
          <w:tcPr>
            <w:tcW w:w="896" w:type="dxa"/>
            <w:tcBorders>
              <w:top w:val="nil"/>
              <w:left w:val="nil"/>
              <w:bottom w:val="single" w:color="auto" w:sz="4" w:space="0"/>
              <w:right w:val="single" w:color="auto" w:sz="4" w:space="0"/>
            </w:tcBorders>
            <w:shd w:val="clear" w:color="auto" w:fill="auto"/>
            <w:noWrap/>
          </w:tcPr>
          <w:p w14:paraId="70D53C70">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5E74353F">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3A2EC91C">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30309</w:t>
            </w:r>
          </w:p>
        </w:tc>
        <w:tc>
          <w:tcPr>
            <w:tcW w:w="3366" w:type="dxa"/>
            <w:tcBorders>
              <w:top w:val="nil"/>
              <w:left w:val="nil"/>
              <w:bottom w:val="single" w:color="auto" w:sz="4" w:space="0"/>
              <w:right w:val="single" w:color="auto" w:sz="4" w:space="0"/>
            </w:tcBorders>
            <w:shd w:val="clear" w:color="auto" w:fill="auto"/>
            <w:noWrap/>
            <w:vAlign w:val="center"/>
          </w:tcPr>
          <w:p w14:paraId="2BD0FE4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奖励金</w:t>
            </w:r>
          </w:p>
        </w:tc>
        <w:tc>
          <w:tcPr>
            <w:tcW w:w="1014" w:type="dxa"/>
            <w:tcBorders>
              <w:top w:val="nil"/>
              <w:left w:val="nil"/>
              <w:bottom w:val="single" w:color="auto" w:sz="4" w:space="0"/>
              <w:right w:val="single" w:color="auto" w:sz="4" w:space="0"/>
            </w:tcBorders>
            <w:shd w:val="clear" w:color="auto" w:fill="auto"/>
            <w:noWrap/>
          </w:tcPr>
          <w:p w14:paraId="5DE3872D">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07A0B2F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30229</w:t>
            </w:r>
          </w:p>
        </w:tc>
        <w:tc>
          <w:tcPr>
            <w:tcW w:w="2090" w:type="dxa"/>
            <w:tcBorders>
              <w:top w:val="nil"/>
              <w:left w:val="nil"/>
              <w:bottom w:val="single" w:color="auto" w:sz="4" w:space="0"/>
              <w:right w:val="single" w:color="auto" w:sz="4" w:space="0"/>
            </w:tcBorders>
            <w:shd w:val="clear" w:color="auto" w:fill="auto"/>
            <w:noWrap/>
            <w:vAlign w:val="center"/>
          </w:tcPr>
          <w:p w14:paraId="7500D390">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福利费</w:t>
            </w:r>
          </w:p>
        </w:tc>
        <w:tc>
          <w:tcPr>
            <w:tcW w:w="879" w:type="dxa"/>
            <w:tcBorders>
              <w:top w:val="nil"/>
              <w:left w:val="nil"/>
              <w:bottom w:val="single" w:color="auto" w:sz="4" w:space="0"/>
              <w:right w:val="single" w:color="auto" w:sz="4" w:space="0"/>
            </w:tcBorders>
            <w:shd w:val="clear" w:color="auto" w:fill="auto"/>
            <w:noWrap/>
          </w:tcPr>
          <w:p w14:paraId="2CF0E56C">
            <w:pPr>
              <w:jc w:val="right"/>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104" w:type="dxa"/>
            <w:tcBorders>
              <w:top w:val="nil"/>
              <w:left w:val="nil"/>
              <w:bottom w:val="single" w:color="auto" w:sz="4" w:space="0"/>
              <w:right w:val="single" w:color="auto" w:sz="4" w:space="0"/>
            </w:tcBorders>
            <w:shd w:val="clear" w:color="auto" w:fill="auto"/>
            <w:noWrap/>
            <w:vAlign w:val="center"/>
          </w:tcPr>
          <w:p w14:paraId="259A6DC9">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39909</w:t>
            </w:r>
          </w:p>
        </w:tc>
        <w:tc>
          <w:tcPr>
            <w:tcW w:w="3846" w:type="dxa"/>
            <w:tcBorders>
              <w:top w:val="nil"/>
              <w:left w:val="nil"/>
              <w:bottom w:val="single" w:color="auto" w:sz="4" w:space="0"/>
              <w:right w:val="single" w:color="auto" w:sz="4" w:space="0"/>
            </w:tcBorders>
            <w:shd w:val="clear" w:color="auto" w:fill="auto"/>
            <w:noWrap/>
            <w:vAlign w:val="center"/>
          </w:tcPr>
          <w:p w14:paraId="44CD0122">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经常性赠与</w:t>
            </w:r>
          </w:p>
          <w:p w14:paraId="3738EAD2">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资本性赠与</w:t>
            </w:r>
          </w:p>
          <w:p w14:paraId="16736B92">
            <w:pPr>
              <w:widowControl/>
              <w:jc w:val="left"/>
              <w:rPr>
                <w:rFonts w:hint="eastAsia" w:asciiTheme="minorEastAsia" w:hAnsiTheme="minorEastAsia" w:eastAsiaTheme="minorEastAsia" w:cstheme="minorEastAsia"/>
                <w:color w:val="000000"/>
                <w:kern w:val="0"/>
                <w:sz w:val="20"/>
                <w:szCs w:val="20"/>
              </w:rPr>
            </w:pPr>
          </w:p>
          <w:tbl>
            <w:tblPr>
              <w:tblStyle w:val="10"/>
              <w:tblW w:w="3946" w:type="dxa"/>
              <w:tblInd w:w="0" w:type="dxa"/>
              <w:tblLayout w:type="fixed"/>
              <w:tblCellMar>
                <w:top w:w="0" w:type="dxa"/>
                <w:left w:w="108" w:type="dxa"/>
                <w:bottom w:w="0" w:type="dxa"/>
                <w:right w:w="108" w:type="dxa"/>
              </w:tblCellMar>
            </w:tblPr>
            <w:tblGrid>
              <w:gridCol w:w="3946"/>
            </w:tblGrid>
            <w:tr w14:paraId="5A6CE0EA">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10107">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经常性赠与</w:t>
                  </w:r>
                </w:p>
              </w:tc>
            </w:tr>
            <w:tr w14:paraId="18C2E99F">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8869A">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资本性赠与</w:t>
                  </w:r>
                </w:p>
              </w:tc>
            </w:tr>
          </w:tbl>
          <w:p w14:paraId="689519FE">
            <w:pPr>
              <w:widowControl/>
              <w:jc w:val="left"/>
              <w:rPr>
                <w:rFonts w:hint="eastAsia" w:asciiTheme="minorEastAsia" w:hAnsiTheme="minorEastAsia" w:eastAsiaTheme="minorEastAsia" w:cstheme="minorEastAsia"/>
                <w:color w:val="000000"/>
                <w:kern w:val="0"/>
                <w:sz w:val="20"/>
                <w:szCs w:val="20"/>
              </w:rPr>
            </w:pPr>
          </w:p>
          <w:tbl>
            <w:tblPr>
              <w:tblStyle w:val="10"/>
              <w:tblW w:w="3946" w:type="dxa"/>
              <w:tblInd w:w="0" w:type="dxa"/>
              <w:tblLayout w:type="fixed"/>
              <w:tblCellMar>
                <w:top w:w="0" w:type="dxa"/>
                <w:left w:w="108" w:type="dxa"/>
                <w:bottom w:w="0" w:type="dxa"/>
                <w:right w:w="108" w:type="dxa"/>
              </w:tblCellMar>
            </w:tblPr>
            <w:tblGrid>
              <w:gridCol w:w="3946"/>
            </w:tblGrid>
            <w:tr w14:paraId="112C81CA">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1E837">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经常性赠与</w:t>
                  </w:r>
                </w:p>
              </w:tc>
            </w:tr>
            <w:tr w14:paraId="5F7270CB">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67A0">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资本性赠与</w:t>
                  </w:r>
                </w:p>
              </w:tc>
            </w:tr>
          </w:tbl>
          <w:p w14:paraId="2BFB2B35">
            <w:pPr>
              <w:widowControl/>
              <w:jc w:val="left"/>
              <w:rPr>
                <w:rFonts w:hint="eastAsia" w:asciiTheme="minorEastAsia" w:hAnsiTheme="minorEastAsia" w:eastAsiaTheme="minorEastAsia" w:cstheme="minorEastAsia"/>
                <w:color w:val="000000"/>
                <w:kern w:val="0"/>
                <w:sz w:val="20"/>
                <w:szCs w:val="20"/>
              </w:rPr>
            </w:pPr>
          </w:p>
        </w:tc>
        <w:tc>
          <w:tcPr>
            <w:tcW w:w="896" w:type="dxa"/>
            <w:tcBorders>
              <w:top w:val="nil"/>
              <w:left w:val="nil"/>
              <w:bottom w:val="single" w:color="auto" w:sz="4" w:space="0"/>
              <w:right w:val="single" w:color="auto" w:sz="4" w:space="0"/>
            </w:tcBorders>
            <w:shd w:val="clear" w:color="auto" w:fill="auto"/>
            <w:noWrap/>
          </w:tcPr>
          <w:p w14:paraId="04680C3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06F09449">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0EFA6A0A">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30310</w:t>
            </w:r>
          </w:p>
        </w:tc>
        <w:tc>
          <w:tcPr>
            <w:tcW w:w="3366" w:type="dxa"/>
            <w:tcBorders>
              <w:top w:val="nil"/>
              <w:left w:val="nil"/>
              <w:bottom w:val="single" w:color="auto" w:sz="4" w:space="0"/>
              <w:right w:val="single" w:color="auto" w:sz="4" w:space="0"/>
            </w:tcBorders>
            <w:shd w:val="clear" w:color="auto" w:fill="auto"/>
            <w:noWrap/>
            <w:vAlign w:val="center"/>
          </w:tcPr>
          <w:p w14:paraId="6EF3AE3F">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个人农业生产补贴</w:t>
            </w:r>
          </w:p>
        </w:tc>
        <w:tc>
          <w:tcPr>
            <w:tcW w:w="1014" w:type="dxa"/>
            <w:tcBorders>
              <w:top w:val="nil"/>
              <w:left w:val="nil"/>
              <w:bottom w:val="single" w:color="auto" w:sz="4" w:space="0"/>
              <w:right w:val="single" w:color="auto" w:sz="4" w:space="0"/>
            </w:tcBorders>
            <w:shd w:val="clear" w:color="auto" w:fill="auto"/>
            <w:noWrap/>
          </w:tcPr>
          <w:p w14:paraId="06DAE5C3">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43948381">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30231</w:t>
            </w:r>
          </w:p>
        </w:tc>
        <w:tc>
          <w:tcPr>
            <w:tcW w:w="2090" w:type="dxa"/>
            <w:tcBorders>
              <w:top w:val="nil"/>
              <w:left w:val="nil"/>
              <w:bottom w:val="single" w:color="auto" w:sz="4" w:space="0"/>
              <w:right w:val="single" w:color="auto" w:sz="4" w:space="0"/>
            </w:tcBorders>
            <w:shd w:val="clear" w:color="auto" w:fill="auto"/>
            <w:noWrap/>
            <w:vAlign w:val="center"/>
          </w:tcPr>
          <w:p w14:paraId="45E71614">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公务用车运行维护费</w:t>
            </w:r>
          </w:p>
        </w:tc>
        <w:tc>
          <w:tcPr>
            <w:tcW w:w="879" w:type="dxa"/>
            <w:tcBorders>
              <w:top w:val="nil"/>
              <w:left w:val="nil"/>
              <w:bottom w:val="single" w:color="auto" w:sz="4" w:space="0"/>
              <w:right w:val="single" w:color="auto" w:sz="4" w:space="0"/>
            </w:tcBorders>
            <w:shd w:val="clear" w:color="auto" w:fill="auto"/>
            <w:noWrap/>
          </w:tcPr>
          <w:p w14:paraId="3244E968">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526BDD44">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39910</w:t>
            </w:r>
          </w:p>
        </w:tc>
        <w:tc>
          <w:tcPr>
            <w:tcW w:w="3846" w:type="dxa"/>
            <w:tcBorders>
              <w:top w:val="nil"/>
              <w:left w:val="nil"/>
              <w:bottom w:val="single" w:color="auto" w:sz="4" w:space="0"/>
              <w:right w:val="single" w:color="auto" w:sz="4" w:space="0"/>
            </w:tcBorders>
            <w:shd w:val="clear" w:color="auto" w:fill="auto"/>
            <w:noWrap/>
            <w:vAlign w:val="center"/>
          </w:tcPr>
          <w:p w14:paraId="418DEC71">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资本性赠与</w:t>
            </w:r>
          </w:p>
        </w:tc>
        <w:tc>
          <w:tcPr>
            <w:tcW w:w="896" w:type="dxa"/>
            <w:tcBorders>
              <w:top w:val="nil"/>
              <w:left w:val="nil"/>
              <w:bottom w:val="single" w:color="auto" w:sz="4" w:space="0"/>
              <w:right w:val="single" w:color="auto" w:sz="4" w:space="0"/>
            </w:tcBorders>
            <w:shd w:val="clear" w:color="auto" w:fill="auto"/>
            <w:noWrap/>
          </w:tcPr>
          <w:p w14:paraId="70101FEA">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35CC9E02">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219333C8">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30311</w:t>
            </w:r>
          </w:p>
        </w:tc>
        <w:tc>
          <w:tcPr>
            <w:tcW w:w="3366" w:type="dxa"/>
            <w:tcBorders>
              <w:top w:val="nil"/>
              <w:left w:val="nil"/>
              <w:bottom w:val="single" w:color="auto" w:sz="4" w:space="0"/>
              <w:right w:val="single" w:color="auto" w:sz="4" w:space="0"/>
            </w:tcBorders>
            <w:shd w:val="clear" w:color="auto" w:fill="auto"/>
            <w:noWrap/>
            <w:vAlign w:val="center"/>
          </w:tcPr>
          <w:p w14:paraId="095D76F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代缴社会保险费</w:t>
            </w:r>
          </w:p>
        </w:tc>
        <w:tc>
          <w:tcPr>
            <w:tcW w:w="1014" w:type="dxa"/>
            <w:tcBorders>
              <w:top w:val="nil"/>
              <w:left w:val="nil"/>
              <w:bottom w:val="single" w:color="auto" w:sz="4" w:space="0"/>
              <w:right w:val="single" w:color="auto" w:sz="4" w:space="0"/>
            </w:tcBorders>
            <w:shd w:val="clear" w:color="auto" w:fill="auto"/>
            <w:noWrap/>
          </w:tcPr>
          <w:p w14:paraId="762FBEC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3B06D22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30239</w:t>
            </w:r>
          </w:p>
        </w:tc>
        <w:tc>
          <w:tcPr>
            <w:tcW w:w="2090" w:type="dxa"/>
            <w:tcBorders>
              <w:top w:val="nil"/>
              <w:left w:val="nil"/>
              <w:bottom w:val="single" w:color="auto" w:sz="4" w:space="0"/>
              <w:right w:val="single" w:color="auto" w:sz="4" w:space="0"/>
            </w:tcBorders>
            <w:shd w:val="clear" w:color="auto" w:fill="auto"/>
            <w:noWrap/>
            <w:vAlign w:val="center"/>
          </w:tcPr>
          <w:p w14:paraId="38FABAE6">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其他交通费用</w:t>
            </w:r>
          </w:p>
        </w:tc>
        <w:tc>
          <w:tcPr>
            <w:tcW w:w="879" w:type="dxa"/>
            <w:tcBorders>
              <w:top w:val="nil"/>
              <w:left w:val="nil"/>
              <w:bottom w:val="single" w:color="auto" w:sz="4" w:space="0"/>
              <w:right w:val="single" w:color="auto" w:sz="4" w:space="0"/>
            </w:tcBorders>
            <w:shd w:val="clear" w:color="auto" w:fill="auto"/>
            <w:noWrap/>
          </w:tcPr>
          <w:p w14:paraId="5F99F3F5">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8.69</w:t>
            </w:r>
          </w:p>
        </w:tc>
        <w:tc>
          <w:tcPr>
            <w:tcW w:w="1104" w:type="dxa"/>
            <w:tcBorders>
              <w:top w:val="nil"/>
              <w:left w:val="nil"/>
              <w:bottom w:val="single" w:color="auto" w:sz="4" w:space="0"/>
              <w:right w:val="single" w:color="auto" w:sz="4" w:space="0"/>
            </w:tcBorders>
            <w:shd w:val="clear" w:color="auto" w:fill="auto"/>
            <w:noWrap/>
            <w:vAlign w:val="center"/>
          </w:tcPr>
          <w:p w14:paraId="6E826E53">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39999</w:t>
            </w:r>
          </w:p>
        </w:tc>
        <w:tc>
          <w:tcPr>
            <w:tcW w:w="3846" w:type="dxa"/>
            <w:tcBorders>
              <w:top w:val="nil"/>
              <w:left w:val="nil"/>
              <w:bottom w:val="single" w:color="auto" w:sz="4" w:space="0"/>
              <w:right w:val="single" w:color="auto" w:sz="4" w:space="0"/>
            </w:tcBorders>
            <w:shd w:val="clear" w:color="auto" w:fill="auto"/>
            <w:noWrap/>
            <w:vAlign w:val="center"/>
          </w:tcPr>
          <w:p w14:paraId="176C06DD">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其他支出</w:t>
            </w:r>
          </w:p>
        </w:tc>
        <w:tc>
          <w:tcPr>
            <w:tcW w:w="896" w:type="dxa"/>
            <w:tcBorders>
              <w:top w:val="nil"/>
              <w:left w:val="nil"/>
              <w:bottom w:val="single" w:color="auto" w:sz="4" w:space="0"/>
              <w:right w:val="single" w:color="auto" w:sz="4" w:space="0"/>
            </w:tcBorders>
            <w:shd w:val="clear" w:color="auto" w:fill="auto"/>
            <w:noWrap/>
          </w:tcPr>
          <w:p w14:paraId="20CF7886">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r>
      <w:tr w14:paraId="270D4B87">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2F7F137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30399</w:t>
            </w:r>
          </w:p>
        </w:tc>
        <w:tc>
          <w:tcPr>
            <w:tcW w:w="3366" w:type="dxa"/>
            <w:tcBorders>
              <w:top w:val="nil"/>
              <w:left w:val="nil"/>
              <w:bottom w:val="single" w:color="auto" w:sz="4" w:space="0"/>
              <w:right w:val="single" w:color="auto" w:sz="4" w:space="0"/>
            </w:tcBorders>
            <w:shd w:val="clear" w:color="auto" w:fill="auto"/>
            <w:noWrap/>
            <w:vAlign w:val="center"/>
          </w:tcPr>
          <w:p w14:paraId="2FD5110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其他对个人和家庭的补助</w:t>
            </w:r>
          </w:p>
        </w:tc>
        <w:tc>
          <w:tcPr>
            <w:tcW w:w="1014" w:type="dxa"/>
            <w:tcBorders>
              <w:top w:val="nil"/>
              <w:left w:val="nil"/>
              <w:bottom w:val="single" w:color="auto" w:sz="4" w:space="0"/>
              <w:right w:val="single" w:color="auto" w:sz="4" w:space="0"/>
            </w:tcBorders>
            <w:shd w:val="clear" w:color="auto" w:fill="auto"/>
            <w:noWrap/>
          </w:tcPr>
          <w:p w14:paraId="36A37E2B">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081" w:type="dxa"/>
            <w:tcBorders>
              <w:top w:val="nil"/>
              <w:left w:val="nil"/>
              <w:bottom w:val="single" w:color="auto" w:sz="4" w:space="0"/>
              <w:right w:val="single" w:color="auto" w:sz="4" w:space="0"/>
            </w:tcBorders>
            <w:shd w:val="clear" w:color="auto" w:fill="auto"/>
            <w:noWrap/>
            <w:vAlign w:val="center"/>
          </w:tcPr>
          <w:p w14:paraId="475950A9">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30240</w:t>
            </w:r>
          </w:p>
        </w:tc>
        <w:tc>
          <w:tcPr>
            <w:tcW w:w="2090" w:type="dxa"/>
            <w:tcBorders>
              <w:top w:val="nil"/>
              <w:left w:val="nil"/>
              <w:bottom w:val="single" w:color="auto" w:sz="4" w:space="0"/>
              <w:right w:val="single" w:color="auto" w:sz="4" w:space="0"/>
            </w:tcBorders>
            <w:shd w:val="clear" w:color="auto" w:fill="auto"/>
            <w:noWrap/>
            <w:vAlign w:val="center"/>
          </w:tcPr>
          <w:p w14:paraId="5D356A1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税金及附加费用</w:t>
            </w:r>
          </w:p>
        </w:tc>
        <w:tc>
          <w:tcPr>
            <w:tcW w:w="879" w:type="dxa"/>
            <w:tcBorders>
              <w:top w:val="nil"/>
              <w:left w:val="nil"/>
              <w:bottom w:val="single" w:color="auto" w:sz="4" w:space="0"/>
              <w:right w:val="single" w:color="auto" w:sz="4" w:space="0"/>
            </w:tcBorders>
            <w:shd w:val="clear" w:color="auto" w:fill="auto"/>
            <w:noWrap/>
          </w:tcPr>
          <w:p w14:paraId="244E84DB">
            <w:pPr>
              <w:jc w:val="right"/>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r>
              <w:rPr>
                <w:rFonts w:hint="eastAsia" w:asciiTheme="minorEastAsia" w:hAnsiTheme="minorEastAsia" w:eastAsiaTheme="minorEastAsia" w:cstheme="minorEastAsia"/>
                <w:color w:val="000000"/>
                <w:sz w:val="20"/>
                <w:szCs w:val="20"/>
              </w:rPr>
              <w:t>.</w:t>
            </w:r>
            <w:r>
              <w:rPr>
                <w:rFonts w:hint="eastAsia" w:ascii="Times New Roman" w:hAnsi="Times New Roman" w:eastAsiaTheme="minorEastAsia" w:cstheme="minorEastAsia"/>
                <w:color w:val="000000"/>
                <w:sz w:val="20"/>
                <w:szCs w:val="20"/>
              </w:rPr>
              <w:t>00</w:t>
            </w:r>
          </w:p>
        </w:tc>
        <w:tc>
          <w:tcPr>
            <w:tcW w:w="1104" w:type="dxa"/>
            <w:tcBorders>
              <w:top w:val="nil"/>
              <w:left w:val="nil"/>
              <w:bottom w:val="single" w:color="auto" w:sz="4" w:space="0"/>
              <w:right w:val="single" w:color="auto" w:sz="4" w:space="0"/>
            </w:tcBorders>
            <w:shd w:val="clear" w:color="auto" w:fill="auto"/>
            <w:noWrap/>
            <w:vAlign w:val="center"/>
          </w:tcPr>
          <w:p w14:paraId="661F491F">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3846" w:type="dxa"/>
            <w:tcBorders>
              <w:top w:val="nil"/>
              <w:left w:val="nil"/>
              <w:bottom w:val="single" w:color="auto" w:sz="4" w:space="0"/>
              <w:right w:val="single" w:color="auto" w:sz="4" w:space="0"/>
            </w:tcBorders>
            <w:shd w:val="clear" w:color="auto" w:fill="auto"/>
            <w:noWrap/>
            <w:vAlign w:val="center"/>
          </w:tcPr>
          <w:p w14:paraId="7591A899">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896" w:type="dxa"/>
            <w:tcBorders>
              <w:top w:val="nil"/>
              <w:left w:val="nil"/>
              <w:bottom w:val="single" w:color="auto" w:sz="4" w:space="0"/>
              <w:right w:val="single" w:color="auto" w:sz="4" w:space="0"/>
            </w:tcBorders>
            <w:shd w:val="clear" w:color="auto" w:fill="auto"/>
            <w:noWrap/>
          </w:tcPr>
          <w:p w14:paraId="2399448A">
            <w:pPr>
              <w:jc w:val="right"/>
              <w:rPr>
                <w:rFonts w:hint="eastAsia" w:asciiTheme="minorEastAsia" w:hAnsiTheme="minorEastAsia" w:eastAsiaTheme="minorEastAsia" w:cstheme="minorEastAsia"/>
                <w:color w:val="000000"/>
                <w:sz w:val="20"/>
                <w:szCs w:val="20"/>
              </w:rPr>
            </w:pPr>
          </w:p>
        </w:tc>
      </w:tr>
      <w:tr w14:paraId="5D29E8A4">
        <w:tblPrEx>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shd w:val="clear" w:color="auto" w:fill="auto"/>
            <w:noWrap/>
            <w:vAlign w:val="center"/>
          </w:tcPr>
          <w:p w14:paraId="76613990">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3366" w:type="dxa"/>
            <w:tcBorders>
              <w:top w:val="nil"/>
              <w:left w:val="nil"/>
              <w:bottom w:val="single" w:color="auto" w:sz="4" w:space="0"/>
              <w:right w:val="single" w:color="auto" w:sz="4" w:space="0"/>
            </w:tcBorders>
            <w:shd w:val="clear" w:color="auto" w:fill="auto"/>
            <w:noWrap/>
            <w:vAlign w:val="center"/>
          </w:tcPr>
          <w:p w14:paraId="063C4C3E">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014" w:type="dxa"/>
            <w:tcBorders>
              <w:top w:val="nil"/>
              <w:left w:val="nil"/>
              <w:bottom w:val="single" w:color="auto" w:sz="4" w:space="0"/>
              <w:right w:val="single" w:color="auto" w:sz="4" w:space="0"/>
            </w:tcBorders>
            <w:shd w:val="clear" w:color="auto" w:fill="auto"/>
            <w:noWrap/>
          </w:tcPr>
          <w:p w14:paraId="5749F894">
            <w:pPr>
              <w:jc w:val="center"/>
              <w:rPr>
                <w:rFonts w:hint="eastAsia" w:asciiTheme="minorEastAsia" w:hAnsiTheme="minorEastAsia" w:eastAsiaTheme="minorEastAsia" w:cstheme="minorEastAsia"/>
                <w:color w:val="000000"/>
                <w:sz w:val="20"/>
                <w:szCs w:val="20"/>
              </w:rPr>
            </w:pPr>
          </w:p>
        </w:tc>
        <w:tc>
          <w:tcPr>
            <w:tcW w:w="1081" w:type="dxa"/>
            <w:tcBorders>
              <w:top w:val="nil"/>
              <w:left w:val="nil"/>
              <w:bottom w:val="single" w:color="auto" w:sz="4" w:space="0"/>
              <w:right w:val="single" w:color="auto" w:sz="4" w:space="0"/>
            </w:tcBorders>
            <w:shd w:val="clear" w:color="auto" w:fill="auto"/>
            <w:noWrap/>
            <w:vAlign w:val="center"/>
          </w:tcPr>
          <w:p w14:paraId="73692535">
            <w:pPr>
              <w:widowControl/>
              <w:jc w:val="left"/>
              <w:rPr>
                <w:rFonts w:hint="eastAsia" w:asciiTheme="minorEastAsia" w:hAnsiTheme="minorEastAsia" w:eastAsiaTheme="minorEastAsia" w:cstheme="minorEastAsia"/>
                <w:color w:val="000000"/>
                <w:kern w:val="0"/>
                <w:sz w:val="20"/>
                <w:szCs w:val="20"/>
              </w:rPr>
            </w:pPr>
            <w:r>
              <w:rPr>
                <w:rFonts w:hint="eastAsia" w:ascii="Times New Roman" w:hAnsi="Times New Roman" w:eastAsiaTheme="minorEastAsia" w:cstheme="minorEastAsia"/>
                <w:color w:val="000000"/>
                <w:kern w:val="0"/>
                <w:sz w:val="20"/>
                <w:szCs w:val="20"/>
              </w:rPr>
              <w:t>30299</w:t>
            </w:r>
          </w:p>
        </w:tc>
        <w:tc>
          <w:tcPr>
            <w:tcW w:w="2090" w:type="dxa"/>
            <w:tcBorders>
              <w:top w:val="nil"/>
              <w:left w:val="nil"/>
              <w:bottom w:val="single" w:color="auto" w:sz="4" w:space="0"/>
              <w:right w:val="single" w:color="auto" w:sz="4" w:space="0"/>
            </w:tcBorders>
            <w:shd w:val="clear" w:color="auto" w:fill="auto"/>
            <w:noWrap/>
            <w:vAlign w:val="center"/>
          </w:tcPr>
          <w:p w14:paraId="7B38F3B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其他商品和服务支出</w:t>
            </w:r>
          </w:p>
        </w:tc>
        <w:tc>
          <w:tcPr>
            <w:tcW w:w="879" w:type="dxa"/>
            <w:tcBorders>
              <w:top w:val="nil"/>
              <w:left w:val="nil"/>
              <w:bottom w:val="single" w:color="auto" w:sz="4" w:space="0"/>
              <w:right w:val="single" w:color="auto" w:sz="4" w:space="0"/>
            </w:tcBorders>
            <w:shd w:val="clear" w:color="auto" w:fill="auto"/>
            <w:noWrap/>
          </w:tcPr>
          <w:p w14:paraId="232B734B">
            <w:pPr>
              <w:jc w:val="right"/>
              <w:rPr>
                <w:rFonts w:hint="default" w:asciiTheme="minorEastAsia" w:hAnsiTheme="minorEastAsia" w:eastAsiaTheme="minorEastAsia" w:cstheme="minorEastAsia"/>
                <w:color w:val="000000"/>
                <w:sz w:val="20"/>
                <w:szCs w:val="20"/>
                <w:lang w:val="en-US" w:eastAsia="zh-CN"/>
              </w:rPr>
            </w:pPr>
            <w:r>
              <w:rPr>
                <w:rFonts w:hint="eastAsia" w:ascii="Times New Roman" w:hAnsi="Times New Roman" w:cstheme="minorEastAsia"/>
                <w:color w:val="000000"/>
                <w:sz w:val="20"/>
                <w:szCs w:val="20"/>
                <w:lang w:val="en-US" w:eastAsia="zh-CN"/>
              </w:rPr>
              <w:t>0.22</w:t>
            </w:r>
          </w:p>
        </w:tc>
        <w:tc>
          <w:tcPr>
            <w:tcW w:w="1104" w:type="dxa"/>
            <w:tcBorders>
              <w:top w:val="nil"/>
              <w:left w:val="nil"/>
              <w:bottom w:val="single" w:color="auto" w:sz="4" w:space="0"/>
              <w:right w:val="single" w:color="auto" w:sz="4" w:space="0"/>
            </w:tcBorders>
            <w:shd w:val="clear" w:color="auto" w:fill="auto"/>
            <w:noWrap/>
            <w:vAlign w:val="center"/>
          </w:tcPr>
          <w:p w14:paraId="410D69E7">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3846" w:type="dxa"/>
            <w:tcBorders>
              <w:top w:val="nil"/>
              <w:left w:val="nil"/>
              <w:bottom w:val="single" w:color="auto" w:sz="4" w:space="0"/>
              <w:right w:val="single" w:color="auto" w:sz="4" w:space="0"/>
            </w:tcBorders>
            <w:shd w:val="clear" w:color="auto" w:fill="auto"/>
            <w:noWrap/>
            <w:vAlign w:val="center"/>
          </w:tcPr>
          <w:p w14:paraId="57167F95">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896" w:type="dxa"/>
            <w:tcBorders>
              <w:top w:val="nil"/>
              <w:left w:val="nil"/>
              <w:bottom w:val="single" w:color="auto" w:sz="4" w:space="0"/>
              <w:right w:val="single" w:color="auto" w:sz="4" w:space="0"/>
            </w:tcBorders>
            <w:shd w:val="clear" w:color="auto" w:fill="auto"/>
            <w:noWrap/>
          </w:tcPr>
          <w:p w14:paraId="58BC3ADB">
            <w:pPr>
              <w:jc w:val="right"/>
              <w:rPr>
                <w:rFonts w:hint="eastAsia" w:asciiTheme="minorEastAsia" w:hAnsiTheme="minorEastAsia" w:eastAsiaTheme="minorEastAsia" w:cstheme="minorEastAsia"/>
                <w:color w:val="000000"/>
                <w:sz w:val="20"/>
                <w:szCs w:val="20"/>
              </w:rPr>
            </w:pPr>
          </w:p>
        </w:tc>
      </w:tr>
      <w:tr w14:paraId="34A10D6E">
        <w:tblPrEx>
          <w:tblCellMar>
            <w:top w:w="0" w:type="dxa"/>
            <w:left w:w="108" w:type="dxa"/>
            <w:bottom w:w="0" w:type="dxa"/>
            <w:right w:w="108" w:type="dxa"/>
          </w:tblCellMar>
        </w:tblPrEx>
        <w:trPr>
          <w:trHeight w:val="284" w:hRule="exact"/>
        </w:trPr>
        <w:tc>
          <w:tcPr>
            <w:tcW w:w="470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0C18DA4">
            <w:pPr>
              <w:widowControl/>
              <w:jc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人员经费合计</w:t>
            </w:r>
          </w:p>
        </w:tc>
        <w:tc>
          <w:tcPr>
            <w:tcW w:w="1014" w:type="dxa"/>
            <w:tcBorders>
              <w:top w:val="nil"/>
              <w:left w:val="nil"/>
              <w:bottom w:val="single" w:color="auto" w:sz="4" w:space="0"/>
              <w:right w:val="single" w:color="auto" w:sz="4" w:space="0"/>
            </w:tcBorders>
            <w:shd w:val="clear" w:color="auto" w:fill="auto"/>
            <w:noWrap/>
            <w:vAlign w:val="center"/>
          </w:tcPr>
          <w:p w14:paraId="37C3AA49">
            <w:pPr>
              <w:jc w:val="right"/>
              <w:rPr>
                <w:rFonts w:hint="default" w:asciiTheme="minorEastAsia" w:hAnsiTheme="minorEastAsia" w:eastAsiaTheme="minorEastAsia" w:cstheme="minorEastAsia"/>
                <w:color w:val="000000"/>
                <w:kern w:val="0"/>
                <w:sz w:val="20"/>
                <w:szCs w:val="20"/>
                <w:lang w:val="en-US" w:eastAsia="zh-CN"/>
              </w:rPr>
            </w:pPr>
            <w:r>
              <w:rPr>
                <w:rFonts w:hint="eastAsia" w:ascii="Times New Roman" w:hAnsi="Times New Roman" w:cstheme="minorEastAsia"/>
                <w:color w:val="000000"/>
                <w:kern w:val="0"/>
                <w:sz w:val="20"/>
                <w:szCs w:val="20"/>
                <w:lang w:val="en-US" w:eastAsia="zh-CN"/>
              </w:rPr>
              <w:t>196.2</w:t>
            </w:r>
          </w:p>
        </w:tc>
        <w:tc>
          <w:tcPr>
            <w:tcW w:w="9000" w:type="dxa"/>
            <w:gridSpan w:val="5"/>
            <w:tcBorders>
              <w:top w:val="single" w:color="auto" w:sz="4" w:space="0"/>
              <w:left w:val="nil"/>
              <w:bottom w:val="single" w:color="auto" w:sz="4" w:space="0"/>
              <w:right w:val="single" w:color="auto" w:sz="4" w:space="0"/>
            </w:tcBorders>
            <w:shd w:val="clear" w:color="auto" w:fill="auto"/>
            <w:noWrap/>
          </w:tcPr>
          <w:p w14:paraId="67AC8273">
            <w:pPr>
              <w:jc w:val="lef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公用经费合计</w:t>
            </w:r>
          </w:p>
        </w:tc>
        <w:tc>
          <w:tcPr>
            <w:tcW w:w="896" w:type="dxa"/>
            <w:tcBorders>
              <w:top w:val="nil"/>
              <w:left w:val="nil"/>
              <w:bottom w:val="single" w:color="auto" w:sz="4" w:space="0"/>
              <w:right w:val="single" w:color="auto" w:sz="4" w:space="0"/>
            </w:tcBorders>
            <w:shd w:val="clear" w:color="auto" w:fill="auto"/>
            <w:noWrap/>
            <w:vAlign w:val="center"/>
          </w:tcPr>
          <w:p w14:paraId="66FE756E">
            <w:pPr>
              <w:jc w:val="right"/>
              <w:rPr>
                <w:rFonts w:hint="eastAsia" w:asciiTheme="minorEastAsia" w:hAnsiTheme="minorEastAsia" w:eastAsiaTheme="minorEastAsia" w:cstheme="minorEastAsia"/>
                <w:color w:val="000000"/>
                <w:kern w:val="0"/>
                <w:sz w:val="20"/>
                <w:szCs w:val="20"/>
              </w:rPr>
            </w:pPr>
            <w:r>
              <w:rPr>
                <w:rFonts w:hint="eastAsia" w:ascii="Times New Roman" w:hAnsi="Times New Roman" w:cstheme="minorEastAsia"/>
                <w:color w:val="000000"/>
                <w:sz w:val="20"/>
                <w:szCs w:val="20"/>
                <w:lang w:val="en-US" w:eastAsia="zh-CN"/>
              </w:rPr>
              <w:t>21.48</w:t>
            </w:r>
            <w:r>
              <w:rPr>
                <w:rFonts w:hint="eastAsia" w:asciiTheme="minorEastAsia" w:hAnsiTheme="minorEastAsia" w:eastAsiaTheme="minorEastAsia" w:cstheme="minorEastAsia"/>
                <w:color w:val="000000"/>
                <w:sz w:val="20"/>
                <w:szCs w:val="20"/>
              </w:rPr>
              <w:t>　</w:t>
            </w:r>
            <w:r>
              <w:rPr>
                <w:rFonts w:hint="eastAsia" w:ascii="Times New Roman" w:hAnsi="Times New Roman" w:eastAsiaTheme="minorEastAsia" w:cstheme="minorEastAsia"/>
                <w:color w:val="000000"/>
                <w:sz w:val="20"/>
                <w:szCs w:val="20"/>
              </w:rPr>
              <w:t>17</w:t>
            </w: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57117</w:t>
            </w: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57</w:t>
            </w:r>
          </w:p>
        </w:tc>
      </w:tr>
      <w:tr w14:paraId="208361BF">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14:paraId="20F785F3">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注：本表反映部门本年度一般公共预算财政拨款基本支出明细情况。</w:t>
            </w:r>
          </w:p>
        </w:tc>
      </w:tr>
    </w:tbl>
    <w:p w14:paraId="4EFFF280">
      <w:pPr>
        <w:widowControl/>
        <w:jc w:val="center"/>
        <w:textAlignment w:val="center"/>
        <w:rPr>
          <w:rFonts w:hint="eastAsia" w:asciiTheme="minorEastAsia" w:hAnsiTheme="minorEastAsia" w:eastAsiaTheme="minorEastAsia" w:cstheme="minorEastAsia"/>
          <w:color w:val="000000"/>
          <w:kern w:val="0"/>
          <w:sz w:val="20"/>
          <w:szCs w:val="20"/>
        </w:rPr>
        <w:sectPr>
          <w:pgSz w:w="16838" w:h="11906" w:orient="landscape"/>
          <w:pgMar w:top="680" w:right="720" w:bottom="680" w:left="720" w:header="851" w:footer="992" w:gutter="0"/>
          <w:cols w:space="0" w:num="1"/>
          <w:docGrid w:type="lines" w:linePitch="318" w:charSpace="0"/>
        </w:sectPr>
      </w:pPr>
    </w:p>
    <w:tbl>
      <w:tblPr>
        <w:tblStyle w:val="10"/>
        <w:tblW w:w="0" w:type="auto"/>
        <w:tblInd w:w="326" w:type="dxa"/>
        <w:tblLayout w:type="fixed"/>
        <w:tblCellMar>
          <w:top w:w="0" w:type="dxa"/>
          <w:left w:w="108" w:type="dxa"/>
          <w:bottom w:w="0" w:type="dxa"/>
          <w:right w:w="108" w:type="dxa"/>
        </w:tblCellMar>
      </w:tblPr>
      <w:tblGrid>
        <w:gridCol w:w="677"/>
        <w:gridCol w:w="511"/>
        <w:gridCol w:w="1487"/>
        <w:gridCol w:w="1763"/>
        <w:gridCol w:w="2119"/>
        <w:gridCol w:w="2119"/>
        <w:gridCol w:w="2119"/>
        <w:gridCol w:w="2119"/>
        <w:gridCol w:w="1786"/>
      </w:tblGrid>
      <w:tr w14:paraId="021A6A4B">
        <w:tblPrEx>
          <w:tblCellMar>
            <w:top w:w="0" w:type="dxa"/>
            <w:left w:w="108" w:type="dxa"/>
            <w:bottom w:w="0" w:type="dxa"/>
            <w:right w:w="108" w:type="dxa"/>
          </w:tblCellMar>
        </w:tblPrEx>
        <w:trPr>
          <w:trHeight w:val="690" w:hRule="atLeast"/>
        </w:trPr>
        <w:tc>
          <w:tcPr>
            <w:tcW w:w="14700" w:type="dxa"/>
            <w:gridSpan w:val="9"/>
            <w:tcBorders>
              <w:top w:val="nil"/>
              <w:left w:val="nil"/>
              <w:bottom w:val="nil"/>
              <w:right w:val="nil"/>
            </w:tcBorders>
            <w:shd w:val="clear" w:color="auto" w:fill="FFFFFF"/>
            <w:vAlign w:val="center"/>
          </w:tcPr>
          <w:p w14:paraId="0D941DB0">
            <w:pPr>
              <w:widowControl/>
              <w:jc w:val="center"/>
              <w:textAlignment w:val="center"/>
              <w:rPr>
                <w:rFonts w:hint="eastAsia" w:asciiTheme="minorEastAsia" w:hAnsiTheme="minorEastAsia" w:eastAsiaTheme="minorEastAsia" w:cstheme="minorEastAsia"/>
                <w:color w:val="000000"/>
                <w:sz w:val="20"/>
                <w:szCs w:val="20"/>
              </w:rPr>
            </w:pPr>
            <w:r>
              <w:rPr>
                <w:rFonts w:hint="eastAsia" w:ascii="黑体" w:hAnsi="黑体" w:eastAsia="黑体" w:cs="黑体"/>
                <w:color w:val="000000"/>
                <w:kern w:val="0"/>
                <w:sz w:val="32"/>
                <w:szCs w:val="32"/>
              </w:rPr>
              <w:t>政府性基金预算财政拨款收入支出决算表</w:t>
            </w:r>
          </w:p>
        </w:tc>
      </w:tr>
      <w:tr w14:paraId="76B8DF18">
        <w:tblPrEx>
          <w:tblCellMar>
            <w:top w:w="0" w:type="dxa"/>
            <w:left w:w="108" w:type="dxa"/>
            <w:bottom w:w="0" w:type="dxa"/>
            <w:right w:w="108" w:type="dxa"/>
          </w:tblCellMar>
        </w:tblPrEx>
        <w:trPr>
          <w:trHeight w:val="345" w:hRule="atLeast"/>
        </w:trPr>
        <w:tc>
          <w:tcPr>
            <w:tcW w:w="677" w:type="dxa"/>
            <w:tcBorders>
              <w:top w:val="nil"/>
              <w:left w:val="nil"/>
              <w:bottom w:val="nil"/>
              <w:right w:val="nil"/>
            </w:tcBorders>
            <w:shd w:val="clear" w:color="auto" w:fill="FFFFFF"/>
            <w:vAlign w:val="center"/>
          </w:tcPr>
          <w:p w14:paraId="61A75EBD">
            <w:pPr>
              <w:jc w:val="center"/>
              <w:rPr>
                <w:rFonts w:hint="eastAsia" w:asciiTheme="minorEastAsia" w:hAnsiTheme="minorEastAsia" w:eastAsiaTheme="minorEastAsia" w:cstheme="minorEastAsia"/>
                <w:color w:val="000000"/>
                <w:sz w:val="20"/>
                <w:szCs w:val="20"/>
              </w:rPr>
            </w:pPr>
          </w:p>
        </w:tc>
        <w:tc>
          <w:tcPr>
            <w:tcW w:w="511" w:type="dxa"/>
            <w:tcBorders>
              <w:top w:val="nil"/>
              <w:left w:val="nil"/>
              <w:bottom w:val="nil"/>
              <w:right w:val="nil"/>
            </w:tcBorders>
            <w:shd w:val="clear" w:color="auto" w:fill="FFFFFF"/>
            <w:vAlign w:val="center"/>
          </w:tcPr>
          <w:p w14:paraId="40FB93DA">
            <w:pPr>
              <w:jc w:val="center"/>
              <w:rPr>
                <w:rFonts w:hint="eastAsia" w:asciiTheme="minorEastAsia" w:hAnsiTheme="minorEastAsia" w:eastAsiaTheme="minorEastAsia" w:cstheme="minorEastAsia"/>
                <w:color w:val="000000"/>
                <w:sz w:val="20"/>
                <w:szCs w:val="20"/>
              </w:rPr>
            </w:pPr>
          </w:p>
        </w:tc>
        <w:tc>
          <w:tcPr>
            <w:tcW w:w="1487" w:type="dxa"/>
            <w:tcBorders>
              <w:top w:val="nil"/>
              <w:left w:val="nil"/>
              <w:bottom w:val="nil"/>
              <w:right w:val="nil"/>
            </w:tcBorders>
            <w:shd w:val="clear" w:color="auto" w:fill="FFFFFF"/>
            <w:vAlign w:val="center"/>
          </w:tcPr>
          <w:p w14:paraId="58CBBA67">
            <w:pPr>
              <w:jc w:val="center"/>
              <w:rPr>
                <w:rFonts w:hint="eastAsia" w:asciiTheme="minorEastAsia" w:hAnsiTheme="minorEastAsia" w:eastAsiaTheme="minorEastAsia" w:cstheme="minorEastAsia"/>
                <w:color w:val="000000"/>
                <w:sz w:val="20"/>
                <w:szCs w:val="20"/>
              </w:rPr>
            </w:pPr>
          </w:p>
        </w:tc>
        <w:tc>
          <w:tcPr>
            <w:tcW w:w="1763" w:type="dxa"/>
            <w:tcBorders>
              <w:top w:val="nil"/>
              <w:left w:val="nil"/>
              <w:bottom w:val="nil"/>
              <w:right w:val="nil"/>
            </w:tcBorders>
            <w:shd w:val="clear" w:color="auto" w:fill="FFFFFF"/>
            <w:vAlign w:val="center"/>
          </w:tcPr>
          <w:p w14:paraId="459DE3DC">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78A2CE79">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09F0F8E3">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4EBEA85F">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393EB480">
            <w:pPr>
              <w:rPr>
                <w:rFonts w:hint="eastAsia" w:asciiTheme="minorEastAsia" w:hAnsiTheme="minorEastAsia" w:eastAsiaTheme="minorEastAsia" w:cstheme="minorEastAsia"/>
                <w:color w:val="000000"/>
                <w:sz w:val="20"/>
                <w:szCs w:val="20"/>
              </w:rPr>
            </w:pPr>
          </w:p>
        </w:tc>
        <w:tc>
          <w:tcPr>
            <w:tcW w:w="1786" w:type="dxa"/>
            <w:tcBorders>
              <w:top w:val="nil"/>
              <w:left w:val="nil"/>
              <w:bottom w:val="nil"/>
              <w:right w:val="nil"/>
            </w:tcBorders>
            <w:shd w:val="clear" w:color="auto" w:fill="FFFFFF"/>
            <w:noWrap/>
            <w:vAlign w:val="center"/>
          </w:tcPr>
          <w:p w14:paraId="1BA49DE3">
            <w:pPr>
              <w:widowControl/>
              <w:jc w:val="righ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07</w:t>
            </w:r>
            <w:r>
              <w:rPr>
                <w:rFonts w:hint="eastAsia" w:asciiTheme="minorEastAsia" w:hAnsiTheme="minorEastAsia" w:eastAsiaTheme="minorEastAsia" w:cstheme="minorEastAsia"/>
                <w:color w:val="000000"/>
                <w:kern w:val="0"/>
                <w:sz w:val="20"/>
                <w:szCs w:val="20"/>
              </w:rPr>
              <w:t>表</w:t>
            </w:r>
          </w:p>
        </w:tc>
      </w:tr>
      <w:tr w14:paraId="083010A6">
        <w:tblPrEx>
          <w:tblCellMar>
            <w:top w:w="0" w:type="dxa"/>
            <w:left w:w="108" w:type="dxa"/>
            <w:bottom w:w="0" w:type="dxa"/>
            <w:right w:w="108" w:type="dxa"/>
          </w:tblCellMar>
        </w:tblPrEx>
        <w:trPr>
          <w:trHeight w:val="609" w:hRule="atLeast"/>
        </w:trPr>
        <w:tc>
          <w:tcPr>
            <w:tcW w:w="4438" w:type="dxa"/>
            <w:gridSpan w:val="4"/>
            <w:tcBorders>
              <w:top w:val="nil"/>
              <w:left w:val="nil"/>
              <w:bottom w:val="nil"/>
              <w:right w:val="nil"/>
            </w:tcBorders>
            <w:shd w:val="clear" w:color="auto" w:fill="FFFFFF"/>
            <w:noWrap/>
            <w:vAlign w:val="center"/>
          </w:tcPr>
          <w:p w14:paraId="62CBB552">
            <w:pPr>
              <w:rPr>
                <w:rFonts w:hint="eastAsia" w:asciiTheme="minorEastAsia" w:hAnsiTheme="minorEastAsia" w:eastAsiaTheme="minorEastAsia" w:cstheme="minorEastAsia"/>
                <w:color w:val="000000"/>
                <w:sz w:val="20"/>
                <w:szCs w:val="20"/>
                <w:lang w:eastAsia="zh-CN"/>
              </w:rPr>
            </w:pPr>
            <w:r>
              <w:rPr>
                <w:rFonts w:hint="eastAsia" w:asciiTheme="minorEastAsia" w:hAnsiTheme="minorEastAsia" w:eastAsiaTheme="minorEastAsia" w:cstheme="minorEastAsia"/>
                <w:color w:val="000000"/>
                <w:kern w:val="0"/>
                <w:sz w:val="20"/>
                <w:szCs w:val="20"/>
              </w:rPr>
              <w:t>部门：湘潭县乡村振兴事务中心</w:t>
            </w:r>
          </w:p>
        </w:tc>
        <w:tc>
          <w:tcPr>
            <w:tcW w:w="2119" w:type="dxa"/>
            <w:tcBorders>
              <w:top w:val="nil"/>
              <w:left w:val="nil"/>
              <w:bottom w:val="nil"/>
              <w:right w:val="nil"/>
            </w:tcBorders>
            <w:shd w:val="clear" w:color="auto" w:fill="FFFFFF"/>
            <w:vAlign w:val="center"/>
          </w:tcPr>
          <w:p w14:paraId="25113414">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545CA79E">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57BB6C3D">
            <w:pPr>
              <w:rPr>
                <w:rFonts w:hint="eastAsia" w:asciiTheme="minorEastAsia" w:hAnsiTheme="minorEastAsia" w:eastAsiaTheme="minorEastAsia" w:cstheme="minorEastAsia"/>
                <w:color w:val="000000"/>
                <w:sz w:val="20"/>
                <w:szCs w:val="20"/>
              </w:rPr>
            </w:pPr>
          </w:p>
        </w:tc>
        <w:tc>
          <w:tcPr>
            <w:tcW w:w="2119" w:type="dxa"/>
            <w:tcBorders>
              <w:top w:val="nil"/>
              <w:left w:val="nil"/>
              <w:bottom w:val="nil"/>
              <w:right w:val="nil"/>
            </w:tcBorders>
            <w:shd w:val="clear" w:color="auto" w:fill="FFFFFF"/>
            <w:vAlign w:val="center"/>
          </w:tcPr>
          <w:p w14:paraId="60D5BAE7">
            <w:pPr>
              <w:rPr>
                <w:rFonts w:hint="eastAsia" w:asciiTheme="minorEastAsia" w:hAnsiTheme="minorEastAsia" w:eastAsiaTheme="minorEastAsia" w:cstheme="minorEastAsia"/>
                <w:color w:val="000000"/>
                <w:sz w:val="20"/>
                <w:szCs w:val="20"/>
              </w:rPr>
            </w:pPr>
          </w:p>
        </w:tc>
        <w:tc>
          <w:tcPr>
            <w:tcW w:w="1786" w:type="dxa"/>
            <w:tcBorders>
              <w:top w:val="nil"/>
              <w:left w:val="nil"/>
              <w:bottom w:val="nil"/>
              <w:right w:val="nil"/>
            </w:tcBorders>
            <w:shd w:val="clear" w:color="auto" w:fill="FFFFFF"/>
            <w:noWrap/>
            <w:vAlign w:val="center"/>
          </w:tcPr>
          <w:p w14:paraId="3C7AB885">
            <w:pPr>
              <w:widowControl/>
              <w:jc w:val="righ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单位：万元</w:t>
            </w:r>
          </w:p>
        </w:tc>
      </w:tr>
      <w:tr w14:paraId="2C48CE3E">
        <w:tblPrEx>
          <w:tblCellMar>
            <w:top w:w="0" w:type="dxa"/>
            <w:left w:w="108" w:type="dxa"/>
            <w:bottom w:w="0" w:type="dxa"/>
            <w:right w:w="108" w:type="dxa"/>
          </w:tblCellMar>
        </w:tblPrEx>
        <w:trPr>
          <w:trHeight w:val="459" w:hRule="atLeast"/>
        </w:trPr>
        <w:tc>
          <w:tcPr>
            <w:tcW w:w="26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8CFBA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项</w:t>
            </w:r>
            <w:r>
              <w:rPr>
                <w:rStyle w:val="19"/>
                <w:rFonts w:hint="eastAsia" w:asciiTheme="minorEastAsia" w:hAnsiTheme="minorEastAsia" w:eastAsiaTheme="minorEastAsia" w:cstheme="minorEastAsia"/>
                <w:b/>
                <w:bCs/>
                <w:sz w:val="20"/>
                <w:szCs w:val="20"/>
              </w:rPr>
              <w:t>目</w:t>
            </w:r>
          </w:p>
        </w:tc>
        <w:tc>
          <w:tcPr>
            <w:tcW w:w="1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A0BE0">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年初结转和结余</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59B727">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本年收入</w:t>
            </w:r>
          </w:p>
        </w:tc>
        <w:tc>
          <w:tcPr>
            <w:tcW w:w="63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9F4BC8">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本年支出</w:t>
            </w:r>
          </w:p>
        </w:tc>
        <w:tc>
          <w:tcPr>
            <w:tcW w:w="17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77A396">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年末结转和结余</w:t>
            </w:r>
          </w:p>
        </w:tc>
      </w:tr>
      <w:tr w14:paraId="04F1C090">
        <w:tblPrEx>
          <w:tblCellMar>
            <w:top w:w="0" w:type="dxa"/>
            <w:left w:w="108" w:type="dxa"/>
            <w:bottom w:w="0" w:type="dxa"/>
            <w:right w:w="108" w:type="dxa"/>
          </w:tblCellMar>
        </w:tblPrEx>
        <w:trPr>
          <w:trHeight w:val="609" w:hRule="atLeast"/>
        </w:trPr>
        <w:tc>
          <w:tcPr>
            <w:tcW w:w="11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1C197">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科目代码</w:t>
            </w:r>
          </w:p>
        </w:tc>
        <w:tc>
          <w:tcPr>
            <w:tcW w:w="14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E68BB1">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科目名称</w:t>
            </w: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20949">
            <w:pPr>
              <w:jc w:val="center"/>
              <w:rPr>
                <w:rFonts w:hint="eastAsia" w:asciiTheme="minorEastAsia" w:hAnsiTheme="minorEastAsia" w:eastAsiaTheme="minorEastAsia" w:cstheme="minorEastAsia"/>
                <w:b/>
                <w:bCs/>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5747F">
            <w:pPr>
              <w:jc w:val="center"/>
              <w:rPr>
                <w:rFonts w:hint="eastAsia" w:asciiTheme="minorEastAsia" w:hAnsiTheme="minorEastAsia" w:eastAsiaTheme="minorEastAsia" w:cstheme="minorEastAsia"/>
                <w:b/>
                <w:bCs/>
                <w:color w:val="000000"/>
                <w:sz w:val="20"/>
                <w:szCs w:val="20"/>
              </w:rPr>
            </w:pP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36C76F">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小计</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E1D4A4">
            <w:pPr>
              <w:widowControl/>
              <w:jc w:val="center"/>
              <w:textAlignment w:val="center"/>
              <w:rPr>
                <w:rFonts w:hint="eastAsia" w:asciiTheme="minorEastAsia" w:hAnsiTheme="minorEastAsia" w:eastAsiaTheme="minorEastAsia" w:cstheme="minorEastAsia"/>
                <w:b/>
                <w:bCs/>
                <w:color w:val="000000"/>
                <w:sz w:val="20"/>
                <w:szCs w:val="20"/>
                <w:lang w:eastAsia="zh-CN"/>
              </w:rPr>
            </w:pPr>
            <w:r>
              <w:rPr>
                <w:rFonts w:hint="eastAsia" w:asciiTheme="minorEastAsia" w:hAnsiTheme="minorEastAsia" w:eastAsiaTheme="minorEastAsia" w:cstheme="minorEastAsia"/>
                <w:b/>
                <w:bCs/>
                <w:color w:val="000000"/>
                <w:kern w:val="0"/>
                <w:sz w:val="20"/>
                <w:szCs w:val="20"/>
              </w:rPr>
              <w:t>基本支出</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646B91">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项目支出</w:t>
            </w:r>
          </w:p>
        </w:tc>
        <w:tc>
          <w:tcPr>
            <w:tcW w:w="17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4A830E">
            <w:pPr>
              <w:jc w:val="center"/>
              <w:rPr>
                <w:rFonts w:hint="eastAsia" w:asciiTheme="minorEastAsia" w:hAnsiTheme="minorEastAsia" w:eastAsiaTheme="minorEastAsia" w:cstheme="minorEastAsia"/>
                <w:color w:val="000000"/>
                <w:sz w:val="20"/>
                <w:szCs w:val="20"/>
              </w:rPr>
            </w:pPr>
          </w:p>
        </w:tc>
      </w:tr>
      <w:tr w14:paraId="6F24F2DE">
        <w:tblPrEx>
          <w:tblCellMar>
            <w:top w:w="0" w:type="dxa"/>
            <w:left w:w="108" w:type="dxa"/>
            <w:bottom w:w="0" w:type="dxa"/>
            <w:right w:w="108" w:type="dxa"/>
          </w:tblCellMar>
        </w:tblPrEx>
        <w:trPr>
          <w:trHeight w:val="409" w:hRule="atLeast"/>
        </w:trPr>
        <w:tc>
          <w:tcPr>
            <w:tcW w:w="11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049591">
            <w:pPr>
              <w:jc w:val="center"/>
              <w:rPr>
                <w:rFonts w:hint="eastAsia" w:asciiTheme="minorEastAsia" w:hAnsiTheme="minorEastAsia" w:eastAsiaTheme="minorEastAsia" w:cstheme="minorEastAsia"/>
                <w:color w:val="000000"/>
                <w:sz w:val="20"/>
                <w:szCs w:val="20"/>
              </w:rPr>
            </w:pPr>
          </w:p>
        </w:tc>
        <w:tc>
          <w:tcPr>
            <w:tcW w:w="1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D0CE8">
            <w:pPr>
              <w:jc w:val="center"/>
              <w:rPr>
                <w:rFonts w:hint="eastAsia" w:asciiTheme="minorEastAsia" w:hAnsiTheme="minorEastAsia" w:eastAsiaTheme="minorEastAsia" w:cstheme="minorEastAsia"/>
                <w:color w:val="000000"/>
                <w:sz w:val="20"/>
                <w:szCs w:val="20"/>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1583A">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6339E">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76B9B0">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90D2D">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92765">
            <w:pPr>
              <w:jc w:val="center"/>
              <w:rPr>
                <w:rFonts w:hint="eastAsia" w:asciiTheme="minorEastAsia" w:hAnsiTheme="minorEastAsia" w:eastAsiaTheme="minorEastAsia" w:cstheme="minorEastAsia"/>
                <w:color w:val="000000"/>
                <w:sz w:val="20"/>
                <w:szCs w:val="20"/>
              </w:rPr>
            </w:pPr>
          </w:p>
        </w:tc>
        <w:tc>
          <w:tcPr>
            <w:tcW w:w="17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070A6">
            <w:pPr>
              <w:jc w:val="center"/>
              <w:rPr>
                <w:rFonts w:hint="eastAsia" w:asciiTheme="minorEastAsia" w:hAnsiTheme="minorEastAsia" w:eastAsiaTheme="minorEastAsia" w:cstheme="minorEastAsia"/>
                <w:color w:val="000000"/>
                <w:sz w:val="20"/>
                <w:szCs w:val="20"/>
              </w:rPr>
            </w:pPr>
          </w:p>
        </w:tc>
      </w:tr>
      <w:tr w14:paraId="40FBB974">
        <w:tblPrEx>
          <w:tblCellMar>
            <w:top w:w="0" w:type="dxa"/>
            <w:left w:w="108" w:type="dxa"/>
            <w:bottom w:w="0" w:type="dxa"/>
            <w:right w:w="108" w:type="dxa"/>
          </w:tblCellMar>
        </w:tblPrEx>
        <w:trPr>
          <w:trHeight w:val="509" w:hRule="atLeast"/>
        </w:trPr>
        <w:tc>
          <w:tcPr>
            <w:tcW w:w="11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06C8F">
            <w:pPr>
              <w:jc w:val="center"/>
              <w:rPr>
                <w:rFonts w:hint="eastAsia" w:asciiTheme="minorEastAsia" w:hAnsiTheme="minorEastAsia" w:eastAsiaTheme="minorEastAsia" w:cstheme="minorEastAsia"/>
                <w:color w:val="000000"/>
                <w:sz w:val="20"/>
                <w:szCs w:val="20"/>
              </w:rPr>
            </w:pPr>
          </w:p>
        </w:tc>
        <w:tc>
          <w:tcPr>
            <w:tcW w:w="14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9C9B9">
            <w:pPr>
              <w:jc w:val="center"/>
              <w:rPr>
                <w:rFonts w:hint="eastAsia" w:asciiTheme="minorEastAsia" w:hAnsiTheme="minorEastAsia" w:eastAsiaTheme="minorEastAsia" w:cstheme="minorEastAsia"/>
                <w:color w:val="000000"/>
                <w:sz w:val="20"/>
                <w:szCs w:val="20"/>
              </w:rPr>
            </w:pPr>
          </w:p>
        </w:tc>
        <w:tc>
          <w:tcPr>
            <w:tcW w:w="1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F4D00">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03155">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97F2F">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9DF1F">
            <w:pPr>
              <w:jc w:val="center"/>
              <w:rPr>
                <w:rFonts w:hint="eastAsia" w:asciiTheme="minorEastAsia" w:hAnsiTheme="minorEastAsia" w:eastAsiaTheme="minorEastAsia" w:cstheme="minorEastAsia"/>
                <w:color w:val="000000"/>
                <w:sz w:val="20"/>
                <w:szCs w:val="20"/>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16479C">
            <w:pPr>
              <w:jc w:val="center"/>
              <w:rPr>
                <w:rFonts w:hint="eastAsia" w:asciiTheme="minorEastAsia" w:hAnsiTheme="minorEastAsia" w:eastAsiaTheme="minorEastAsia" w:cstheme="minorEastAsia"/>
                <w:color w:val="000000"/>
                <w:sz w:val="20"/>
                <w:szCs w:val="20"/>
              </w:rPr>
            </w:pPr>
          </w:p>
        </w:tc>
        <w:tc>
          <w:tcPr>
            <w:tcW w:w="17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EF6F0">
            <w:pPr>
              <w:jc w:val="center"/>
              <w:rPr>
                <w:rFonts w:hint="eastAsia" w:asciiTheme="minorEastAsia" w:hAnsiTheme="minorEastAsia" w:eastAsiaTheme="minorEastAsia" w:cstheme="minorEastAsia"/>
                <w:color w:val="000000"/>
                <w:sz w:val="20"/>
                <w:szCs w:val="20"/>
              </w:rPr>
            </w:pPr>
          </w:p>
        </w:tc>
      </w:tr>
      <w:tr w14:paraId="095154C3">
        <w:tblPrEx>
          <w:tblCellMar>
            <w:top w:w="0" w:type="dxa"/>
            <w:left w:w="108" w:type="dxa"/>
            <w:bottom w:w="0" w:type="dxa"/>
            <w:right w:w="108" w:type="dxa"/>
          </w:tblCellMar>
        </w:tblPrEx>
        <w:trPr>
          <w:trHeight w:val="509" w:hRule="atLeast"/>
        </w:trPr>
        <w:tc>
          <w:tcPr>
            <w:tcW w:w="26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B6C713">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栏次</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32E9">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33053">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DE3A">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F622F">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4B5C">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5</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C4D9">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6</w:t>
            </w:r>
          </w:p>
        </w:tc>
      </w:tr>
      <w:tr w14:paraId="3652113C">
        <w:tblPrEx>
          <w:tblCellMar>
            <w:top w:w="0" w:type="dxa"/>
            <w:left w:w="108" w:type="dxa"/>
            <w:bottom w:w="0" w:type="dxa"/>
            <w:right w:w="108" w:type="dxa"/>
          </w:tblCellMar>
        </w:tblPrEx>
        <w:trPr>
          <w:trHeight w:val="509" w:hRule="atLeast"/>
        </w:trPr>
        <w:tc>
          <w:tcPr>
            <w:tcW w:w="26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54D78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合计</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1C122">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4E85">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97CDB">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D8C4">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9925A">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81C5">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r>
      <w:tr w14:paraId="4B9BF9B5">
        <w:tblPrEx>
          <w:tblCellMar>
            <w:top w:w="0" w:type="dxa"/>
            <w:left w:w="108" w:type="dxa"/>
            <w:bottom w:w="0" w:type="dxa"/>
            <w:right w:w="108" w:type="dxa"/>
          </w:tblCellMar>
        </w:tblPrEx>
        <w:trPr>
          <w:trHeight w:val="509" w:hRule="atLeast"/>
        </w:trPr>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286DEC">
            <w:pPr>
              <w:jc w:val="center"/>
              <w:rPr>
                <w:rFonts w:hint="eastAsia" w:asciiTheme="minorEastAsia" w:hAnsiTheme="minorEastAsia" w:eastAsiaTheme="minorEastAsia" w:cstheme="minorEastAsia"/>
                <w:color w:val="000000"/>
                <w:sz w:val="20"/>
                <w:szCs w:val="20"/>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C9EF5">
            <w:pPr>
              <w:rPr>
                <w:rFonts w:hint="eastAsia" w:asciiTheme="minorEastAsia" w:hAnsiTheme="minorEastAsia" w:eastAsiaTheme="minorEastAsia" w:cstheme="minorEastAsia"/>
                <w:color w:val="000000"/>
                <w:sz w:val="20"/>
                <w:szCs w:val="20"/>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EA8A7">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52DF">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9EA8">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4B383">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A293">
            <w:pPr>
              <w:rPr>
                <w:rFonts w:hint="eastAsia" w:asciiTheme="minorEastAsia" w:hAnsiTheme="minorEastAsia" w:eastAsiaTheme="minorEastAsia" w:cstheme="minorEastAsia"/>
                <w:color w:val="000000"/>
                <w:sz w:val="20"/>
                <w:szCs w:val="20"/>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6B83">
            <w:pPr>
              <w:rPr>
                <w:rFonts w:hint="eastAsia" w:asciiTheme="minorEastAsia" w:hAnsiTheme="minorEastAsia" w:eastAsiaTheme="minorEastAsia" w:cstheme="minorEastAsia"/>
                <w:color w:val="000000"/>
                <w:sz w:val="20"/>
                <w:szCs w:val="20"/>
              </w:rPr>
            </w:pPr>
          </w:p>
        </w:tc>
      </w:tr>
      <w:tr w14:paraId="6FD2C6C2">
        <w:tblPrEx>
          <w:tblCellMar>
            <w:top w:w="0" w:type="dxa"/>
            <w:left w:w="108" w:type="dxa"/>
            <w:bottom w:w="0" w:type="dxa"/>
            <w:right w:w="108" w:type="dxa"/>
          </w:tblCellMar>
        </w:tblPrEx>
        <w:trPr>
          <w:trHeight w:val="509" w:hRule="atLeast"/>
        </w:trPr>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75EF0">
            <w:pPr>
              <w:jc w:val="center"/>
              <w:rPr>
                <w:rFonts w:hint="eastAsia" w:asciiTheme="minorEastAsia" w:hAnsiTheme="minorEastAsia" w:eastAsiaTheme="minorEastAsia" w:cstheme="minorEastAsia"/>
                <w:color w:val="000000"/>
                <w:sz w:val="20"/>
                <w:szCs w:val="20"/>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6F9AA">
            <w:pPr>
              <w:rPr>
                <w:rFonts w:hint="eastAsia" w:asciiTheme="minorEastAsia" w:hAnsiTheme="minorEastAsia" w:eastAsiaTheme="minorEastAsia" w:cstheme="minorEastAsia"/>
                <w:color w:val="000000"/>
                <w:sz w:val="20"/>
                <w:szCs w:val="20"/>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AB4B">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1D3B">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AC8E">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66F7">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83C7">
            <w:pPr>
              <w:rPr>
                <w:rFonts w:hint="eastAsia" w:asciiTheme="minorEastAsia" w:hAnsiTheme="minorEastAsia" w:eastAsiaTheme="minorEastAsia" w:cstheme="minorEastAsia"/>
                <w:color w:val="000000"/>
                <w:sz w:val="20"/>
                <w:szCs w:val="20"/>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337B">
            <w:pPr>
              <w:rPr>
                <w:rFonts w:hint="eastAsia" w:asciiTheme="minorEastAsia" w:hAnsiTheme="minorEastAsia" w:eastAsiaTheme="minorEastAsia" w:cstheme="minorEastAsia"/>
                <w:color w:val="000000"/>
                <w:sz w:val="20"/>
                <w:szCs w:val="20"/>
              </w:rPr>
            </w:pPr>
          </w:p>
        </w:tc>
      </w:tr>
      <w:tr w14:paraId="1243CEC2">
        <w:tblPrEx>
          <w:tblCellMar>
            <w:top w:w="0" w:type="dxa"/>
            <w:left w:w="108" w:type="dxa"/>
            <w:bottom w:w="0" w:type="dxa"/>
            <w:right w:w="108" w:type="dxa"/>
          </w:tblCellMar>
        </w:tblPrEx>
        <w:trPr>
          <w:trHeight w:val="509" w:hRule="atLeast"/>
        </w:trPr>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8FDF3A">
            <w:pPr>
              <w:jc w:val="center"/>
              <w:rPr>
                <w:rFonts w:hint="eastAsia" w:asciiTheme="minorEastAsia" w:hAnsiTheme="minorEastAsia" w:eastAsiaTheme="minorEastAsia" w:cstheme="minorEastAsia"/>
                <w:color w:val="000000"/>
                <w:sz w:val="20"/>
                <w:szCs w:val="20"/>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ECE9B">
            <w:pPr>
              <w:rPr>
                <w:rFonts w:hint="eastAsia" w:asciiTheme="minorEastAsia" w:hAnsiTheme="minorEastAsia" w:eastAsiaTheme="minorEastAsia" w:cstheme="minorEastAsia"/>
                <w:color w:val="000000"/>
                <w:sz w:val="20"/>
                <w:szCs w:val="20"/>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71561">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395C">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9B21">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945CC">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3F2A">
            <w:pPr>
              <w:rPr>
                <w:rFonts w:hint="eastAsia" w:asciiTheme="minorEastAsia" w:hAnsiTheme="minorEastAsia" w:eastAsiaTheme="minorEastAsia" w:cstheme="minorEastAsia"/>
                <w:color w:val="000000"/>
                <w:sz w:val="20"/>
                <w:szCs w:val="20"/>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CDE0">
            <w:pPr>
              <w:rPr>
                <w:rFonts w:hint="eastAsia" w:asciiTheme="minorEastAsia" w:hAnsiTheme="minorEastAsia" w:eastAsiaTheme="minorEastAsia" w:cstheme="minorEastAsia"/>
                <w:color w:val="000000"/>
                <w:sz w:val="20"/>
                <w:szCs w:val="20"/>
              </w:rPr>
            </w:pPr>
          </w:p>
        </w:tc>
      </w:tr>
      <w:tr w14:paraId="3BA408CE">
        <w:tblPrEx>
          <w:tblCellMar>
            <w:top w:w="0" w:type="dxa"/>
            <w:left w:w="108" w:type="dxa"/>
            <w:bottom w:w="0" w:type="dxa"/>
            <w:right w:w="108" w:type="dxa"/>
          </w:tblCellMar>
        </w:tblPrEx>
        <w:trPr>
          <w:trHeight w:val="509" w:hRule="atLeast"/>
        </w:trPr>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453CF">
            <w:pPr>
              <w:jc w:val="center"/>
              <w:rPr>
                <w:rFonts w:hint="eastAsia" w:asciiTheme="minorEastAsia" w:hAnsiTheme="minorEastAsia" w:eastAsiaTheme="minorEastAsia" w:cstheme="minorEastAsia"/>
                <w:color w:val="000000"/>
                <w:sz w:val="20"/>
                <w:szCs w:val="20"/>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DA9C7">
            <w:pPr>
              <w:rPr>
                <w:rFonts w:hint="eastAsia" w:asciiTheme="minorEastAsia" w:hAnsiTheme="minorEastAsia" w:eastAsiaTheme="minorEastAsia" w:cstheme="minorEastAsia"/>
                <w:color w:val="000000"/>
                <w:sz w:val="20"/>
                <w:szCs w:val="20"/>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DB6D8">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5A272">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5D7F0">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674F">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630DB">
            <w:pPr>
              <w:rPr>
                <w:rFonts w:hint="eastAsia" w:asciiTheme="minorEastAsia" w:hAnsiTheme="minorEastAsia" w:eastAsiaTheme="minorEastAsia" w:cstheme="minorEastAsia"/>
                <w:color w:val="000000"/>
                <w:sz w:val="20"/>
                <w:szCs w:val="20"/>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D6DE">
            <w:pPr>
              <w:rPr>
                <w:rFonts w:hint="eastAsia" w:asciiTheme="minorEastAsia" w:hAnsiTheme="minorEastAsia" w:eastAsiaTheme="minorEastAsia" w:cstheme="minorEastAsia"/>
                <w:color w:val="000000"/>
                <w:sz w:val="20"/>
                <w:szCs w:val="20"/>
              </w:rPr>
            </w:pPr>
          </w:p>
        </w:tc>
      </w:tr>
      <w:tr w14:paraId="32A28D1A">
        <w:tblPrEx>
          <w:tblCellMar>
            <w:top w:w="0" w:type="dxa"/>
            <w:left w:w="108" w:type="dxa"/>
            <w:bottom w:w="0" w:type="dxa"/>
            <w:right w:w="108" w:type="dxa"/>
          </w:tblCellMar>
        </w:tblPrEx>
        <w:trPr>
          <w:trHeight w:val="509" w:hRule="atLeast"/>
        </w:trPr>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F4A1DB">
            <w:pPr>
              <w:jc w:val="center"/>
              <w:rPr>
                <w:rFonts w:hint="eastAsia" w:asciiTheme="minorEastAsia" w:hAnsiTheme="minorEastAsia" w:eastAsiaTheme="minorEastAsia" w:cstheme="minorEastAsia"/>
                <w:color w:val="000000"/>
                <w:sz w:val="20"/>
                <w:szCs w:val="20"/>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7A376">
            <w:pPr>
              <w:rPr>
                <w:rFonts w:hint="eastAsia" w:asciiTheme="minorEastAsia" w:hAnsiTheme="minorEastAsia" w:eastAsiaTheme="minorEastAsia" w:cstheme="minorEastAsia"/>
                <w:color w:val="000000"/>
                <w:sz w:val="20"/>
                <w:szCs w:val="20"/>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EEFE">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6714">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4A75">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254D">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C069C">
            <w:pPr>
              <w:rPr>
                <w:rFonts w:hint="eastAsia" w:asciiTheme="minorEastAsia" w:hAnsiTheme="minorEastAsia" w:eastAsiaTheme="minorEastAsia" w:cstheme="minorEastAsia"/>
                <w:color w:val="000000"/>
                <w:sz w:val="20"/>
                <w:szCs w:val="20"/>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345C">
            <w:pPr>
              <w:rPr>
                <w:rFonts w:hint="eastAsia" w:asciiTheme="minorEastAsia" w:hAnsiTheme="minorEastAsia" w:eastAsiaTheme="minorEastAsia" w:cstheme="minorEastAsia"/>
                <w:color w:val="000000"/>
                <w:sz w:val="20"/>
                <w:szCs w:val="20"/>
              </w:rPr>
            </w:pPr>
          </w:p>
        </w:tc>
      </w:tr>
      <w:tr w14:paraId="07CE30C3">
        <w:tblPrEx>
          <w:tblCellMar>
            <w:top w:w="0" w:type="dxa"/>
            <w:left w:w="108" w:type="dxa"/>
            <w:bottom w:w="0" w:type="dxa"/>
            <w:right w:w="108" w:type="dxa"/>
          </w:tblCellMar>
        </w:tblPrEx>
        <w:trPr>
          <w:trHeight w:val="509" w:hRule="atLeast"/>
        </w:trPr>
        <w:tc>
          <w:tcPr>
            <w:tcW w:w="11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9AE3D">
            <w:pPr>
              <w:jc w:val="center"/>
              <w:rPr>
                <w:rFonts w:hint="eastAsia" w:asciiTheme="minorEastAsia" w:hAnsiTheme="minorEastAsia" w:eastAsiaTheme="minorEastAsia" w:cstheme="minorEastAsia"/>
                <w:color w:val="000000"/>
                <w:sz w:val="20"/>
                <w:szCs w:val="20"/>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7A0F">
            <w:pPr>
              <w:rPr>
                <w:rFonts w:hint="eastAsia" w:asciiTheme="minorEastAsia" w:hAnsiTheme="minorEastAsia" w:eastAsiaTheme="minorEastAsia" w:cstheme="minorEastAsia"/>
                <w:color w:val="000000"/>
                <w:sz w:val="20"/>
                <w:szCs w:val="20"/>
              </w:rPr>
            </w:pP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5A35">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1EF9">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7CFF">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A39A1">
            <w:pPr>
              <w:rPr>
                <w:rFonts w:hint="eastAsia" w:asciiTheme="minorEastAsia" w:hAnsiTheme="minorEastAsia" w:eastAsiaTheme="minorEastAsia" w:cstheme="minorEastAsia"/>
                <w:color w:val="000000"/>
                <w:sz w:val="20"/>
                <w:szCs w:val="20"/>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6E7F">
            <w:pPr>
              <w:rPr>
                <w:rFonts w:hint="eastAsia" w:asciiTheme="minorEastAsia" w:hAnsiTheme="minorEastAsia" w:eastAsiaTheme="minorEastAsia" w:cstheme="minorEastAsia"/>
                <w:color w:val="000000"/>
                <w:sz w:val="20"/>
                <w:szCs w:val="20"/>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14FA8">
            <w:pPr>
              <w:rPr>
                <w:rFonts w:hint="eastAsia" w:asciiTheme="minorEastAsia" w:hAnsiTheme="minorEastAsia" w:eastAsiaTheme="minorEastAsia" w:cstheme="minorEastAsia"/>
                <w:color w:val="000000"/>
                <w:sz w:val="20"/>
                <w:szCs w:val="20"/>
              </w:rPr>
            </w:pPr>
          </w:p>
        </w:tc>
      </w:tr>
      <w:tr w14:paraId="616BE127">
        <w:tblPrEx>
          <w:tblCellMar>
            <w:top w:w="0" w:type="dxa"/>
            <w:left w:w="108" w:type="dxa"/>
            <w:bottom w:w="0" w:type="dxa"/>
            <w:right w:w="108" w:type="dxa"/>
          </w:tblCellMar>
        </w:tblPrEx>
        <w:trPr>
          <w:trHeight w:val="725" w:hRule="atLeast"/>
        </w:trPr>
        <w:tc>
          <w:tcPr>
            <w:tcW w:w="14700" w:type="dxa"/>
            <w:gridSpan w:val="9"/>
            <w:tcBorders>
              <w:top w:val="nil"/>
              <w:left w:val="nil"/>
              <w:bottom w:val="nil"/>
              <w:right w:val="nil"/>
            </w:tcBorders>
            <w:shd w:val="clear" w:color="auto" w:fill="auto"/>
            <w:vAlign w:val="center"/>
          </w:tcPr>
          <w:p w14:paraId="3B3BF5D1">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注：本表反映部门本年度政府性基金预算财政拨款收入、支出及结转和结余情况。</w:t>
            </w:r>
          </w:p>
          <w:p w14:paraId="1038FC1C">
            <w:pPr>
              <w:widowControl/>
              <w:jc w:val="left"/>
              <w:textAlignment w:val="center"/>
              <w:rPr>
                <w:rFonts w:hint="eastAsia" w:asciiTheme="minorEastAsia" w:hAnsiTheme="minorEastAsia" w:eastAsiaTheme="minorEastAsia" w:cstheme="minorEastAsia"/>
                <w:color w:val="000000"/>
                <w:kern w:val="0"/>
                <w:sz w:val="20"/>
                <w:szCs w:val="20"/>
              </w:rPr>
            </w:pPr>
          </w:p>
          <w:p w14:paraId="5A4D41BB">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说明：我单位没有政府性基金收入，也没有使用政府性基金安排的支出，故本表无数据。</w:t>
            </w:r>
          </w:p>
        </w:tc>
      </w:tr>
    </w:tbl>
    <w:p w14:paraId="66A454AD">
      <w:pPr>
        <w:widowControl/>
        <w:jc w:val="center"/>
        <w:rPr>
          <w:rFonts w:hint="eastAsia" w:asciiTheme="minorEastAsia" w:hAnsiTheme="minorEastAsia" w:eastAsiaTheme="minorEastAsia" w:cstheme="minorEastAsia"/>
          <w:color w:val="000000"/>
          <w:kern w:val="0"/>
          <w:sz w:val="20"/>
          <w:szCs w:val="20"/>
        </w:rPr>
      </w:pPr>
    </w:p>
    <w:tbl>
      <w:tblPr>
        <w:tblStyle w:val="10"/>
        <w:tblW w:w="14723" w:type="dxa"/>
        <w:tblInd w:w="453" w:type="dxa"/>
        <w:tblLayout w:type="fixed"/>
        <w:tblCellMar>
          <w:top w:w="0" w:type="dxa"/>
          <w:left w:w="108" w:type="dxa"/>
          <w:bottom w:w="0" w:type="dxa"/>
          <w:right w:w="108" w:type="dxa"/>
        </w:tblCellMar>
      </w:tblPr>
      <w:tblGrid>
        <w:gridCol w:w="102"/>
        <w:gridCol w:w="1153"/>
        <w:gridCol w:w="1544"/>
        <w:gridCol w:w="412"/>
        <w:gridCol w:w="601"/>
        <w:gridCol w:w="383"/>
        <w:gridCol w:w="1292"/>
        <w:gridCol w:w="234"/>
        <w:gridCol w:w="1277"/>
        <w:gridCol w:w="1027"/>
        <w:gridCol w:w="415"/>
        <w:gridCol w:w="474"/>
        <w:gridCol w:w="1281"/>
        <w:gridCol w:w="969"/>
        <w:gridCol w:w="1084"/>
        <w:gridCol w:w="1350"/>
        <w:gridCol w:w="1055"/>
        <w:gridCol w:w="70"/>
      </w:tblGrid>
      <w:tr w14:paraId="6F723B63">
        <w:tblPrEx>
          <w:tblCellMar>
            <w:top w:w="0" w:type="dxa"/>
            <w:left w:w="108" w:type="dxa"/>
            <w:bottom w:w="0" w:type="dxa"/>
            <w:right w:w="108" w:type="dxa"/>
          </w:tblCellMar>
        </w:tblPrEx>
        <w:trPr>
          <w:gridBefore w:val="1"/>
          <w:gridAfter w:val="1"/>
          <w:wBefore w:w="103" w:type="dxa"/>
          <w:wAfter w:w="70" w:type="dxa"/>
          <w:trHeight w:val="825" w:hRule="atLeast"/>
        </w:trPr>
        <w:tc>
          <w:tcPr>
            <w:tcW w:w="14550" w:type="dxa"/>
            <w:gridSpan w:val="16"/>
            <w:tcBorders>
              <w:top w:val="nil"/>
              <w:left w:val="nil"/>
              <w:bottom w:val="nil"/>
              <w:right w:val="nil"/>
            </w:tcBorders>
            <w:shd w:val="clear" w:color="auto" w:fill="FFFFFF"/>
            <w:vAlign w:val="center"/>
          </w:tcPr>
          <w:p w14:paraId="644F6A95">
            <w:pPr>
              <w:widowControl/>
              <w:jc w:val="center"/>
              <w:textAlignment w:val="center"/>
              <w:rPr>
                <w:rFonts w:hint="eastAsia" w:asciiTheme="minorEastAsia" w:hAnsiTheme="minorEastAsia" w:eastAsiaTheme="minorEastAsia" w:cstheme="minorEastAsia"/>
                <w:color w:val="000000"/>
                <w:sz w:val="20"/>
                <w:szCs w:val="20"/>
              </w:rPr>
            </w:pPr>
            <w:r>
              <w:rPr>
                <w:rFonts w:hint="eastAsia" w:ascii="黑体" w:hAnsi="黑体" w:eastAsia="黑体" w:cs="黑体"/>
                <w:color w:val="000000"/>
                <w:kern w:val="0"/>
                <w:sz w:val="32"/>
                <w:szCs w:val="32"/>
              </w:rPr>
              <w:t>国有资本经营预算财政拨款支出决算表</w:t>
            </w:r>
          </w:p>
        </w:tc>
      </w:tr>
      <w:tr w14:paraId="245E8904">
        <w:tblPrEx>
          <w:tblCellMar>
            <w:top w:w="0" w:type="dxa"/>
            <w:left w:w="108" w:type="dxa"/>
            <w:bottom w:w="0" w:type="dxa"/>
            <w:right w:w="108" w:type="dxa"/>
          </w:tblCellMar>
        </w:tblPrEx>
        <w:trPr>
          <w:gridBefore w:val="1"/>
          <w:gridAfter w:val="1"/>
          <w:wBefore w:w="103" w:type="dxa"/>
          <w:wAfter w:w="70" w:type="dxa"/>
          <w:trHeight w:val="383" w:hRule="atLeast"/>
        </w:trPr>
        <w:tc>
          <w:tcPr>
            <w:tcW w:w="3113" w:type="dxa"/>
            <w:gridSpan w:val="3"/>
            <w:tcBorders>
              <w:top w:val="nil"/>
              <w:left w:val="nil"/>
              <w:bottom w:val="nil"/>
              <w:right w:val="nil"/>
            </w:tcBorders>
            <w:shd w:val="clear" w:color="auto" w:fill="FFFFFF"/>
            <w:vAlign w:val="center"/>
          </w:tcPr>
          <w:p w14:paraId="0637BC60">
            <w:pPr>
              <w:jc w:val="center"/>
              <w:rPr>
                <w:rFonts w:hint="eastAsia" w:asciiTheme="minorEastAsia" w:hAnsiTheme="minorEastAsia" w:eastAsiaTheme="minorEastAsia" w:cstheme="minorEastAsia"/>
                <w:color w:val="000000"/>
                <w:sz w:val="20"/>
                <w:szCs w:val="20"/>
              </w:rPr>
            </w:pPr>
          </w:p>
        </w:tc>
        <w:tc>
          <w:tcPr>
            <w:tcW w:w="601" w:type="dxa"/>
            <w:tcBorders>
              <w:top w:val="nil"/>
              <w:left w:val="nil"/>
              <w:bottom w:val="nil"/>
              <w:right w:val="nil"/>
            </w:tcBorders>
            <w:shd w:val="clear" w:color="auto" w:fill="FFFFFF"/>
            <w:vAlign w:val="center"/>
          </w:tcPr>
          <w:p w14:paraId="49740EFA">
            <w:pPr>
              <w:jc w:val="center"/>
              <w:rPr>
                <w:rFonts w:hint="eastAsia" w:asciiTheme="minorEastAsia" w:hAnsiTheme="minorEastAsia" w:eastAsiaTheme="minorEastAsia" w:cstheme="minorEastAsia"/>
                <w:color w:val="000000"/>
                <w:sz w:val="20"/>
                <w:szCs w:val="20"/>
              </w:rPr>
            </w:pPr>
          </w:p>
        </w:tc>
        <w:tc>
          <w:tcPr>
            <w:tcW w:w="1909" w:type="dxa"/>
            <w:gridSpan w:val="3"/>
            <w:tcBorders>
              <w:top w:val="nil"/>
              <w:left w:val="nil"/>
              <w:bottom w:val="nil"/>
              <w:right w:val="nil"/>
            </w:tcBorders>
            <w:shd w:val="clear" w:color="auto" w:fill="FFFFFF"/>
            <w:vAlign w:val="center"/>
          </w:tcPr>
          <w:p w14:paraId="4FCC49FF">
            <w:pPr>
              <w:jc w:val="center"/>
              <w:rPr>
                <w:rFonts w:hint="eastAsia" w:asciiTheme="minorEastAsia" w:hAnsiTheme="minorEastAsia" w:eastAsiaTheme="minorEastAsia" w:cstheme="minorEastAsia"/>
                <w:color w:val="000000"/>
                <w:sz w:val="20"/>
                <w:szCs w:val="20"/>
              </w:rPr>
            </w:pPr>
          </w:p>
        </w:tc>
        <w:tc>
          <w:tcPr>
            <w:tcW w:w="2719" w:type="dxa"/>
            <w:gridSpan w:val="3"/>
            <w:tcBorders>
              <w:top w:val="nil"/>
              <w:left w:val="nil"/>
              <w:bottom w:val="nil"/>
              <w:right w:val="nil"/>
            </w:tcBorders>
            <w:shd w:val="clear" w:color="auto" w:fill="FFFFFF"/>
            <w:vAlign w:val="center"/>
          </w:tcPr>
          <w:p w14:paraId="15B4AB67">
            <w:pPr>
              <w:rPr>
                <w:rFonts w:hint="eastAsia" w:asciiTheme="minorEastAsia" w:hAnsiTheme="minorEastAsia" w:eastAsiaTheme="minorEastAsia" w:cstheme="minorEastAsia"/>
                <w:color w:val="000000"/>
                <w:sz w:val="20"/>
                <w:szCs w:val="20"/>
              </w:rPr>
            </w:pPr>
          </w:p>
        </w:tc>
        <w:tc>
          <w:tcPr>
            <w:tcW w:w="2719" w:type="dxa"/>
            <w:gridSpan w:val="3"/>
            <w:tcBorders>
              <w:top w:val="nil"/>
              <w:left w:val="nil"/>
              <w:bottom w:val="nil"/>
              <w:right w:val="nil"/>
            </w:tcBorders>
            <w:shd w:val="clear" w:color="auto" w:fill="FFFFFF"/>
            <w:vAlign w:val="center"/>
          </w:tcPr>
          <w:p w14:paraId="3572C96D">
            <w:pPr>
              <w:rPr>
                <w:rFonts w:hint="eastAsia" w:asciiTheme="minorEastAsia" w:hAnsiTheme="minorEastAsia" w:eastAsiaTheme="minorEastAsia" w:cstheme="minorEastAsia"/>
                <w:color w:val="000000"/>
                <w:sz w:val="20"/>
                <w:szCs w:val="20"/>
              </w:rPr>
            </w:pPr>
          </w:p>
        </w:tc>
        <w:tc>
          <w:tcPr>
            <w:tcW w:w="3489" w:type="dxa"/>
            <w:gridSpan w:val="3"/>
            <w:tcBorders>
              <w:top w:val="nil"/>
              <w:left w:val="nil"/>
              <w:bottom w:val="nil"/>
              <w:right w:val="nil"/>
            </w:tcBorders>
            <w:shd w:val="clear" w:color="auto" w:fill="FFFFFF"/>
            <w:noWrap/>
            <w:vAlign w:val="center"/>
          </w:tcPr>
          <w:p w14:paraId="1C39F71B">
            <w:pPr>
              <w:widowControl/>
              <w:jc w:val="righ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08</w:t>
            </w:r>
            <w:r>
              <w:rPr>
                <w:rFonts w:hint="eastAsia" w:asciiTheme="minorEastAsia" w:hAnsiTheme="minorEastAsia" w:eastAsiaTheme="minorEastAsia" w:cstheme="minorEastAsia"/>
                <w:color w:val="000000"/>
                <w:kern w:val="0"/>
                <w:sz w:val="20"/>
                <w:szCs w:val="20"/>
              </w:rPr>
              <w:t>表</w:t>
            </w:r>
          </w:p>
        </w:tc>
      </w:tr>
      <w:tr w14:paraId="6932923A">
        <w:tblPrEx>
          <w:tblCellMar>
            <w:top w:w="0" w:type="dxa"/>
            <w:left w:w="108" w:type="dxa"/>
            <w:bottom w:w="0" w:type="dxa"/>
            <w:right w:w="108" w:type="dxa"/>
          </w:tblCellMar>
        </w:tblPrEx>
        <w:trPr>
          <w:gridBefore w:val="1"/>
          <w:gridAfter w:val="1"/>
          <w:wBefore w:w="103" w:type="dxa"/>
          <w:wAfter w:w="70" w:type="dxa"/>
          <w:trHeight w:val="417" w:hRule="atLeast"/>
        </w:trPr>
        <w:tc>
          <w:tcPr>
            <w:tcW w:w="3714" w:type="dxa"/>
            <w:gridSpan w:val="4"/>
            <w:tcBorders>
              <w:top w:val="nil"/>
              <w:left w:val="nil"/>
              <w:bottom w:val="nil"/>
              <w:right w:val="nil"/>
            </w:tcBorders>
            <w:shd w:val="clear" w:color="auto" w:fill="FFFFFF"/>
            <w:noWrap/>
            <w:vAlign w:val="center"/>
          </w:tcPr>
          <w:p w14:paraId="64AEE158">
            <w:pPr>
              <w:jc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部门：湘潭县乡村振兴事务中心</w:t>
            </w:r>
          </w:p>
        </w:tc>
        <w:tc>
          <w:tcPr>
            <w:tcW w:w="1909" w:type="dxa"/>
            <w:gridSpan w:val="3"/>
            <w:tcBorders>
              <w:top w:val="nil"/>
              <w:left w:val="nil"/>
              <w:bottom w:val="nil"/>
              <w:right w:val="nil"/>
            </w:tcBorders>
            <w:shd w:val="clear" w:color="auto" w:fill="FFFFFF"/>
            <w:vAlign w:val="center"/>
          </w:tcPr>
          <w:p w14:paraId="222981A3">
            <w:pPr>
              <w:jc w:val="center"/>
              <w:rPr>
                <w:rFonts w:hint="eastAsia" w:asciiTheme="minorEastAsia" w:hAnsiTheme="minorEastAsia" w:eastAsiaTheme="minorEastAsia" w:cstheme="minorEastAsia"/>
                <w:color w:val="000000"/>
                <w:sz w:val="20"/>
                <w:szCs w:val="20"/>
              </w:rPr>
            </w:pPr>
          </w:p>
        </w:tc>
        <w:tc>
          <w:tcPr>
            <w:tcW w:w="2719" w:type="dxa"/>
            <w:gridSpan w:val="3"/>
            <w:tcBorders>
              <w:top w:val="nil"/>
              <w:left w:val="nil"/>
              <w:bottom w:val="nil"/>
              <w:right w:val="nil"/>
            </w:tcBorders>
            <w:shd w:val="clear" w:color="auto" w:fill="FFFFFF"/>
            <w:vAlign w:val="center"/>
          </w:tcPr>
          <w:p w14:paraId="79188B2A">
            <w:pPr>
              <w:rPr>
                <w:rFonts w:hint="eastAsia" w:asciiTheme="minorEastAsia" w:hAnsiTheme="minorEastAsia" w:eastAsiaTheme="minorEastAsia" w:cstheme="minorEastAsia"/>
                <w:color w:val="000000"/>
                <w:sz w:val="20"/>
                <w:szCs w:val="20"/>
              </w:rPr>
            </w:pPr>
          </w:p>
        </w:tc>
        <w:tc>
          <w:tcPr>
            <w:tcW w:w="2719" w:type="dxa"/>
            <w:gridSpan w:val="3"/>
            <w:tcBorders>
              <w:top w:val="nil"/>
              <w:left w:val="nil"/>
              <w:bottom w:val="nil"/>
              <w:right w:val="nil"/>
            </w:tcBorders>
            <w:shd w:val="clear" w:color="auto" w:fill="FFFFFF"/>
            <w:vAlign w:val="center"/>
          </w:tcPr>
          <w:p w14:paraId="7E22985F">
            <w:pPr>
              <w:rPr>
                <w:rFonts w:hint="eastAsia" w:asciiTheme="minorEastAsia" w:hAnsiTheme="minorEastAsia" w:eastAsiaTheme="minorEastAsia" w:cstheme="minorEastAsia"/>
                <w:color w:val="000000"/>
                <w:sz w:val="20"/>
                <w:szCs w:val="20"/>
              </w:rPr>
            </w:pPr>
          </w:p>
        </w:tc>
        <w:tc>
          <w:tcPr>
            <w:tcW w:w="3489" w:type="dxa"/>
            <w:gridSpan w:val="3"/>
            <w:tcBorders>
              <w:top w:val="nil"/>
              <w:left w:val="nil"/>
              <w:bottom w:val="nil"/>
              <w:right w:val="nil"/>
            </w:tcBorders>
            <w:shd w:val="clear" w:color="auto" w:fill="FFFFFF"/>
            <w:noWrap/>
            <w:vAlign w:val="center"/>
          </w:tcPr>
          <w:p w14:paraId="2109FE5C">
            <w:pPr>
              <w:widowControl/>
              <w:jc w:val="righ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单位：万元</w:t>
            </w:r>
          </w:p>
        </w:tc>
      </w:tr>
      <w:tr w14:paraId="77F405EC">
        <w:tblPrEx>
          <w:tblCellMar>
            <w:top w:w="0" w:type="dxa"/>
            <w:left w:w="108" w:type="dxa"/>
            <w:bottom w:w="0" w:type="dxa"/>
            <w:right w:w="108" w:type="dxa"/>
          </w:tblCellMar>
        </w:tblPrEx>
        <w:trPr>
          <w:gridBefore w:val="1"/>
          <w:gridAfter w:val="1"/>
          <w:wBefore w:w="103" w:type="dxa"/>
          <w:wAfter w:w="70" w:type="dxa"/>
          <w:trHeight w:val="548" w:hRule="atLeast"/>
        </w:trPr>
        <w:tc>
          <w:tcPr>
            <w:tcW w:w="56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FC68A6C">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项</w:t>
            </w:r>
            <w:r>
              <w:rPr>
                <w:rStyle w:val="20"/>
                <w:rFonts w:hint="eastAsia" w:asciiTheme="minorEastAsia" w:hAnsiTheme="minorEastAsia" w:eastAsiaTheme="minorEastAsia" w:cstheme="minorEastAsia"/>
                <w:b/>
                <w:bCs/>
                <w:sz w:val="20"/>
                <w:szCs w:val="20"/>
              </w:rPr>
              <w:t>目</w:t>
            </w:r>
          </w:p>
        </w:tc>
        <w:tc>
          <w:tcPr>
            <w:tcW w:w="892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87B3B24">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本年支出</w:t>
            </w:r>
          </w:p>
        </w:tc>
      </w:tr>
      <w:tr w14:paraId="60ABE1A8">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2123E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科目代码</w:t>
            </w:r>
          </w:p>
        </w:tc>
        <w:tc>
          <w:tcPr>
            <w:tcW w:w="190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DA930E">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科目名称</w:t>
            </w:r>
          </w:p>
        </w:tc>
        <w:tc>
          <w:tcPr>
            <w:tcW w:w="27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049E9F">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合计</w:t>
            </w:r>
          </w:p>
        </w:tc>
        <w:tc>
          <w:tcPr>
            <w:tcW w:w="27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A12151">
            <w:pPr>
              <w:widowControl/>
              <w:jc w:val="center"/>
              <w:textAlignment w:val="center"/>
              <w:rPr>
                <w:rFonts w:hint="eastAsia" w:asciiTheme="minorEastAsia" w:hAnsiTheme="minorEastAsia" w:eastAsiaTheme="minorEastAsia" w:cstheme="minorEastAsia"/>
                <w:b/>
                <w:bCs/>
                <w:color w:val="000000"/>
                <w:sz w:val="20"/>
                <w:szCs w:val="20"/>
                <w:lang w:eastAsia="zh-CN"/>
              </w:rPr>
            </w:pPr>
            <w:r>
              <w:rPr>
                <w:rFonts w:hint="eastAsia" w:asciiTheme="minorEastAsia" w:hAnsiTheme="minorEastAsia" w:eastAsiaTheme="minorEastAsia" w:cstheme="minorEastAsia"/>
                <w:b/>
                <w:bCs/>
                <w:color w:val="000000"/>
                <w:kern w:val="0"/>
                <w:sz w:val="20"/>
                <w:szCs w:val="20"/>
              </w:rPr>
              <w:t>基本支出</w:t>
            </w:r>
          </w:p>
        </w:tc>
        <w:tc>
          <w:tcPr>
            <w:tcW w:w="348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EC42AD">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项目支出</w:t>
            </w:r>
          </w:p>
        </w:tc>
      </w:tr>
      <w:tr w14:paraId="7D1B4994">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5BD5B">
            <w:pPr>
              <w:jc w:val="center"/>
              <w:rPr>
                <w:rFonts w:hint="eastAsia" w:asciiTheme="minorEastAsia" w:hAnsiTheme="minorEastAsia" w:eastAsiaTheme="minorEastAsia" w:cstheme="minorEastAsia"/>
                <w:color w:val="000000"/>
                <w:sz w:val="20"/>
                <w:szCs w:val="20"/>
              </w:rPr>
            </w:pPr>
          </w:p>
        </w:tc>
        <w:tc>
          <w:tcPr>
            <w:tcW w:w="190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3627C">
            <w:pPr>
              <w:jc w:val="center"/>
              <w:rPr>
                <w:rFonts w:hint="eastAsia" w:asciiTheme="minorEastAsia" w:hAnsiTheme="minorEastAsia" w:eastAsiaTheme="minorEastAsia" w:cstheme="minorEastAsia"/>
                <w:color w:val="000000"/>
                <w:sz w:val="20"/>
                <w:szCs w:val="20"/>
              </w:rPr>
            </w:pPr>
          </w:p>
        </w:tc>
        <w:tc>
          <w:tcPr>
            <w:tcW w:w="27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B2928">
            <w:pPr>
              <w:jc w:val="center"/>
              <w:rPr>
                <w:rFonts w:hint="eastAsia" w:asciiTheme="minorEastAsia" w:hAnsiTheme="minorEastAsia" w:eastAsiaTheme="minorEastAsia" w:cstheme="minorEastAsia"/>
                <w:color w:val="000000"/>
                <w:sz w:val="20"/>
                <w:szCs w:val="20"/>
              </w:rPr>
            </w:pPr>
          </w:p>
        </w:tc>
        <w:tc>
          <w:tcPr>
            <w:tcW w:w="27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28B39">
            <w:pPr>
              <w:jc w:val="center"/>
              <w:rPr>
                <w:rFonts w:hint="eastAsia" w:asciiTheme="minorEastAsia" w:hAnsiTheme="minorEastAsia" w:eastAsiaTheme="minorEastAsia" w:cstheme="minorEastAsia"/>
                <w:color w:val="000000"/>
                <w:sz w:val="20"/>
                <w:szCs w:val="20"/>
              </w:rPr>
            </w:pPr>
          </w:p>
        </w:tc>
        <w:tc>
          <w:tcPr>
            <w:tcW w:w="348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2D899">
            <w:pPr>
              <w:jc w:val="center"/>
              <w:rPr>
                <w:rFonts w:hint="eastAsia" w:asciiTheme="minorEastAsia" w:hAnsiTheme="minorEastAsia" w:eastAsiaTheme="minorEastAsia" w:cstheme="minorEastAsia"/>
                <w:color w:val="000000"/>
                <w:sz w:val="20"/>
                <w:szCs w:val="20"/>
              </w:rPr>
            </w:pPr>
          </w:p>
        </w:tc>
      </w:tr>
      <w:tr w14:paraId="76D3FFB5">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0588B">
            <w:pPr>
              <w:jc w:val="center"/>
              <w:rPr>
                <w:rFonts w:hint="eastAsia" w:asciiTheme="minorEastAsia" w:hAnsiTheme="minorEastAsia" w:eastAsiaTheme="minorEastAsia" w:cstheme="minorEastAsia"/>
                <w:color w:val="000000"/>
                <w:sz w:val="20"/>
                <w:szCs w:val="20"/>
              </w:rPr>
            </w:pPr>
          </w:p>
        </w:tc>
        <w:tc>
          <w:tcPr>
            <w:tcW w:w="190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D82DE">
            <w:pPr>
              <w:jc w:val="center"/>
              <w:rPr>
                <w:rFonts w:hint="eastAsia" w:asciiTheme="minorEastAsia" w:hAnsiTheme="minorEastAsia" w:eastAsiaTheme="minorEastAsia" w:cstheme="minorEastAsia"/>
                <w:color w:val="000000"/>
                <w:sz w:val="20"/>
                <w:szCs w:val="20"/>
              </w:rPr>
            </w:pPr>
          </w:p>
        </w:tc>
        <w:tc>
          <w:tcPr>
            <w:tcW w:w="27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2D99B3">
            <w:pPr>
              <w:jc w:val="center"/>
              <w:rPr>
                <w:rFonts w:hint="eastAsia" w:asciiTheme="minorEastAsia" w:hAnsiTheme="minorEastAsia" w:eastAsiaTheme="minorEastAsia" w:cstheme="minorEastAsia"/>
                <w:color w:val="000000"/>
                <w:sz w:val="20"/>
                <w:szCs w:val="20"/>
              </w:rPr>
            </w:pPr>
          </w:p>
        </w:tc>
        <w:tc>
          <w:tcPr>
            <w:tcW w:w="27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25F3B">
            <w:pPr>
              <w:jc w:val="center"/>
              <w:rPr>
                <w:rFonts w:hint="eastAsia" w:asciiTheme="minorEastAsia" w:hAnsiTheme="minorEastAsia" w:eastAsiaTheme="minorEastAsia" w:cstheme="minorEastAsia"/>
                <w:color w:val="000000"/>
                <w:sz w:val="20"/>
                <w:szCs w:val="20"/>
              </w:rPr>
            </w:pPr>
          </w:p>
        </w:tc>
        <w:tc>
          <w:tcPr>
            <w:tcW w:w="348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EDFC8">
            <w:pPr>
              <w:jc w:val="center"/>
              <w:rPr>
                <w:rFonts w:hint="eastAsia" w:asciiTheme="minorEastAsia" w:hAnsiTheme="minorEastAsia" w:eastAsiaTheme="minorEastAsia" w:cstheme="minorEastAsia"/>
                <w:color w:val="000000"/>
                <w:sz w:val="20"/>
                <w:szCs w:val="20"/>
              </w:rPr>
            </w:pPr>
          </w:p>
        </w:tc>
      </w:tr>
      <w:tr w14:paraId="34169366">
        <w:tblPrEx>
          <w:tblCellMar>
            <w:top w:w="0" w:type="dxa"/>
            <w:left w:w="108" w:type="dxa"/>
            <w:bottom w:w="0" w:type="dxa"/>
            <w:right w:w="108" w:type="dxa"/>
          </w:tblCellMar>
        </w:tblPrEx>
        <w:trPr>
          <w:gridBefore w:val="1"/>
          <w:gridAfter w:val="1"/>
          <w:wBefore w:w="103" w:type="dxa"/>
          <w:wAfter w:w="70" w:type="dxa"/>
          <w:trHeight w:val="548" w:hRule="atLeast"/>
        </w:trPr>
        <w:tc>
          <w:tcPr>
            <w:tcW w:w="56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5FFF56F">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栏次</w:t>
            </w: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2738C8">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w:t>
            </w: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E745F6">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w:t>
            </w: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88DA3B">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3</w:t>
            </w:r>
          </w:p>
        </w:tc>
      </w:tr>
      <w:tr w14:paraId="29420FD9">
        <w:tblPrEx>
          <w:tblCellMar>
            <w:top w:w="0" w:type="dxa"/>
            <w:left w:w="108" w:type="dxa"/>
            <w:bottom w:w="0" w:type="dxa"/>
            <w:right w:w="108" w:type="dxa"/>
          </w:tblCellMar>
        </w:tblPrEx>
        <w:trPr>
          <w:gridBefore w:val="1"/>
          <w:gridAfter w:val="1"/>
          <w:wBefore w:w="103" w:type="dxa"/>
          <w:wAfter w:w="70" w:type="dxa"/>
          <w:trHeight w:val="548" w:hRule="atLeast"/>
        </w:trPr>
        <w:tc>
          <w:tcPr>
            <w:tcW w:w="562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719BA90">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合计</w:t>
            </w: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F8BDAD">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0A1746">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838D36">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r>
      <w:tr w14:paraId="727AA217">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48A79B">
            <w:pPr>
              <w:jc w:val="center"/>
              <w:rPr>
                <w:rFonts w:hint="eastAsia" w:asciiTheme="minorEastAsia" w:hAnsiTheme="minorEastAsia" w:eastAsiaTheme="minorEastAsia" w:cstheme="minorEastAsia"/>
                <w:color w:val="000000"/>
                <w:sz w:val="20"/>
                <w:szCs w:val="20"/>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0E4FBA">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E0336A">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9F986A">
            <w:pPr>
              <w:rPr>
                <w:rFonts w:hint="eastAsia" w:asciiTheme="minorEastAsia" w:hAnsiTheme="minorEastAsia" w:eastAsiaTheme="minorEastAsia" w:cstheme="minorEastAsia"/>
                <w:color w:val="000000"/>
                <w:sz w:val="20"/>
                <w:szCs w:val="20"/>
              </w:rPr>
            </w:pP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DFEC86">
            <w:pPr>
              <w:rPr>
                <w:rFonts w:hint="eastAsia" w:asciiTheme="minorEastAsia" w:hAnsiTheme="minorEastAsia" w:eastAsiaTheme="minorEastAsia" w:cstheme="minorEastAsia"/>
                <w:color w:val="000000"/>
                <w:sz w:val="20"/>
                <w:szCs w:val="20"/>
              </w:rPr>
            </w:pPr>
          </w:p>
        </w:tc>
      </w:tr>
      <w:tr w14:paraId="3BE0669D">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D6D761">
            <w:pPr>
              <w:jc w:val="center"/>
              <w:rPr>
                <w:rFonts w:hint="eastAsia" w:asciiTheme="minorEastAsia" w:hAnsiTheme="minorEastAsia" w:eastAsiaTheme="minorEastAsia" w:cstheme="minorEastAsia"/>
                <w:color w:val="000000"/>
                <w:sz w:val="20"/>
                <w:szCs w:val="20"/>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CE31A7">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B47677">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B3620E">
            <w:pPr>
              <w:rPr>
                <w:rFonts w:hint="eastAsia" w:asciiTheme="minorEastAsia" w:hAnsiTheme="minorEastAsia" w:eastAsiaTheme="minorEastAsia" w:cstheme="minorEastAsia"/>
                <w:color w:val="000000"/>
                <w:sz w:val="20"/>
                <w:szCs w:val="20"/>
              </w:rPr>
            </w:pP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7C1852">
            <w:pPr>
              <w:rPr>
                <w:rFonts w:hint="eastAsia" w:asciiTheme="minorEastAsia" w:hAnsiTheme="minorEastAsia" w:eastAsiaTheme="minorEastAsia" w:cstheme="minorEastAsia"/>
                <w:color w:val="000000"/>
                <w:sz w:val="20"/>
                <w:szCs w:val="20"/>
              </w:rPr>
            </w:pPr>
          </w:p>
        </w:tc>
      </w:tr>
      <w:tr w14:paraId="60F7D13A">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FB90DB">
            <w:pPr>
              <w:jc w:val="center"/>
              <w:rPr>
                <w:rFonts w:hint="eastAsia" w:asciiTheme="minorEastAsia" w:hAnsiTheme="minorEastAsia" w:eastAsiaTheme="minorEastAsia" w:cstheme="minorEastAsia"/>
                <w:color w:val="000000"/>
                <w:sz w:val="20"/>
                <w:szCs w:val="20"/>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37B018">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40C762">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0859B0">
            <w:pPr>
              <w:rPr>
                <w:rFonts w:hint="eastAsia" w:asciiTheme="minorEastAsia" w:hAnsiTheme="minorEastAsia" w:eastAsiaTheme="minorEastAsia" w:cstheme="minorEastAsia"/>
                <w:color w:val="000000"/>
                <w:sz w:val="20"/>
                <w:szCs w:val="20"/>
              </w:rPr>
            </w:pP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100FCE">
            <w:pPr>
              <w:rPr>
                <w:rFonts w:hint="eastAsia" w:asciiTheme="minorEastAsia" w:hAnsiTheme="minorEastAsia" w:eastAsiaTheme="minorEastAsia" w:cstheme="minorEastAsia"/>
                <w:color w:val="000000"/>
                <w:sz w:val="20"/>
                <w:szCs w:val="20"/>
              </w:rPr>
            </w:pPr>
          </w:p>
        </w:tc>
      </w:tr>
      <w:tr w14:paraId="3681AB0A">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D3EBBE">
            <w:pPr>
              <w:jc w:val="center"/>
              <w:rPr>
                <w:rFonts w:hint="eastAsia" w:asciiTheme="minorEastAsia" w:hAnsiTheme="minorEastAsia" w:eastAsiaTheme="minorEastAsia" w:cstheme="minorEastAsia"/>
                <w:color w:val="000000"/>
                <w:sz w:val="20"/>
                <w:szCs w:val="20"/>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051E44">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F20756">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5473A4">
            <w:pPr>
              <w:rPr>
                <w:rFonts w:hint="eastAsia" w:asciiTheme="minorEastAsia" w:hAnsiTheme="minorEastAsia" w:eastAsiaTheme="minorEastAsia" w:cstheme="minorEastAsia"/>
                <w:color w:val="000000"/>
                <w:sz w:val="20"/>
                <w:szCs w:val="20"/>
              </w:rPr>
            </w:pP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B2AF5A">
            <w:pPr>
              <w:rPr>
                <w:rFonts w:hint="eastAsia" w:asciiTheme="minorEastAsia" w:hAnsiTheme="minorEastAsia" w:eastAsiaTheme="minorEastAsia" w:cstheme="minorEastAsia"/>
                <w:color w:val="000000"/>
                <w:sz w:val="20"/>
                <w:szCs w:val="20"/>
              </w:rPr>
            </w:pPr>
          </w:p>
        </w:tc>
      </w:tr>
      <w:tr w14:paraId="67F39309">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47ED55">
            <w:pPr>
              <w:jc w:val="center"/>
              <w:rPr>
                <w:rFonts w:hint="eastAsia" w:asciiTheme="minorEastAsia" w:hAnsiTheme="minorEastAsia" w:eastAsiaTheme="minorEastAsia" w:cstheme="minorEastAsia"/>
                <w:color w:val="000000"/>
                <w:sz w:val="20"/>
                <w:szCs w:val="20"/>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5A3614">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C54146">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5176A5">
            <w:pPr>
              <w:rPr>
                <w:rFonts w:hint="eastAsia" w:asciiTheme="minorEastAsia" w:hAnsiTheme="minorEastAsia" w:eastAsiaTheme="minorEastAsia" w:cstheme="minorEastAsia"/>
                <w:color w:val="000000"/>
                <w:sz w:val="20"/>
                <w:szCs w:val="20"/>
              </w:rPr>
            </w:pP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C0285F">
            <w:pPr>
              <w:rPr>
                <w:rFonts w:hint="eastAsia" w:asciiTheme="minorEastAsia" w:hAnsiTheme="minorEastAsia" w:eastAsiaTheme="minorEastAsia" w:cstheme="minorEastAsia"/>
                <w:color w:val="000000"/>
                <w:sz w:val="20"/>
                <w:szCs w:val="20"/>
              </w:rPr>
            </w:pPr>
          </w:p>
        </w:tc>
      </w:tr>
      <w:tr w14:paraId="42A59BD4">
        <w:tblPrEx>
          <w:tblCellMar>
            <w:top w:w="0" w:type="dxa"/>
            <w:left w:w="108" w:type="dxa"/>
            <w:bottom w:w="0" w:type="dxa"/>
            <w:right w:w="108" w:type="dxa"/>
          </w:tblCellMar>
        </w:tblPrEx>
        <w:trPr>
          <w:gridBefore w:val="1"/>
          <w:gridAfter w:val="1"/>
          <w:wBefore w:w="103" w:type="dxa"/>
          <w:wAfter w:w="70" w:type="dxa"/>
          <w:trHeight w:val="548" w:hRule="atLeast"/>
        </w:trPr>
        <w:tc>
          <w:tcPr>
            <w:tcW w:w="37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33A9AD">
            <w:pPr>
              <w:jc w:val="center"/>
              <w:rPr>
                <w:rFonts w:hint="eastAsia" w:asciiTheme="minorEastAsia" w:hAnsiTheme="minorEastAsia" w:eastAsiaTheme="minorEastAsia" w:cstheme="minorEastAsia"/>
                <w:color w:val="000000"/>
                <w:sz w:val="20"/>
                <w:szCs w:val="20"/>
              </w:rPr>
            </w:pPr>
          </w:p>
        </w:tc>
        <w:tc>
          <w:tcPr>
            <w:tcW w:w="19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52E1E6">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BE0D77">
            <w:pPr>
              <w:rPr>
                <w:rFonts w:hint="eastAsia" w:asciiTheme="minorEastAsia" w:hAnsiTheme="minorEastAsia" w:eastAsiaTheme="minorEastAsia" w:cstheme="minorEastAsia"/>
                <w:color w:val="000000"/>
                <w:sz w:val="20"/>
                <w:szCs w:val="20"/>
              </w:rPr>
            </w:pPr>
          </w:p>
        </w:tc>
        <w:tc>
          <w:tcPr>
            <w:tcW w:w="27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D209B5">
            <w:pPr>
              <w:rPr>
                <w:rFonts w:hint="eastAsia" w:asciiTheme="minorEastAsia" w:hAnsiTheme="minorEastAsia" w:eastAsiaTheme="minorEastAsia" w:cstheme="minorEastAsia"/>
                <w:color w:val="000000"/>
                <w:sz w:val="20"/>
                <w:szCs w:val="20"/>
              </w:rPr>
            </w:pPr>
          </w:p>
        </w:tc>
        <w:tc>
          <w:tcPr>
            <w:tcW w:w="34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3C57EE">
            <w:pPr>
              <w:rPr>
                <w:rFonts w:hint="eastAsia" w:asciiTheme="minorEastAsia" w:hAnsiTheme="minorEastAsia" w:eastAsiaTheme="minorEastAsia" w:cstheme="minorEastAsia"/>
                <w:color w:val="000000"/>
                <w:sz w:val="20"/>
                <w:szCs w:val="20"/>
              </w:rPr>
            </w:pPr>
          </w:p>
        </w:tc>
      </w:tr>
      <w:tr w14:paraId="76E4784B">
        <w:tblPrEx>
          <w:tblCellMar>
            <w:top w:w="0" w:type="dxa"/>
            <w:left w:w="108" w:type="dxa"/>
            <w:bottom w:w="0" w:type="dxa"/>
            <w:right w:w="108" w:type="dxa"/>
          </w:tblCellMar>
        </w:tblPrEx>
        <w:trPr>
          <w:gridBefore w:val="1"/>
          <w:gridAfter w:val="1"/>
          <w:wBefore w:w="103" w:type="dxa"/>
          <w:wAfter w:w="70" w:type="dxa"/>
          <w:trHeight w:val="976" w:hRule="atLeast"/>
        </w:trPr>
        <w:tc>
          <w:tcPr>
            <w:tcW w:w="14550" w:type="dxa"/>
            <w:gridSpan w:val="16"/>
            <w:tcBorders>
              <w:top w:val="nil"/>
              <w:left w:val="nil"/>
              <w:bottom w:val="nil"/>
              <w:right w:val="nil"/>
            </w:tcBorders>
            <w:shd w:val="clear" w:color="auto" w:fill="auto"/>
            <w:vAlign w:val="center"/>
          </w:tcPr>
          <w:p w14:paraId="7723E9EB">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注：本表反映部门本年度国有资本经营预算财政拨款支出情况。</w:t>
            </w:r>
          </w:p>
          <w:p w14:paraId="0FE5CB1C">
            <w:pPr>
              <w:widowControl/>
              <w:jc w:val="left"/>
              <w:textAlignment w:val="center"/>
              <w:rPr>
                <w:rFonts w:hint="eastAsia" w:asciiTheme="minorEastAsia" w:hAnsiTheme="minorEastAsia" w:eastAsiaTheme="minorEastAsia" w:cstheme="minorEastAsia"/>
                <w:color w:val="000000"/>
                <w:kern w:val="0"/>
                <w:sz w:val="20"/>
                <w:szCs w:val="20"/>
              </w:rPr>
            </w:pPr>
          </w:p>
          <w:p w14:paraId="68FDAC96">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说明：我单位没有使用国有资本经营预算安排的支出，故本表无数据。</w:t>
            </w:r>
          </w:p>
        </w:tc>
      </w:tr>
      <w:tr w14:paraId="5C013BDB">
        <w:tblPrEx>
          <w:tblCellMar>
            <w:top w:w="0" w:type="dxa"/>
            <w:left w:w="108" w:type="dxa"/>
            <w:bottom w:w="0" w:type="dxa"/>
            <w:right w:w="108" w:type="dxa"/>
          </w:tblCellMar>
        </w:tblPrEx>
        <w:trPr>
          <w:trHeight w:val="840" w:hRule="atLeast"/>
        </w:trPr>
        <w:tc>
          <w:tcPr>
            <w:tcW w:w="14723" w:type="dxa"/>
            <w:gridSpan w:val="18"/>
            <w:tcBorders>
              <w:top w:val="nil"/>
              <w:left w:val="nil"/>
              <w:bottom w:val="nil"/>
              <w:right w:val="nil"/>
            </w:tcBorders>
            <w:shd w:val="clear" w:color="auto" w:fill="FFFFFF"/>
            <w:vAlign w:val="center"/>
          </w:tcPr>
          <w:p w14:paraId="4DB631F4">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color w:val="000000"/>
                <w:sz w:val="20"/>
                <w:szCs w:val="20"/>
              </w:rPr>
            </w:pPr>
            <w:r>
              <w:rPr>
                <w:rFonts w:hint="eastAsia" w:ascii="黑体" w:hAnsi="黑体" w:eastAsia="黑体" w:cs="黑体"/>
                <w:color w:val="000000"/>
                <w:kern w:val="0"/>
                <w:sz w:val="32"/>
                <w:szCs w:val="32"/>
              </w:rPr>
              <w:t>财政拨款“三公”经费支出决算表</w:t>
            </w:r>
          </w:p>
        </w:tc>
      </w:tr>
      <w:tr w14:paraId="1B11636D">
        <w:tblPrEx>
          <w:tblCellMar>
            <w:top w:w="0" w:type="dxa"/>
            <w:left w:w="108" w:type="dxa"/>
            <w:bottom w:w="0" w:type="dxa"/>
            <w:right w:w="108" w:type="dxa"/>
          </w:tblCellMar>
        </w:tblPrEx>
        <w:trPr>
          <w:trHeight w:val="420" w:hRule="atLeast"/>
        </w:trPr>
        <w:tc>
          <w:tcPr>
            <w:tcW w:w="1257" w:type="dxa"/>
            <w:gridSpan w:val="2"/>
            <w:tcBorders>
              <w:top w:val="nil"/>
              <w:left w:val="nil"/>
              <w:bottom w:val="nil"/>
              <w:right w:val="nil"/>
            </w:tcBorders>
            <w:shd w:val="clear" w:color="auto" w:fill="FFFFFF"/>
            <w:vAlign w:val="center"/>
          </w:tcPr>
          <w:p w14:paraId="2A29BDF7">
            <w:pPr>
              <w:rPr>
                <w:rFonts w:hint="eastAsia" w:asciiTheme="minorEastAsia" w:hAnsiTheme="minorEastAsia" w:eastAsiaTheme="minorEastAsia" w:cstheme="minorEastAsia"/>
                <w:color w:val="000000"/>
                <w:sz w:val="20"/>
                <w:szCs w:val="20"/>
              </w:rPr>
            </w:pPr>
          </w:p>
        </w:tc>
        <w:tc>
          <w:tcPr>
            <w:tcW w:w="1546" w:type="dxa"/>
            <w:tcBorders>
              <w:top w:val="nil"/>
              <w:left w:val="nil"/>
              <w:bottom w:val="nil"/>
              <w:right w:val="nil"/>
            </w:tcBorders>
            <w:shd w:val="clear" w:color="auto" w:fill="FFFFFF"/>
            <w:vAlign w:val="center"/>
          </w:tcPr>
          <w:p w14:paraId="4324E507">
            <w:pPr>
              <w:rPr>
                <w:rFonts w:hint="eastAsia" w:asciiTheme="minorEastAsia" w:hAnsiTheme="minorEastAsia" w:eastAsiaTheme="minorEastAsia" w:cstheme="minorEastAsia"/>
                <w:color w:val="000000"/>
                <w:sz w:val="20"/>
                <w:szCs w:val="20"/>
              </w:rPr>
            </w:pPr>
          </w:p>
        </w:tc>
        <w:tc>
          <w:tcPr>
            <w:tcW w:w="1397" w:type="dxa"/>
            <w:gridSpan w:val="3"/>
            <w:tcBorders>
              <w:top w:val="nil"/>
              <w:left w:val="nil"/>
              <w:bottom w:val="nil"/>
              <w:right w:val="nil"/>
            </w:tcBorders>
            <w:shd w:val="clear" w:color="auto" w:fill="FFFFFF"/>
            <w:vAlign w:val="center"/>
          </w:tcPr>
          <w:p w14:paraId="1D5F802E">
            <w:pPr>
              <w:rPr>
                <w:rFonts w:hint="eastAsia" w:asciiTheme="minorEastAsia" w:hAnsiTheme="minorEastAsia" w:eastAsiaTheme="minorEastAsia" w:cstheme="minorEastAsia"/>
                <w:color w:val="000000"/>
                <w:sz w:val="20"/>
                <w:szCs w:val="20"/>
              </w:rPr>
            </w:pPr>
          </w:p>
        </w:tc>
        <w:tc>
          <w:tcPr>
            <w:tcW w:w="1292" w:type="dxa"/>
            <w:tcBorders>
              <w:top w:val="nil"/>
              <w:left w:val="nil"/>
              <w:bottom w:val="nil"/>
              <w:right w:val="nil"/>
            </w:tcBorders>
            <w:shd w:val="clear" w:color="auto" w:fill="FFFFFF"/>
            <w:vAlign w:val="center"/>
          </w:tcPr>
          <w:p w14:paraId="558556FD">
            <w:pPr>
              <w:rPr>
                <w:rFonts w:hint="eastAsia" w:asciiTheme="minorEastAsia" w:hAnsiTheme="minorEastAsia" w:eastAsiaTheme="minorEastAsia" w:cstheme="minorEastAsia"/>
                <w:color w:val="000000"/>
                <w:sz w:val="20"/>
                <w:szCs w:val="20"/>
              </w:rPr>
            </w:pPr>
          </w:p>
        </w:tc>
        <w:tc>
          <w:tcPr>
            <w:tcW w:w="1511" w:type="dxa"/>
            <w:gridSpan w:val="2"/>
            <w:tcBorders>
              <w:top w:val="nil"/>
              <w:left w:val="nil"/>
              <w:bottom w:val="nil"/>
              <w:right w:val="nil"/>
            </w:tcBorders>
            <w:shd w:val="clear" w:color="auto" w:fill="FFFFFF"/>
            <w:vAlign w:val="center"/>
          </w:tcPr>
          <w:p w14:paraId="343A75B2">
            <w:pPr>
              <w:rPr>
                <w:rFonts w:hint="eastAsia" w:asciiTheme="minorEastAsia" w:hAnsiTheme="minorEastAsia" w:eastAsiaTheme="minorEastAsia" w:cstheme="minorEastAsia"/>
                <w:color w:val="000000"/>
                <w:sz w:val="20"/>
                <w:szCs w:val="20"/>
              </w:rPr>
            </w:pPr>
          </w:p>
        </w:tc>
        <w:tc>
          <w:tcPr>
            <w:tcW w:w="1027" w:type="dxa"/>
            <w:tcBorders>
              <w:top w:val="nil"/>
              <w:left w:val="nil"/>
              <w:bottom w:val="nil"/>
              <w:right w:val="nil"/>
            </w:tcBorders>
            <w:shd w:val="clear" w:color="auto" w:fill="FFFFFF"/>
            <w:vAlign w:val="center"/>
          </w:tcPr>
          <w:p w14:paraId="5FB14DAB">
            <w:pPr>
              <w:rPr>
                <w:rFonts w:hint="eastAsia" w:asciiTheme="minorEastAsia" w:hAnsiTheme="minorEastAsia" w:eastAsiaTheme="minorEastAsia" w:cstheme="minorEastAsia"/>
                <w:color w:val="000000"/>
                <w:sz w:val="20"/>
                <w:szCs w:val="20"/>
              </w:rPr>
            </w:pPr>
          </w:p>
        </w:tc>
        <w:tc>
          <w:tcPr>
            <w:tcW w:w="889" w:type="dxa"/>
            <w:gridSpan w:val="2"/>
            <w:tcBorders>
              <w:top w:val="nil"/>
              <w:left w:val="nil"/>
              <w:bottom w:val="nil"/>
              <w:right w:val="nil"/>
            </w:tcBorders>
            <w:shd w:val="clear" w:color="auto" w:fill="FFFFFF"/>
            <w:vAlign w:val="center"/>
          </w:tcPr>
          <w:p w14:paraId="113D3E7E">
            <w:pPr>
              <w:rPr>
                <w:rFonts w:hint="eastAsia" w:asciiTheme="minorEastAsia" w:hAnsiTheme="minorEastAsia" w:eastAsiaTheme="minorEastAsia" w:cstheme="minorEastAsia"/>
                <w:color w:val="000000"/>
                <w:sz w:val="20"/>
                <w:szCs w:val="20"/>
              </w:rPr>
            </w:pPr>
          </w:p>
        </w:tc>
        <w:tc>
          <w:tcPr>
            <w:tcW w:w="1281" w:type="dxa"/>
            <w:tcBorders>
              <w:top w:val="nil"/>
              <w:left w:val="nil"/>
              <w:bottom w:val="nil"/>
              <w:right w:val="nil"/>
            </w:tcBorders>
            <w:shd w:val="clear" w:color="auto" w:fill="FFFFFF"/>
            <w:vAlign w:val="center"/>
          </w:tcPr>
          <w:p w14:paraId="6FB3AEEE">
            <w:pPr>
              <w:rPr>
                <w:rFonts w:hint="eastAsia" w:asciiTheme="minorEastAsia" w:hAnsiTheme="minorEastAsia" w:eastAsiaTheme="minorEastAsia" w:cstheme="minorEastAsia"/>
                <w:color w:val="000000"/>
                <w:sz w:val="20"/>
                <w:szCs w:val="20"/>
              </w:rPr>
            </w:pPr>
          </w:p>
        </w:tc>
        <w:tc>
          <w:tcPr>
            <w:tcW w:w="969" w:type="dxa"/>
            <w:tcBorders>
              <w:top w:val="nil"/>
              <w:left w:val="nil"/>
              <w:bottom w:val="nil"/>
              <w:right w:val="nil"/>
            </w:tcBorders>
            <w:shd w:val="clear" w:color="auto" w:fill="FFFFFF"/>
            <w:vAlign w:val="center"/>
          </w:tcPr>
          <w:p w14:paraId="538F5A9B">
            <w:pPr>
              <w:rPr>
                <w:rFonts w:hint="eastAsia" w:asciiTheme="minorEastAsia" w:hAnsiTheme="minorEastAsia" w:eastAsiaTheme="minorEastAsia" w:cstheme="minorEastAsia"/>
                <w:color w:val="000000"/>
                <w:sz w:val="20"/>
                <w:szCs w:val="20"/>
              </w:rPr>
            </w:pPr>
          </w:p>
        </w:tc>
        <w:tc>
          <w:tcPr>
            <w:tcW w:w="1084" w:type="dxa"/>
            <w:tcBorders>
              <w:top w:val="nil"/>
              <w:left w:val="nil"/>
              <w:bottom w:val="nil"/>
              <w:right w:val="nil"/>
            </w:tcBorders>
            <w:shd w:val="clear" w:color="auto" w:fill="FFFFFF"/>
            <w:vAlign w:val="center"/>
          </w:tcPr>
          <w:p w14:paraId="50F4F2E9">
            <w:pPr>
              <w:rPr>
                <w:rFonts w:hint="eastAsia" w:asciiTheme="minorEastAsia" w:hAnsiTheme="minorEastAsia" w:eastAsiaTheme="minorEastAsia" w:cstheme="minorEastAsia"/>
                <w:color w:val="000000"/>
                <w:sz w:val="20"/>
                <w:szCs w:val="20"/>
              </w:rPr>
            </w:pPr>
          </w:p>
        </w:tc>
        <w:tc>
          <w:tcPr>
            <w:tcW w:w="2470" w:type="dxa"/>
            <w:gridSpan w:val="3"/>
            <w:tcBorders>
              <w:top w:val="nil"/>
              <w:left w:val="nil"/>
              <w:bottom w:val="nil"/>
              <w:right w:val="nil"/>
            </w:tcBorders>
            <w:shd w:val="clear" w:color="auto" w:fill="FFFFFF"/>
            <w:vAlign w:val="center"/>
          </w:tcPr>
          <w:p w14:paraId="5E2D8CB9">
            <w:pPr>
              <w:widowControl/>
              <w:jc w:val="righ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公开</w:t>
            </w:r>
            <w:r>
              <w:rPr>
                <w:rFonts w:hint="eastAsia" w:ascii="Times New Roman" w:hAnsi="Times New Roman" w:eastAsiaTheme="minorEastAsia" w:cstheme="minorEastAsia"/>
                <w:color w:val="000000"/>
                <w:kern w:val="0"/>
                <w:sz w:val="20"/>
                <w:szCs w:val="20"/>
              </w:rPr>
              <w:t>09</w:t>
            </w:r>
            <w:r>
              <w:rPr>
                <w:rFonts w:hint="eastAsia" w:asciiTheme="minorEastAsia" w:hAnsiTheme="minorEastAsia" w:eastAsiaTheme="minorEastAsia" w:cstheme="minorEastAsia"/>
                <w:color w:val="000000"/>
                <w:kern w:val="0"/>
                <w:sz w:val="20"/>
                <w:szCs w:val="20"/>
              </w:rPr>
              <w:t>表</w:t>
            </w:r>
          </w:p>
        </w:tc>
      </w:tr>
      <w:tr w14:paraId="6DC8B6A5">
        <w:tblPrEx>
          <w:tblCellMar>
            <w:top w:w="0" w:type="dxa"/>
            <w:left w:w="108" w:type="dxa"/>
            <w:bottom w:w="0" w:type="dxa"/>
            <w:right w:w="108" w:type="dxa"/>
          </w:tblCellMar>
        </w:tblPrEx>
        <w:trPr>
          <w:trHeight w:val="420" w:hRule="atLeast"/>
        </w:trPr>
        <w:tc>
          <w:tcPr>
            <w:tcW w:w="4200" w:type="dxa"/>
            <w:gridSpan w:val="6"/>
            <w:tcBorders>
              <w:top w:val="nil"/>
              <w:left w:val="nil"/>
              <w:bottom w:val="nil"/>
              <w:right w:val="nil"/>
            </w:tcBorders>
            <w:shd w:val="clear" w:color="auto" w:fill="FFFFFF"/>
            <w:noWrap/>
            <w:vAlign w:val="center"/>
          </w:tcPr>
          <w:p w14:paraId="64A4B54D">
            <w:pP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部门：湘潭县乡村振兴事务中心</w:t>
            </w:r>
          </w:p>
        </w:tc>
        <w:tc>
          <w:tcPr>
            <w:tcW w:w="1292" w:type="dxa"/>
            <w:tcBorders>
              <w:top w:val="nil"/>
              <w:left w:val="nil"/>
              <w:bottom w:val="nil"/>
              <w:right w:val="nil"/>
            </w:tcBorders>
            <w:shd w:val="clear" w:color="auto" w:fill="FFFFFF"/>
            <w:vAlign w:val="center"/>
          </w:tcPr>
          <w:p w14:paraId="12AD37DF">
            <w:pPr>
              <w:rPr>
                <w:rFonts w:hint="eastAsia" w:asciiTheme="minorEastAsia" w:hAnsiTheme="minorEastAsia" w:eastAsiaTheme="minorEastAsia" w:cstheme="minorEastAsia"/>
                <w:color w:val="000000"/>
                <w:sz w:val="20"/>
                <w:szCs w:val="20"/>
              </w:rPr>
            </w:pPr>
          </w:p>
        </w:tc>
        <w:tc>
          <w:tcPr>
            <w:tcW w:w="1511" w:type="dxa"/>
            <w:gridSpan w:val="2"/>
            <w:tcBorders>
              <w:top w:val="nil"/>
              <w:left w:val="nil"/>
              <w:bottom w:val="nil"/>
              <w:right w:val="nil"/>
            </w:tcBorders>
            <w:shd w:val="clear" w:color="auto" w:fill="FFFFFF"/>
            <w:vAlign w:val="center"/>
          </w:tcPr>
          <w:p w14:paraId="4F31B53B">
            <w:pPr>
              <w:rPr>
                <w:rFonts w:hint="eastAsia" w:asciiTheme="minorEastAsia" w:hAnsiTheme="minorEastAsia" w:eastAsiaTheme="minorEastAsia" w:cstheme="minorEastAsia"/>
                <w:color w:val="000000"/>
                <w:sz w:val="20"/>
                <w:szCs w:val="20"/>
              </w:rPr>
            </w:pPr>
          </w:p>
        </w:tc>
        <w:tc>
          <w:tcPr>
            <w:tcW w:w="1027" w:type="dxa"/>
            <w:tcBorders>
              <w:top w:val="nil"/>
              <w:left w:val="nil"/>
              <w:bottom w:val="nil"/>
              <w:right w:val="nil"/>
            </w:tcBorders>
            <w:shd w:val="clear" w:color="auto" w:fill="FFFFFF"/>
            <w:vAlign w:val="center"/>
          </w:tcPr>
          <w:p w14:paraId="20B43C00">
            <w:pPr>
              <w:rPr>
                <w:rFonts w:hint="eastAsia" w:asciiTheme="minorEastAsia" w:hAnsiTheme="minorEastAsia" w:eastAsiaTheme="minorEastAsia" w:cstheme="minorEastAsia"/>
                <w:color w:val="000000"/>
                <w:sz w:val="20"/>
                <w:szCs w:val="20"/>
              </w:rPr>
            </w:pPr>
          </w:p>
        </w:tc>
        <w:tc>
          <w:tcPr>
            <w:tcW w:w="889" w:type="dxa"/>
            <w:gridSpan w:val="2"/>
            <w:tcBorders>
              <w:top w:val="nil"/>
              <w:left w:val="nil"/>
              <w:bottom w:val="nil"/>
              <w:right w:val="nil"/>
            </w:tcBorders>
            <w:shd w:val="clear" w:color="auto" w:fill="FFFFFF"/>
            <w:vAlign w:val="center"/>
          </w:tcPr>
          <w:p w14:paraId="338E76C5">
            <w:pPr>
              <w:rPr>
                <w:rFonts w:hint="eastAsia" w:asciiTheme="minorEastAsia" w:hAnsiTheme="minorEastAsia" w:eastAsiaTheme="minorEastAsia" w:cstheme="minorEastAsia"/>
                <w:color w:val="000000"/>
                <w:sz w:val="20"/>
                <w:szCs w:val="20"/>
              </w:rPr>
            </w:pPr>
          </w:p>
        </w:tc>
        <w:tc>
          <w:tcPr>
            <w:tcW w:w="1281" w:type="dxa"/>
            <w:tcBorders>
              <w:top w:val="nil"/>
              <w:left w:val="nil"/>
              <w:bottom w:val="nil"/>
              <w:right w:val="nil"/>
            </w:tcBorders>
            <w:shd w:val="clear" w:color="auto" w:fill="FFFFFF"/>
            <w:vAlign w:val="center"/>
          </w:tcPr>
          <w:p w14:paraId="66E82393">
            <w:pPr>
              <w:rPr>
                <w:rFonts w:hint="eastAsia" w:asciiTheme="minorEastAsia" w:hAnsiTheme="minorEastAsia" w:eastAsiaTheme="minorEastAsia" w:cstheme="minorEastAsia"/>
                <w:color w:val="000000"/>
                <w:sz w:val="20"/>
                <w:szCs w:val="20"/>
              </w:rPr>
            </w:pPr>
          </w:p>
        </w:tc>
        <w:tc>
          <w:tcPr>
            <w:tcW w:w="969" w:type="dxa"/>
            <w:tcBorders>
              <w:top w:val="nil"/>
              <w:left w:val="nil"/>
              <w:bottom w:val="nil"/>
              <w:right w:val="nil"/>
            </w:tcBorders>
            <w:shd w:val="clear" w:color="auto" w:fill="FFFFFF"/>
            <w:vAlign w:val="center"/>
          </w:tcPr>
          <w:p w14:paraId="01B5063D">
            <w:pPr>
              <w:rPr>
                <w:rFonts w:hint="eastAsia" w:asciiTheme="minorEastAsia" w:hAnsiTheme="minorEastAsia" w:eastAsiaTheme="minorEastAsia" w:cstheme="minorEastAsia"/>
                <w:color w:val="000000"/>
                <w:sz w:val="20"/>
                <w:szCs w:val="20"/>
              </w:rPr>
            </w:pPr>
          </w:p>
        </w:tc>
        <w:tc>
          <w:tcPr>
            <w:tcW w:w="1084" w:type="dxa"/>
            <w:tcBorders>
              <w:top w:val="nil"/>
              <w:left w:val="nil"/>
              <w:bottom w:val="nil"/>
              <w:right w:val="nil"/>
            </w:tcBorders>
            <w:shd w:val="clear" w:color="auto" w:fill="FFFFFF"/>
            <w:vAlign w:val="center"/>
          </w:tcPr>
          <w:p w14:paraId="17E34BB0">
            <w:pPr>
              <w:rPr>
                <w:rFonts w:hint="eastAsia" w:asciiTheme="minorEastAsia" w:hAnsiTheme="minorEastAsia" w:eastAsiaTheme="minorEastAsia" w:cstheme="minorEastAsia"/>
                <w:color w:val="000000"/>
                <w:sz w:val="20"/>
                <w:szCs w:val="20"/>
              </w:rPr>
            </w:pPr>
          </w:p>
        </w:tc>
        <w:tc>
          <w:tcPr>
            <w:tcW w:w="2470" w:type="dxa"/>
            <w:gridSpan w:val="3"/>
            <w:tcBorders>
              <w:top w:val="nil"/>
              <w:left w:val="nil"/>
              <w:bottom w:val="nil"/>
              <w:right w:val="nil"/>
            </w:tcBorders>
            <w:shd w:val="clear" w:color="auto" w:fill="FFFFFF"/>
            <w:vAlign w:val="center"/>
          </w:tcPr>
          <w:p w14:paraId="4A334A3E">
            <w:pPr>
              <w:widowControl/>
              <w:jc w:val="righ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单位：万元</w:t>
            </w:r>
          </w:p>
        </w:tc>
      </w:tr>
      <w:tr w14:paraId="054DDCC8">
        <w:tblPrEx>
          <w:tblCellMar>
            <w:top w:w="0" w:type="dxa"/>
            <w:left w:w="108" w:type="dxa"/>
            <w:bottom w:w="0" w:type="dxa"/>
            <w:right w:w="108" w:type="dxa"/>
          </w:tblCellMar>
        </w:tblPrEx>
        <w:trPr>
          <w:trHeight w:val="766" w:hRule="atLeast"/>
        </w:trPr>
        <w:tc>
          <w:tcPr>
            <w:tcW w:w="803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ED08402">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预算数</w:t>
            </w:r>
          </w:p>
        </w:tc>
        <w:tc>
          <w:tcPr>
            <w:tcW w:w="669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4262C0C">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决算数</w:t>
            </w:r>
          </w:p>
        </w:tc>
      </w:tr>
      <w:tr w14:paraId="2261AD90">
        <w:tblPrEx>
          <w:tblCellMar>
            <w:top w:w="0" w:type="dxa"/>
            <w:left w:w="108" w:type="dxa"/>
            <w:bottom w:w="0" w:type="dxa"/>
            <w:right w:w="108" w:type="dxa"/>
          </w:tblCellMar>
        </w:tblPrEx>
        <w:trPr>
          <w:trHeight w:val="822" w:hRule="atLeast"/>
        </w:trPr>
        <w:tc>
          <w:tcPr>
            <w:tcW w:w="12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ACB525">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合计</w:t>
            </w:r>
          </w:p>
        </w:tc>
        <w:tc>
          <w:tcPr>
            <w:tcW w:w="15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34BB4C">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因公</w:t>
            </w:r>
          </w:p>
          <w:p w14:paraId="7C5A9692">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出国（境）费</w:t>
            </w:r>
          </w:p>
        </w:tc>
        <w:tc>
          <w:tcPr>
            <w:tcW w:w="420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BCF50F9">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公务用车购置及运行维护费</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24826B">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公务</w:t>
            </w:r>
          </w:p>
          <w:p w14:paraId="66E9C3A6">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接待费</w:t>
            </w:r>
          </w:p>
        </w:tc>
        <w:tc>
          <w:tcPr>
            <w:tcW w:w="8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6910C">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合计</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2D196A">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因公出国（境）费</w:t>
            </w:r>
          </w:p>
        </w:tc>
        <w:tc>
          <w:tcPr>
            <w:tcW w:w="340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3ED712">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公务用车购置及运行维护费</w:t>
            </w:r>
          </w:p>
        </w:tc>
        <w:tc>
          <w:tcPr>
            <w:tcW w:w="1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F48EBA">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公务</w:t>
            </w:r>
          </w:p>
          <w:p w14:paraId="16C172BA">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接待费</w:t>
            </w:r>
          </w:p>
        </w:tc>
      </w:tr>
      <w:tr w14:paraId="5E8B1C90">
        <w:tblPrEx>
          <w:tblCellMar>
            <w:top w:w="0" w:type="dxa"/>
            <w:left w:w="108" w:type="dxa"/>
            <w:bottom w:w="0" w:type="dxa"/>
            <w:right w:w="108" w:type="dxa"/>
          </w:tblCellMar>
        </w:tblPrEx>
        <w:trPr>
          <w:trHeight w:val="1274" w:hRule="atLeast"/>
        </w:trPr>
        <w:tc>
          <w:tcPr>
            <w:tcW w:w="12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73150">
            <w:pPr>
              <w:jc w:val="center"/>
              <w:rPr>
                <w:rFonts w:hint="eastAsia" w:asciiTheme="minorEastAsia" w:hAnsiTheme="minorEastAsia" w:eastAsiaTheme="minorEastAsia" w:cstheme="minorEastAsia"/>
                <w:color w:val="000000"/>
                <w:sz w:val="20"/>
                <w:szCs w:val="20"/>
              </w:rPr>
            </w:pPr>
          </w:p>
        </w:tc>
        <w:tc>
          <w:tcPr>
            <w:tcW w:w="15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24FD5">
            <w:pPr>
              <w:jc w:val="center"/>
              <w:rPr>
                <w:rFonts w:hint="eastAsia" w:asciiTheme="minorEastAsia" w:hAnsiTheme="minorEastAsia" w:eastAsiaTheme="minorEastAsia" w:cstheme="minorEastAsia"/>
                <w:color w:val="000000"/>
                <w:sz w:val="20"/>
                <w:szCs w:val="20"/>
              </w:rPr>
            </w:pPr>
          </w:p>
        </w:tc>
        <w:tc>
          <w:tcPr>
            <w:tcW w:w="13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9A54BD">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小计</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6CAC">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公务用车</w:t>
            </w:r>
          </w:p>
          <w:p w14:paraId="58E50167">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购置费</w:t>
            </w:r>
          </w:p>
        </w:tc>
        <w:tc>
          <w:tcPr>
            <w:tcW w:w="15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584A4">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公务用车</w:t>
            </w:r>
          </w:p>
          <w:p w14:paraId="760AEA15">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运行维护费</w:t>
            </w:r>
          </w:p>
        </w:tc>
        <w:tc>
          <w:tcPr>
            <w:tcW w:w="10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33DD0">
            <w:pPr>
              <w:jc w:val="center"/>
              <w:rPr>
                <w:rFonts w:hint="eastAsia" w:asciiTheme="minorEastAsia" w:hAnsiTheme="minorEastAsia" w:eastAsiaTheme="minorEastAsia" w:cstheme="minorEastAsia"/>
                <w:b/>
                <w:bCs/>
                <w:color w:val="000000"/>
                <w:sz w:val="20"/>
                <w:szCs w:val="20"/>
              </w:rPr>
            </w:pPr>
          </w:p>
        </w:tc>
        <w:tc>
          <w:tcPr>
            <w:tcW w:w="8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BE8EC">
            <w:pPr>
              <w:jc w:val="center"/>
              <w:rPr>
                <w:rFonts w:hint="eastAsia" w:asciiTheme="minorEastAsia" w:hAnsiTheme="minorEastAsia" w:eastAsiaTheme="minorEastAsia" w:cstheme="minorEastAsia"/>
                <w:b/>
                <w:bCs/>
                <w:color w:val="000000"/>
                <w:sz w:val="20"/>
                <w:szCs w:val="20"/>
              </w:rPr>
            </w:pP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342C4">
            <w:pPr>
              <w:jc w:val="center"/>
              <w:rPr>
                <w:rFonts w:hint="eastAsia" w:asciiTheme="minorEastAsia" w:hAnsiTheme="minorEastAsia" w:eastAsiaTheme="minorEastAsia" w:cstheme="minorEastAsia"/>
                <w:b/>
                <w:bCs/>
                <w:color w:val="000000"/>
                <w:sz w:val="20"/>
                <w:szCs w:val="20"/>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162A7">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小计</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A3C3D">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公务用车</w:t>
            </w:r>
          </w:p>
          <w:p w14:paraId="40168FDD">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购置费</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B55B">
            <w:pPr>
              <w:widowControl/>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公务用车</w:t>
            </w:r>
          </w:p>
          <w:p w14:paraId="06BBBB81">
            <w:pPr>
              <w:widowControl/>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运行维护费</w:t>
            </w: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1DA34">
            <w:pPr>
              <w:jc w:val="center"/>
              <w:rPr>
                <w:rFonts w:hint="eastAsia" w:asciiTheme="minorEastAsia" w:hAnsiTheme="minorEastAsia" w:eastAsiaTheme="minorEastAsia" w:cstheme="minorEastAsia"/>
                <w:color w:val="000000"/>
                <w:sz w:val="20"/>
                <w:szCs w:val="20"/>
              </w:rPr>
            </w:pPr>
          </w:p>
        </w:tc>
      </w:tr>
      <w:tr w14:paraId="7391F54F">
        <w:tblPrEx>
          <w:tblCellMar>
            <w:top w:w="0" w:type="dxa"/>
            <w:left w:w="108" w:type="dxa"/>
            <w:bottom w:w="0" w:type="dxa"/>
            <w:right w:w="108" w:type="dxa"/>
          </w:tblCellMar>
        </w:tblPrEx>
        <w:trPr>
          <w:trHeight w:val="766" w:hRule="atLeast"/>
        </w:trPr>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C007E">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3EDC">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w:t>
            </w:r>
          </w:p>
        </w:tc>
        <w:tc>
          <w:tcPr>
            <w:tcW w:w="13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6A5017">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EE39">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4</w:t>
            </w:r>
          </w:p>
        </w:tc>
        <w:tc>
          <w:tcPr>
            <w:tcW w:w="15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A94D37">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5</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7D0C">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6</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479E9">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7</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EB9B9">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8</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E665">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9</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46F1">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6C34">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11</w:t>
            </w:r>
          </w:p>
        </w:tc>
        <w:tc>
          <w:tcPr>
            <w:tcW w:w="1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64CA3">
            <w:pPr>
              <w:widowControl/>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12</w:t>
            </w:r>
          </w:p>
        </w:tc>
      </w:tr>
      <w:tr w14:paraId="5DAE6B4F">
        <w:tblPrEx>
          <w:tblCellMar>
            <w:top w:w="0" w:type="dxa"/>
            <w:left w:w="108" w:type="dxa"/>
            <w:bottom w:w="0" w:type="dxa"/>
            <w:right w:w="108" w:type="dxa"/>
          </w:tblCellMar>
        </w:tblPrEx>
        <w:trPr>
          <w:trHeight w:val="1165" w:hRule="atLeast"/>
        </w:trPr>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83A33">
            <w:pPr>
              <w:jc w:val="center"/>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0992">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3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D458A1">
            <w:pPr>
              <w:jc w:val="center"/>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CAF7">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5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6A5AD">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0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39E1C">
            <w:pPr>
              <w:jc w:val="center"/>
              <w:rPr>
                <w:rFonts w:hint="eastAsia" w:asciiTheme="minorEastAsia" w:hAnsiTheme="minorEastAsia" w:eastAsiaTheme="minorEastAsia" w:cstheme="minorEastAsia"/>
                <w:color w:val="000000"/>
                <w:sz w:val="20"/>
                <w:szCs w:val="20"/>
                <w:lang w:eastAsia="zh-CN"/>
              </w:rPr>
            </w:pPr>
            <w:r>
              <w:rPr>
                <w:rFonts w:hint="eastAsia" w:ascii="Times New Roman" w:hAnsi="Times New Roman" w:cstheme="minorEastAsia"/>
                <w:color w:val="000000"/>
                <w:sz w:val="20"/>
                <w:szCs w:val="20"/>
                <w:lang w:val="en-US" w:eastAsia="zh-CN"/>
              </w:rPr>
              <w:t>0</w:t>
            </w:r>
          </w:p>
        </w:tc>
        <w:tc>
          <w:tcPr>
            <w:tcW w:w="8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2E9CF">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91F7">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968F">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0AF0">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BC99A">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c>
          <w:tcPr>
            <w:tcW w:w="1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7944F">
            <w:pPr>
              <w:jc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sz w:val="20"/>
                <w:szCs w:val="20"/>
              </w:rPr>
              <w:t>0</w:t>
            </w:r>
          </w:p>
        </w:tc>
      </w:tr>
      <w:tr w14:paraId="6827CDCF">
        <w:tblPrEx>
          <w:tblCellMar>
            <w:top w:w="0" w:type="dxa"/>
            <w:left w:w="108" w:type="dxa"/>
            <w:bottom w:w="0" w:type="dxa"/>
            <w:right w:w="108" w:type="dxa"/>
          </w:tblCellMar>
        </w:tblPrEx>
        <w:trPr>
          <w:trHeight w:val="1226" w:hRule="atLeast"/>
        </w:trPr>
        <w:tc>
          <w:tcPr>
            <w:tcW w:w="14723" w:type="dxa"/>
            <w:gridSpan w:val="18"/>
            <w:tcBorders>
              <w:top w:val="nil"/>
              <w:left w:val="nil"/>
              <w:bottom w:val="nil"/>
              <w:right w:val="nil"/>
            </w:tcBorders>
            <w:shd w:val="clear" w:color="auto" w:fill="auto"/>
            <w:vAlign w:val="center"/>
          </w:tcPr>
          <w:p w14:paraId="4575301E">
            <w:pPr>
              <w:widowControl/>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0C8738">
      <w:pPr>
        <w:autoSpaceDE w:val="0"/>
        <w:autoSpaceDN w:val="0"/>
        <w:adjustRightInd w:val="0"/>
        <w:ind w:left="315" w:leftChars="150"/>
        <w:jc w:val="left"/>
        <w:rPr>
          <w:rFonts w:ascii="宋体" w:eastAsia="宋体" w:cs="宋体"/>
          <w:kern w:val="0"/>
          <w:sz w:val="24"/>
          <w:szCs w:val="24"/>
        </w:rPr>
        <w:sectPr>
          <w:pgSz w:w="16838" w:h="11906" w:orient="landscape"/>
          <w:pgMar w:top="1417" w:right="720" w:bottom="1134" w:left="720" w:header="851" w:footer="992" w:gutter="0"/>
          <w:cols w:space="0" w:num="1"/>
          <w:docGrid w:type="lines" w:linePitch="318" w:charSpace="0"/>
        </w:sectPr>
      </w:pPr>
    </w:p>
    <w:p w14:paraId="30E4A1BE">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第三部分</w:t>
      </w:r>
    </w:p>
    <w:p w14:paraId="6C35DF6C">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年度部门决算情况说明</w:t>
      </w:r>
    </w:p>
    <w:p w14:paraId="0175EAC2">
      <w:pPr>
        <w:pStyle w:val="1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p>
    <w:p w14:paraId="6B8297EB">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一、收入支出决算总体情况说明</w:t>
      </w:r>
    </w:p>
    <w:p w14:paraId="4A5F61A1">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年度收入合计</w:t>
      </w:r>
      <w:r>
        <w:rPr>
          <w:rFonts w:hint="eastAsia" w:ascii="仿宋_GB2312" w:hAnsi="仿宋_GB2312" w:eastAsia="仿宋_GB2312" w:cs="仿宋_GB2312"/>
          <w:color w:val="000000"/>
          <w:sz w:val="32"/>
          <w:szCs w:val="32"/>
          <w:lang w:val="en-US" w:eastAsia="zh-CN"/>
        </w:rPr>
        <w:t>7301.38</w:t>
      </w:r>
      <w:r>
        <w:rPr>
          <w:rFonts w:hint="eastAsia" w:ascii="仿宋_GB2312" w:hAnsi="仿宋_GB2312" w:eastAsia="仿宋_GB2312" w:cs="仿宋_GB2312"/>
          <w:color w:val="000000"/>
          <w:sz w:val="32"/>
          <w:szCs w:val="32"/>
        </w:rPr>
        <w:t>万元、与上年相比，</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3082.87</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73.08</w:t>
      </w:r>
      <w:r>
        <w:rPr>
          <w:rFonts w:hint="eastAsia" w:ascii="仿宋_GB2312" w:hAnsi="仿宋_GB2312" w:eastAsia="仿宋_GB2312" w:cs="仿宋_GB2312"/>
          <w:color w:val="000000"/>
          <w:sz w:val="32"/>
          <w:szCs w:val="32"/>
        </w:rPr>
        <w:t>%，主要原因是</w:t>
      </w:r>
      <w:r>
        <w:rPr>
          <w:rFonts w:hint="eastAsia" w:ascii="仿宋_GB2312" w:hAnsi="仿宋_GB2312" w:eastAsia="仿宋_GB2312" w:cs="仿宋_GB2312"/>
          <w:color w:val="000000"/>
          <w:sz w:val="32"/>
          <w:szCs w:val="32"/>
          <w:lang w:eastAsia="zh-CN"/>
        </w:rPr>
        <w:t>上级补助收入增加</w:t>
      </w:r>
      <w:r>
        <w:rPr>
          <w:rFonts w:hint="eastAsia" w:ascii="仿宋_GB2312" w:hAnsi="仿宋_GB2312" w:eastAsia="仿宋_GB2312" w:cs="仿宋_GB2312"/>
          <w:color w:val="000000"/>
          <w:sz w:val="32"/>
          <w:szCs w:val="32"/>
        </w:rPr>
        <w:t>；支出合计</w:t>
      </w:r>
      <w:r>
        <w:rPr>
          <w:rFonts w:hint="eastAsia" w:ascii="仿宋_GB2312" w:hAnsi="仿宋_GB2312" w:eastAsia="仿宋_GB2312" w:cs="仿宋_GB2312"/>
          <w:color w:val="000000"/>
          <w:sz w:val="32"/>
          <w:szCs w:val="32"/>
          <w:lang w:val="en-US" w:eastAsia="zh-CN"/>
        </w:rPr>
        <w:t>7397.63</w:t>
      </w:r>
      <w:r>
        <w:rPr>
          <w:rFonts w:hint="eastAsia" w:ascii="仿宋_GB2312" w:hAnsi="仿宋_GB2312" w:eastAsia="仿宋_GB2312" w:cs="仿宋_GB2312"/>
          <w:color w:val="000000"/>
          <w:sz w:val="32"/>
          <w:szCs w:val="32"/>
        </w:rPr>
        <w:t>万元，与上年相比，</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3179.12</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75.36</w:t>
      </w:r>
      <w:r>
        <w:rPr>
          <w:rFonts w:hint="eastAsia" w:ascii="仿宋_GB2312" w:hAnsi="仿宋_GB2312" w:eastAsia="仿宋_GB2312" w:cs="仿宋_GB2312"/>
          <w:color w:val="000000"/>
          <w:sz w:val="32"/>
          <w:szCs w:val="32"/>
        </w:rPr>
        <w:t>%，主要是因为项目支出</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rPr>
        <w:t>。</w:t>
      </w:r>
    </w:p>
    <w:p w14:paraId="7ED7F7C5">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二、收入决算情况说明</w:t>
      </w:r>
    </w:p>
    <w:p w14:paraId="364FE34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年度收入合计</w:t>
      </w:r>
      <w:r>
        <w:rPr>
          <w:rFonts w:hint="eastAsia" w:ascii="仿宋_GB2312" w:hAnsi="仿宋_GB2312" w:eastAsia="仿宋_GB2312" w:cs="仿宋_GB2312"/>
          <w:color w:val="000000"/>
          <w:sz w:val="32"/>
          <w:szCs w:val="32"/>
          <w:lang w:val="en-US" w:eastAsia="zh-CN"/>
        </w:rPr>
        <w:t>7301.38</w:t>
      </w:r>
      <w:r>
        <w:rPr>
          <w:rFonts w:hint="eastAsia" w:ascii="仿宋_GB2312" w:hAnsi="仿宋_GB2312" w:eastAsia="仿宋_GB2312" w:cs="仿宋_GB2312"/>
          <w:color w:val="000000"/>
          <w:sz w:val="32"/>
          <w:szCs w:val="32"/>
        </w:rPr>
        <w:t>万元，其中：财政拨款收入</w:t>
      </w:r>
      <w:r>
        <w:rPr>
          <w:rFonts w:hint="eastAsia" w:ascii="仿宋_GB2312" w:hAnsi="仿宋_GB2312" w:eastAsia="仿宋_GB2312" w:cs="仿宋_GB2312"/>
          <w:color w:val="000000"/>
          <w:sz w:val="32"/>
          <w:szCs w:val="32"/>
          <w:lang w:val="en-US" w:eastAsia="zh-CN"/>
        </w:rPr>
        <w:t>5506.2</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75.41</w:t>
      </w:r>
      <w:r>
        <w:rPr>
          <w:rFonts w:hint="eastAsia" w:ascii="仿宋_GB2312" w:hAnsi="仿宋_GB2312" w:eastAsia="仿宋_GB2312" w:cs="仿宋_GB2312"/>
          <w:color w:val="000000"/>
          <w:sz w:val="32"/>
          <w:szCs w:val="32"/>
        </w:rPr>
        <w:t>%；其他收入</w:t>
      </w:r>
      <w:r>
        <w:rPr>
          <w:rFonts w:hint="eastAsia" w:ascii="仿宋_GB2312" w:hAnsi="仿宋_GB2312" w:eastAsia="仿宋_GB2312" w:cs="仿宋_GB2312"/>
          <w:color w:val="000000"/>
          <w:sz w:val="32"/>
          <w:szCs w:val="32"/>
          <w:lang w:val="en-US" w:eastAsia="zh-CN"/>
        </w:rPr>
        <w:t>1795.18</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24.59</w:t>
      </w:r>
      <w:r>
        <w:rPr>
          <w:rFonts w:hint="eastAsia" w:ascii="仿宋_GB2312" w:hAnsi="仿宋_GB2312" w:eastAsia="仿宋_GB2312" w:cs="仿宋_GB2312"/>
          <w:color w:val="000000"/>
          <w:sz w:val="32"/>
          <w:szCs w:val="32"/>
        </w:rPr>
        <w:t>%。</w:t>
      </w:r>
    </w:p>
    <w:p w14:paraId="50F4F386">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三、支出决算情况说明</w:t>
      </w:r>
    </w:p>
    <w:p w14:paraId="022EFF4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年度支出合计</w:t>
      </w:r>
      <w:r>
        <w:rPr>
          <w:rFonts w:hint="eastAsia" w:ascii="仿宋_GB2312" w:hAnsi="仿宋_GB2312" w:eastAsia="仿宋_GB2312" w:cs="仿宋_GB2312"/>
          <w:color w:val="000000"/>
          <w:sz w:val="32"/>
          <w:szCs w:val="32"/>
          <w:lang w:val="en-US" w:eastAsia="zh-CN"/>
        </w:rPr>
        <w:t>7397.63</w:t>
      </w:r>
      <w:r>
        <w:rPr>
          <w:rFonts w:hint="eastAsia" w:ascii="仿宋_GB2312" w:hAnsi="仿宋_GB2312" w:eastAsia="仿宋_GB2312" w:cs="仿宋_GB2312"/>
          <w:color w:val="000000"/>
          <w:sz w:val="32"/>
          <w:szCs w:val="32"/>
        </w:rPr>
        <w:t>万元，其中：基本支出21</w:t>
      </w:r>
      <w:r>
        <w:rPr>
          <w:rFonts w:hint="eastAsia" w:ascii="仿宋_GB2312" w:hAnsi="仿宋_GB2312" w:eastAsia="仿宋_GB2312" w:cs="仿宋_GB2312"/>
          <w:color w:val="000000"/>
          <w:sz w:val="32"/>
          <w:szCs w:val="32"/>
          <w:lang w:val="en-US" w:eastAsia="zh-CN"/>
        </w:rPr>
        <w:t>7.68</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2.94</w:t>
      </w:r>
      <w:r>
        <w:rPr>
          <w:rFonts w:hint="eastAsia" w:ascii="仿宋_GB2312" w:hAnsi="仿宋_GB2312" w:eastAsia="仿宋_GB2312" w:cs="仿宋_GB2312"/>
          <w:color w:val="000000"/>
          <w:sz w:val="32"/>
          <w:szCs w:val="32"/>
        </w:rPr>
        <w:t>%；项目支出</w:t>
      </w:r>
      <w:r>
        <w:rPr>
          <w:rFonts w:hint="eastAsia" w:ascii="仿宋_GB2312" w:hAnsi="仿宋_GB2312" w:eastAsia="仿宋_GB2312" w:cs="仿宋_GB2312"/>
          <w:color w:val="000000"/>
          <w:sz w:val="32"/>
          <w:szCs w:val="32"/>
          <w:lang w:val="en-US" w:eastAsia="zh-CN"/>
        </w:rPr>
        <w:t>7179.95</w:t>
      </w:r>
      <w:r>
        <w:rPr>
          <w:rFonts w:hint="eastAsia" w:ascii="仿宋_GB2312" w:hAnsi="仿宋_GB2312" w:eastAsia="仿宋_GB2312" w:cs="仿宋_GB2312"/>
          <w:color w:val="000000"/>
          <w:sz w:val="32"/>
          <w:szCs w:val="32"/>
        </w:rPr>
        <w:t>万元，占9</w:t>
      </w:r>
      <w:r>
        <w:rPr>
          <w:rFonts w:hint="eastAsia" w:ascii="仿宋_GB2312" w:hAnsi="仿宋_GB2312" w:eastAsia="仿宋_GB2312" w:cs="仿宋_GB2312"/>
          <w:color w:val="000000"/>
          <w:sz w:val="32"/>
          <w:szCs w:val="32"/>
          <w:lang w:val="en-US" w:eastAsia="zh-CN"/>
        </w:rPr>
        <w:t>7.06</w:t>
      </w:r>
      <w:r>
        <w:rPr>
          <w:rFonts w:hint="eastAsia" w:ascii="仿宋_GB2312" w:hAnsi="仿宋_GB2312" w:eastAsia="仿宋_GB2312" w:cs="仿宋_GB2312"/>
          <w:color w:val="000000"/>
          <w:sz w:val="32"/>
          <w:szCs w:val="32"/>
        </w:rPr>
        <w:t>%。</w:t>
      </w:r>
    </w:p>
    <w:p w14:paraId="3AAB3664">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四、财政拨款收入支出决算总体情况说明</w:t>
      </w:r>
    </w:p>
    <w:p w14:paraId="5A46D15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年度收入合计</w:t>
      </w:r>
      <w:r>
        <w:rPr>
          <w:rFonts w:hint="eastAsia" w:ascii="仿宋_GB2312" w:hAnsi="仿宋_GB2312" w:eastAsia="仿宋_GB2312" w:cs="仿宋_GB2312"/>
          <w:color w:val="000000"/>
          <w:sz w:val="32"/>
          <w:szCs w:val="32"/>
          <w:lang w:val="en-US" w:eastAsia="zh-CN"/>
        </w:rPr>
        <w:t>7301.38</w:t>
      </w:r>
      <w:r>
        <w:rPr>
          <w:rFonts w:hint="eastAsia" w:ascii="仿宋_GB2312" w:hAnsi="仿宋_GB2312" w:eastAsia="仿宋_GB2312" w:cs="仿宋_GB2312"/>
          <w:color w:val="000000"/>
          <w:sz w:val="32"/>
          <w:szCs w:val="32"/>
        </w:rPr>
        <w:t>万元、与上年相比，</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3082.87</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73.08</w:t>
      </w:r>
      <w:r>
        <w:rPr>
          <w:rFonts w:hint="eastAsia" w:ascii="仿宋_GB2312" w:hAnsi="仿宋_GB2312" w:eastAsia="仿宋_GB2312" w:cs="仿宋_GB2312"/>
          <w:color w:val="000000"/>
          <w:sz w:val="32"/>
          <w:szCs w:val="32"/>
        </w:rPr>
        <w:t>%，主要原因是</w:t>
      </w:r>
      <w:r>
        <w:rPr>
          <w:rFonts w:hint="eastAsia" w:ascii="仿宋_GB2312" w:hAnsi="仿宋_GB2312" w:eastAsia="仿宋_GB2312" w:cs="仿宋_GB2312"/>
          <w:color w:val="000000"/>
          <w:sz w:val="32"/>
          <w:szCs w:val="32"/>
          <w:lang w:eastAsia="zh-CN"/>
        </w:rPr>
        <w:t>上级补助收入增加</w:t>
      </w:r>
      <w:r>
        <w:rPr>
          <w:rFonts w:hint="eastAsia" w:ascii="仿宋_GB2312" w:hAnsi="仿宋_GB2312" w:eastAsia="仿宋_GB2312" w:cs="仿宋_GB2312"/>
          <w:color w:val="000000"/>
          <w:sz w:val="32"/>
          <w:szCs w:val="32"/>
        </w:rPr>
        <w:t>；支出合计</w:t>
      </w:r>
      <w:r>
        <w:rPr>
          <w:rFonts w:hint="eastAsia" w:ascii="仿宋_GB2312" w:hAnsi="仿宋_GB2312" w:eastAsia="仿宋_GB2312" w:cs="仿宋_GB2312"/>
          <w:color w:val="000000"/>
          <w:sz w:val="32"/>
          <w:szCs w:val="32"/>
          <w:lang w:val="en-US" w:eastAsia="zh-CN"/>
        </w:rPr>
        <w:t>7397.63</w:t>
      </w:r>
      <w:r>
        <w:rPr>
          <w:rFonts w:hint="eastAsia" w:ascii="仿宋_GB2312" w:hAnsi="仿宋_GB2312" w:eastAsia="仿宋_GB2312" w:cs="仿宋_GB2312"/>
          <w:color w:val="000000"/>
          <w:sz w:val="32"/>
          <w:szCs w:val="32"/>
        </w:rPr>
        <w:t>万元，与上年相比，</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3179.12</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lang w:val="en-US" w:eastAsia="zh-CN"/>
        </w:rPr>
        <w:t>75.36</w:t>
      </w:r>
      <w:r>
        <w:rPr>
          <w:rFonts w:hint="eastAsia" w:ascii="仿宋_GB2312" w:hAnsi="仿宋_GB2312" w:eastAsia="仿宋_GB2312" w:cs="仿宋_GB2312"/>
          <w:color w:val="000000"/>
          <w:sz w:val="32"/>
          <w:szCs w:val="32"/>
        </w:rPr>
        <w:t>%，主要是因为项目支出</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rPr>
        <w:t>。</w:t>
      </w:r>
    </w:p>
    <w:p w14:paraId="5CFAD82E">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五、一般公共预算财政拨款支出决算情况说明</w:t>
      </w:r>
    </w:p>
    <w:p w14:paraId="42125EC6">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（一）一般公共预算财政拨款支出决算总体情况</w:t>
      </w:r>
    </w:p>
    <w:p w14:paraId="6383B9F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年度财政拨款支出</w:t>
      </w:r>
      <w:r>
        <w:rPr>
          <w:rFonts w:hint="eastAsia" w:ascii="仿宋_GB2312" w:hAnsi="仿宋_GB2312" w:eastAsia="仿宋_GB2312" w:cs="仿宋_GB2312"/>
          <w:color w:val="000000"/>
          <w:sz w:val="32"/>
          <w:szCs w:val="32"/>
          <w:lang w:val="en-US" w:eastAsia="zh-CN"/>
        </w:rPr>
        <w:t>5506.2</w:t>
      </w:r>
      <w:r>
        <w:rPr>
          <w:rFonts w:hint="eastAsia" w:ascii="仿宋_GB2312" w:hAnsi="仿宋_GB2312" w:eastAsia="仿宋_GB2312" w:cs="仿宋_GB2312"/>
          <w:color w:val="000000"/>
          <w:sz w:val="32"/>
          <w:szCs w:val="32"/>
        </w:rPr>
        <w:t>万元，占本年支出合计的</w:t>
      </w:r>
      <w:r>
        <w:rPr>
          <w:rFonts w:hint="eastAsia" w:ascii="仿宋_GB2312" w:hAnsi="仿宋_GB2312" w:eastAsia="仿宋_GB2312" w:cs="仿宋_GB2312"/>
          <w:color w:val="000000"/>
          <w:sz w:val="32"/>
          <w:szCs w:val="32"/>
          <w:lang w:val="en-US" w:eastAsia="zh-CN"/>
        </w:rPr>
        <w:t>74.43</w:t>
      </w:r>
      <w:r>
        <w:rPr>
          <w:rFonts w:hint="eastAsia" w:ascii="仿宋_GB2312" w:hAnsi="仿宋_GB2312" w:eastAsia="仿宋_GB2312" w:cs="仿宋_GB2312"/>
          <w:color w:val="000000"/>
          <w:sz w:val="32"/>
          <w:szCs w:val="32"/>
        </w:rPr>
        <w:t>%，与上年相比，财政拨款支出</w:t>
      </w:r>
      <w:r>
        <w:rPr>
          <w:rFonts w:hint="eastAsia" w:ascii="仿宋_GB2312" w:hAnsi="仿宋_GB2312" w:eastAsia="仿宋_GB2312" w:cs="仿宋_GB2312"/>
          <w:color w:val="000000"/>
          <w:sz w:val="32"/>
          <w:szCs w:val="32"/>
          <w:lang w:val="en-US" w:eastAsia="zh-CN"/>
        </w:rPr>
        <w:t>增加1751.13</w:t>
      </w:r>
      <w:r>
        <w:rPr>
          <w:rFonts w:hint="eastAsia" w:ascii="仿宋_GB2312" w:hAnsi="仿宋_GB2312" w:eastAsia="仿宋_GB2312" w:cs="仿宋_GB2312"/>
          <w:color w:val="000000"/>
          <w:sz w:val="32"/>
          <w:szCs w:val="32"/>
        </w:rPr>
        <w:t>万元,主要是因为项目支出</w:t>
      </w:r>
      <w:r>
        <w:rPr>
          <w:rFonts w:hint="eastAsia" w:ascii="仿宋_GB2312" w:hAnsi="仿宋_GB2312" w:eastAsia="仿宋_GB2312" w:cs="仿宋_GB2312"/>
          <w:color w:val="000000"/>
          <w:sz w:val="32"/>
          <w:szCs w:val="32"/>
          <w:lang w:eastAsia="zh-CN"/>
        </w:rPr>
        <w:t>中上级补助收入较上一年</w:t>
      </w:r>
      <w:r>
        <w:rPr>
          <w:rFonts w:hint="eastAsia" w:ascii="仿宋_GB2312" w:hAnsi="仿宋_GB2312" w:eastAsia="仿宋_GB2312" w:cs="仿宋_GB2312"/>
          <w:color w:val="000000"/>
          <w:sz w:val="32"/>
          <w:szCs w:val="32"/>
          <w:lang w:val="en-US" w:eastAsia="zh-CN"/>
        </w:rPr>
        <w:t>增加</w:t>
      </w:r>
      <w:r>
        <w:rPr>
          <w:rFonts w:hint="eastAsia" w:ascii="仿宋_GB2312" w:hAnsi="仿宋_GB2312" w:eastAsia="仿宋_GB2312" w:cs="仿宋_GB2312"/>
          <w:color w:val="000000"/>
          <w:sz w:val="32"/>
          <w:szCs w:val="32"/>
        </w:rPr>
        <w:t>。</w:t>
      </w:r>
    </w:p>
    <w:p w14:paraId="1FFA99B2">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（二）一般公共预算财政拨款支出决算结构情况</w:t>
      </w:r>
    </w:p>
    <w:p w14:paraId="05176BD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年度财政拨款支出</w:t>
      </w:r>
      <w:r>
        <w:rPr>
          <w:rFonts w:hint="eastAsia" w:ascii="仿宋_GB2312" w:hAnsi="仿宋_GB2312" w:eastAsia="仿宋_GB2312" w:cs="仿宋_GB2312"/>
          <w:color w:val="000000"/>
          <w:sz w:val="32"/>
          <w:szCs w:val="32"/>
          <w:lang w:val="en-US" w:eastAsia="zh-CN"/>
        </w:rPr>
        <w:t>5506.2</w:t>
      </w:r>
      <w:r>
        <w:rPr>
          <w:rFonts w:hint="eastAsia" w:ascii="仿宋_GB2312" w:hAnsi="仿宋_GB2312" w:eastAsia="仿宋_GB2312" w:cs="仿宋_GB2312"/>
          <w:color w:val="000000"/>
          <w:sz w:val="32"/>
          <w:szCs w:val="32"/>
        </w:rPr>
        <w:t>万元，主要用于以下方面：农林水类支出</w:t>
      </w:r>
      <w:r>
        <w:rPr>
          <w:rFonts w:hint="eastAsia" w:ascii="仿宋_GB2312" w:hAnsi="仿宋_GB2312" w:eastAsia="仿宋_GB2312" w:cs="仿宋_GB2312"/>
          <w:color w:val="000000"/>
          <w:sz w:val="32"/>
          <w:szCs w:val="32"/>
          <w:lang w:val="en-US" w:eastAsia="zh-CN"/>
        </w:rPr>
        <w:t>5506.2</w:t>
      </w:r>
      <w:r>
        <w:rPr>
          <w:rFonts w:hint="eastAsia" w:ascii="仿宋_GB2312" w:hAnsi="仿宋_GB2312" w:eastAsia="仿宋_GB2312" w:cs="仿宋_GB2312"/>
          <w:color w:val="000000"/>
          <w:sz w:val="32"/>
          <w:szCs w:val="32"/>
        </w:rPr>
        <w:t>万元，占100%。</w:t>
      </w:r>
    </w:p>
    <w:p w14:paraId="34F057B4">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（三）一般公共预算财政拨款支出决算具体情况</w:t>
      </w:r>
    </w:p>
    <w:p w14:paraId="57A4EE9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年度财政拨款支出年初预算数为</w:t>
      </w:r>
      <w:r>
        <w:rPr>
          <w:rFonts w:hint="eastAsia" w:ascii="仿宋_GB2312" w:hAnsi="仿宋_GB2312" w:eastAsia="仿宋_GB2312" w:cs="仿宋_GB2312"/>
          <w:color w:val="000000"/>
          <w:sz w:val="32"/>
          <w:szCs w:val="32"/>
          <w:lang w:val="en-US" w:eastAsia="zh-CN"/>
        </w:rPr>
        <w:t>4218.51</w:t>
      </w:r>
      <w:r>
        <w:rPr>
          <w:rFonts w:hint="eastAsia" w:ascii="仿宋_GB2312" w:hAnsi="仿宋_GB2312" w:eastAsia="仿宋_GB2312" w:cs="仿宋_GB2312"/>
          <w:color w:val="000000"/>
          <w:sz w:val="32"/>
          <w:szCs w:val="32"/>
        </w:rPr>
        <w:t>万元，支出决算数为</w:t>
      </w:r>
      <w:r>
        <w:rPr>
          <w:rFonts w:hint="eastAsia" w:ascii="仿宋_GB2312" w:hAnsi="仿宋_GB2312" w:eastAsia="仿宋_GB2312" w:cs="仿宋_GB2312"/>
          <w:color w:val="000000"/>
          <w:sz w:val="32"/>
          <w:szCs w:val="32"/>
          <w:lang w:val="en-US" w:eastAsia="zh-CN"/>
        </w:rPr>
        <w:t>5506.2</w:t>
      </w:r>
      <w:r>
        <w:rPr>
          <w:rFonts w:hint="eastAsia" w:ascii="仿宋_GB2312" w:hAnsi="仿宋_GB2312" w:eastAsia="仿宋_GB2312" w:cs="仿宋_GB2312"/>
          <w:color w:val="000000"/>
          <w:sz w:val="32"/>
          <w:szCs w:val="32"/>
        </w:rPr>
        <w:t>万元，完成年初预算的</w:t>
      </w:r>
      <w:r>
        <w:rPr>
          <w:rFonts w:hint="eastAsia" w:ascii="仿宋_GB2312" w:hAnsi="仿宋_GB2312" w:eastAsia="仿宋_GB2312" w:cs="仿宋_GB2312"/>
          <w:color w:val="000000"/>
          <w:sz w:val="32"/>
          <w:szCs w:val="32"/>
          <w:lang w:val="en-US" w:eastAsia="zh-CN"/>
        </w:rPr>
        <w:t>130.52</w:t>
      </w:r>
      <w:r>
        <w:rPr>
          <w:rFonts w:hint="eastAsia" w:ascii="仿宋_GB2312" w:hAnsi="仿宋_GB2312" w:eastAsia="仿宋_GB2312" w:cs="仿宋_GB2312"/>
          <w:color w:val="000000"/>
          <w:sz w:val="32"/>
          <w:szCs w:val="32"/>
        </w:rPr>
        <w:t>%，其中：</w:t>
      </w:r>
    </w:p>
    <w:p w14:paraId="49F4C04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一般公共服务农林水支出（类）巩固</w:t>
      </w:r>
      <w:r>
        <w:rPr>
          <w:rFonts w:hint="eastAsia" w:ascii="仿宋_GB2312" w:hAnsi="仿宋_GB2312" w:eastAsia="仿宋_GB2312" w:cs="仿宋_GB2312"/>
          <w:color w:val="000000"/>
          <w:sz w:val="32"/>
          <w:szCs w:val="32"/>
          <w:lang w:val="en-US" w:eastAsia="zh-CN"/>
        </w:rPr>
        <w:t>拓展</w:t>
      </w:r>
      <w:r>
        <w:rPr>
          <w:rFonts w:hint="eastAsia" w:ascii="仿宋_GB2312" w:hAnsi="仿宋_GB2312" w:eastAsia="仿宋_GB2312" w:cs="仿宋_GB2312"/>
          <w:color w:val="000000"/>
          <w:sz w:val="32"/>
          <w:szCs w:val="32"/>
        </w:rPr>
        <w:t>脱贫攻坚成果衔接乡村振兴（款）事业运行（项）。</w:t>
      </w:r>
    </w:p>
    <w:p w14:paraId="6823209B">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年初预算为</w:t>
      </w:r>
      <w:r>
        <w:rPr>
          <w:rFonts w:hint="eastAsia" w:ascii="仿宋_GB2312" w:hAnsi="仿宋_GB2312" w:eastAsia="仿宋_GB2312" w:cs="仿宋_GB2312"/>
          <w:color w:val="000000"/>
          <w:sz w:val="32"/>
          <w:szCs w:val="32"/>
          <w:lang w:val="en-US" w:eastAsia="zh-CN"/>
        </w:rPr>
        <w:t>171.01</w:t>
      </w:r>
      <w:r>
        <w:rPr>
          <w:rFonts w:hint="eastAsia" w:ascii="仿宋_GB2312" w:hAnsi="仿宋_GB2312" w:eastAsia="仿宋_GB2312" w:cs="仿宋_GB2312"/>
          <w:color w:val="000000"/>
          <w:sz w:val="32"/>
          <w:szCs w:val="32"/>
        </w:rPr>
        <w:t>万元，支出决算为</w:t>
      </w:r>
      <w:r>
        <w:rPr>
          <w:rFonts w:hint="eastAsia" w:ascii="仿宋_GB2312" w:hAnsi="仿宋_GB2312" w:eastAsia="仿宋_GB2312" w:cs="仿宋_GB2312"/>
          <w:color w:val="000000"/>
          <w:sz w:val="32"/>
          <w:szCs w:val="32"/>
          <w:lang w:val="en-US" w:eastAsia="zh-CN"/>
        </w:rPr>
        <w:t>217.68</w:t>
      </w:r>
      <w:r>
        <w:rPr>
          <w:rFonts w:hint="eastAsia" w:ascii="仿宋_GB2312" w:hAnsi="仿宋_GB2312" w:eastAsia="仿宋_GB2312" w:cs="仿宋_GB2312"/>
          <w:color w:val="000000"/>
          <w:sz w:val="32"/>
          <w:szCs w:val="32"/>
        </w:rPr>
        <w:t>万元，完成年初预算的</w:t>
      </w:r>
      <w:r>
        <w:rPr>
          <w:rFonts w:hint="eastAsia" w:ascii="仿宋_GB2312" w:hAnsi="仿宋_GB2312" w:eastAsia="仿宋_GB2312" w:cs="仿宋_GB2312"/>
          <w:color w:val="000000"/>
          <w:sz w:val="32"/>
          <w:szCs w:val="32"/>
          <w:lang w:val="en-US" w:eastAsia="zh-CN"/>
        </w:rPr>
        <w:t>127.29</w:t>
      </w:r>
      <w:r>
        <w:rPr>
          <w:rFonts w:hint="eastAsia" w:ascii="仿宋_GB2312" w:hAnsi="仿宋_GB2312" w:eastAsia="仿宋_GB2312" w:cs="仿宋_GB2312"/>
          <w:color w:val="000000"/>
          <w:sz w:val="32"/>
          <w:szCs w:val="32"/>
        </w:rPr>
        <w:t>%，决算数</w:t>
      </w:r>
      <w:r>
        <w:rPr>
          <w:rFonts w:hint="eastAsia" w:ascii="仿宋_GB2312" w:hAnsi="仿宋_GB2312" w:eastAsia="仿宋_GB2312" w:cs="仿宋_GB2312"/>
          <w:color w:val="000000"/>
          <w:sz w:val="32"/>
          <w:szCs w:val="32"/>
          <w:lang w:val="en-US" w:eastAsia="zh-CN"/>
        </w:rPr>
        <w:t>大</w:t>
      </w:r>
      <w:r>
        <w:rPr>
          <w:rFonts w:hint="eastAsia" w:ascii="仿宋_GB2312" w:hAnsi="仿宋_GB2312" w:eastAsia="仿宋_GB2312" w:cs="仿宋_GB2312"/>
          <w:color w:val="000000"/>
          <w:sz w:val="32"/>
          <w:szCs w:val="32"/>
        </w:rPr>
        <w:t>于年初预算数的主要原因是：</w:t>
      </w:r>
      <w:r>
        <w:rPr>
          <w:rFonts w:hint="eastAsia" w:ascii="仿宋_GB2312" w:hAnsi="仿宋_GB2312" w:eastAsia="仿宋_GB2312" w:cs="仿宋_GB2312"/>
          <w:color w:val="000000"/>
          <w:sz w:val="32"/>
          <w:szCs w:val="32"/>
          <w:lang w:eastAsia="zh-CN"/>
        </w:rPr>
        <w:t>发放了以往年度欠付的绩效资金等。</w:t>
      </w:r>
    </w:p>
    <w:p w14:paraId="43430D8E">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一般公共服务农林水支出（类）巩固</w:t>
      </w:r>
      <w:r>
        <w:rPr>
          <w:rFonts w:hint="eastAsia" w:ascii="仿宋_GB2312" w:hAnsi="仿宋_GB2312" w:eastAsia="仿宋_GB2312" w:cs="仿宋_GB2312"/>
          <w:color w:val="000000"/>
          <w:sz w:val="32"/>
          <w:szCs w:val="32"/>
          <w:lang w:val="en-US" w:eastAsia="zh-CN"/>
        </w:rPr>
        <w:t>拓展</w:t>
      </w:r>
      <w:r>
        <w:rPr>
          <w:rFonts w:hint="eastAsia" w:ascii="仿宋_GB2312" w:hAnsi="仿宋_GB2312" w:eastAsia="仿宋_GB2312" w:cs="仿宋_GB2312"/>
          <w:color w:val="000000"/>
          <w:sz w:val="32"/>
          <w:szCs w:val="32"/>
        </w:rPr>
        <w:t>脱贫攻坚成果衔接乡村振兴（款）其他</w:t>
      </w:r>
      <w:r>
        <w:rPr>
          <w:rFonts w:hint="eastAsia" w:ascii="仿宋_GB2312" w:hAnsi="仿宋_GB2312" w:eastAsia="仿宋_GB2312" w:cs="仿宋_GB2312"/>
          <w:color w:val="000000"/>
          <w:sz w:val="32"/>
          <w:szCs w:val="32"/>
          <w:lang w:eastAsia="zh-CN"/>
        </w:rPr>
        <w:t>巩固拓展脱贫攻坚成果</w:t>
      </w:r>
      <w:r>
        <w:rPr>
          <w:rFonts w:hint="eastAsia" w:ascii="仿宋_GB2312" w:hAnsi="仿宋_GB2312" w:eastAsia="仿宋_GB2312" w:cs="仿宋_GB2312"/>
          <w:color w:val="000000"/>
          <w:sz w:val="32"/>
          <w:szCs w:val="32"/>
        </w:rPr>
        <w:t>衔接乡村振兴（项）。</w:t>
      </w:r>
    </w:p>
    <w:p w14:paraId="12634F1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年初预算为</w:t>
      </w:r>
      <w:r>
        <w:rPr>
          <w:rFonts w:hint="eastAsia" w:ascii="仿宋_GB2312" w:hAnsi="仿宋_GB2312" w:eastAsia="仿宋_GB2312" w:cs="仿宋_GB2312"/>
          <w:color w:val="000000"/>
          <w:sz w:val="32"/>
          <w:szCs w:val="32"/>
          <w:lang w:val="en-US" w:eastAsia="zh-CN"/>
        </w:rPr>
        <w:t>4047.5</w:t>
      </w:r>
      <w:r>
        <w:rPr>
          <w:rFonts w:hint="eastAsia" w:ascii="仿宋_GB2312" w:hAnsi="仿宋_GB2312" w:eastAsia="仿宋_GB2312" w:cs="仿宋_GB2312"/>
          <w:color w:val="000000"/>
          <w:sz w:val="32"/>
          <w:szCs w:val="32"/>
        </w:rPr>
        <w:t>万元，支出决算为</w:t>
      </w:r>
      <w:r>
        <w:rPr>
          <w:rFonts w:hint="eastAsia" w:ascii="仿宋_GB2312" w:hAnsi="仿宋_GB2312" w:eastAsia="仿宋_GB2312" w:cs="仿宋_GB2312"/>
          <w:color w:val="000000"/>
          <w:sz w:val="32"/>
          <w:szCs w:val="32"/>
          <w:lang w:val="en-US" w:eastAsia="zh-CN"/>
        </w:rPr>
        <w:t>7179.95</w:t>
      </w:r>
      <w:r>
        <w:rPr>
          <w:rFonts w:hint="eastAsia" w:ascii="仿宋_GB2312" w:hAnsi="仿宋_GB2312" w:eastAsia="仿宋_GB2312" w:cs="仿宋_GB2312"/>
          <w:color w:val="000000"/>
          <w:sz w:val="32"/>
          <w:szCs w:val="32"/>
        </w:rPr>
        <w:t>万元，完成年初预算的</w:t>
      </w:r>
      <w:r>
        <w:rPr>
          <w:rFonts w:hint="eastAsia" w:ascii="仿宋_GB2312" w:hAnsi="仿宋_GB2312" w:eastAsia="仿宋_GB2312" w:cs="仿宋_GB2312"/>
          <w:color w:val="000000"/>
          <w:sz w:val="32"/>
          <w:szCs w:val="32"/>
          <w:lang w:val="en-US" w:eastAsia="zh-CN"/>
        </w:rPr>
        <w:t>177.39</w:t>
      </w:r>
      <w:r>
        <w:rPr>
          <w:rFonts w:hint="eastAsia" w:ascii="仿宋_GB2312" w:hAnsi="仿宋_GB2312" w:eastAsia="仿宋_GB2312" w:cs="仿宋_GB2312"/>
          <w:color w:val="000000"/>
          <w:sz w:val="32"/>
          <w:szCs w:val="32"/>
        </w:rPr>
        <w:t>%，决算数</w:t>
      </w:r>
      <w:r>
        <w:rPr>
          <w:rFonts w:hint="eastAsia" w:ascii="仿宋_GB2312" w:hAnsi="仿宋_GB2312" w:eastAsia="仿宋_GB2312" w:cs="仿宋_GB2312"/>
          <w:color w:val="000000"/>
          <w:sz w:val="32"/>
          <w:szCs w:val="32"/>
          <w:lang w:eastAsia="zh-CN"/>
        </w:rPr>
        <w:t>大</w:t>
      </w:r>
      <w:r>
        <w:rPr>
          <w:rFonts w:hint="eastAsia" w:ascii="仿宋_GB2312" w:hAnsi="仿宋_GB2312" w:eastAsia="仿宋_GB2312" w:cs="仿宋_GB2312"/>
          <w:color w:val="000000"/>
          <w:sz w:val="32"/>
          <w:szCs w:val="32"/>
          <w:lang w:val="en-US" w:eastAsia="zh-CN"/>
        </w:rPr>
        <w:t>于</w:t>
      </w:r>
      <w:r>
        <w:rPr>
          <w:rFonts w:hint="eastAsia" w:ascii="仿宋_GB2312" w:hAnsi="仿宋_GB2312" w:eastAsia="仿宋_GB2312" w:cs="仿宋_GB2312"/>
          <w:color w:val="000000"/>
          <w:sz w:val="32"/>
          <w:szCs w:val="32"/>
        </w:rPr>
        <w:t>年初预算数的主要原因是：</w:t>
      </w:r>
      <w:r>
        <w:rPr>
          <w:rFonts w:hint="eastAsia" w:ascii="仿宋_GB2312" w:hAnsi="仿宋_GB2312" w:eastAsia="仿宋_GB2312" w:cs="仿宋_GB2312"/>
          <w:color w:val="000000"/>
          <w:sz w:val="32"/>
          <w:szCs w:val="32"/>
          <w:lang w:eastAsia="zh-CN"/>
        </w:rPr>
        <w:t>项目支出增加</w:t>
      </w:r>
      <w:r>
        <w:rPr>
          <w:rFonts w:hint="eastAsia" w:ascii="仿宋_GB2312" w:hAnsi="仿宋_GB2312" w:eastAsia="仿宋_GB2312" w:cs="仿宋_GB2312"/>
          <w:color w:val="000000"/>
          <w:sz w:val="32"/>
          <w:szCs w:val="32"/>
        </w:rPr>
        <w:t>。</w:t>
      </w:r>
    </w:p>
    <w:p w14:paraId="1C4DC0E4">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六、一般公共预算财政拨款基本支出决算情况说明</w:t>
      </w:r>
    </w:p>
    <w:p w14:paraId="6F830F34">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年度财政拨款基本支出21</w:t>
      </w:r>
      <w:r>
        <w:rPr>
          <w:rFonts w:hint="eastAsia" w:ascii="仿宋_GB2312" w:hAnsi="仿宋_GB2312" w:eastAsia="仿宋_GB2312" w:cs="仿宋_GB2312"/>
          <w:color w:val="000000"/>
          <w:sz w:val="32"/>
          <w:szCs w:val="32"/>
          <w:lang w:val="en-US" w:eastAsia="zh-CN"/>
        </w:rPr>
        <w:t>7.68</w:t>
      </w:r>
      <w:r>
        <w:rPr>
          <w:rFonts w:hint="eastAsia" w:ascii="仿宋_GB2312" w:hAnsi="仿宋_GB2312" w:eastAsia="仿宋_GB2312" w:cs="仿宋_GB2312"/>
          <w:color w:val="000000"/>
          <w:sz w:val="32"/>
          <w:szCs w:val="32"/>
        </w:rPr>
        <w:t>万元，其中：人员经费</w:t>
      </w:r>
      <w:r>
        <w:rPr>
          <w:rFonts w:hint="eastAsia" w:ascii="仿宋_GB2312" w:hAnsi="仿宋_GB2312" w:eastAsia="仿宋_GB2312" w:cs="仿宋_GB2312"/>
          <w:color w:val="000000"/>
          <w:sz w:val="32"/>
          <w:szCs w:val="32"/>
          <w:lang w:val="en-US" w:eastAsia="zh-CN"/>
        </w:rPr>
        <w:t>196.2</w:t>
      </w:r>
      <w:r>
        <w:rPr>
          <w:rFonts w:hint="eastAsia" w:ascii="仿宋_GB2312" w:hAnsi="仿宋_GB2312" w:eastAsia="仿宋_GB2312" w:cs="仿宋_GB2312"/>
          <w:color w:val="000000"/>
          <w:sz w:val="32"/>
          <w:szCs w:val="32"/>
        </w:rPr>
        <w:t>万元，占基本支出的</w:t>
      </w:r>
      <w:r>
        <w:rPr>
          <w:rFonts w:hint="eastAsia" w:ascii="仿宋_GB2312" w:hAnsi="仿宋_GB2312" w:eastAsia="仿宋_GB2312" w:cs="仿宋_GB2312"/>
          <w:color w:val="000000"/>
          <w:sz w:val="32"/>
          <w:szCs w:val="32"/>
          <w:lang w:val="en-US" w:eastAsia="zh-CN"/>
        </w:rPr>
        <w:t>90.13</w:t>
      </w:r>
      <w:r>
        <w:rPr>
          <w:rFonts w:hint="eastAsia" w:ascii="仿宋_GB2312" w:hAnsi="仿宋_GB2312" w:eastAsia="仿宋_GB2312" w:cs="仿宋_GB2312"/>
          <w:color w:val="000000"/>
          <w:sz w:val="32"/>
          <w:szCs w:val="32"/>
        </w:rPr>
        <w:t>%,主要包括基本工资、津贴补贴、奖金、伙食补助费等；公用经费</w:t>
      </w:r>
      <w:r>
        <w:rPr>
          <w:rFonts w:hint="eastAsia" w:ascii="仿宋_GB2312" w:hAnsi="仿宋_GB2312" w:eastAsia="仿宋_GB2312" w:cs="仿宋_GB2312"/>
          <w:color w:val="000000"/>
          <w:sz w:val="32"/>
          <w:szCs w:val="32"/>
          <w:lang w:val="en-US" w:eastAsia="zh-CN"/>
        </w:rPr>
        <w:t>21.48</w:t>
      </w:r>
      <w:r>
        <w:rPr>
          <w:rFonts w:hint="eastAsia" w:ascii="仿宋_GB2312" w:hAnsi="仿宋_GB2312" w:eastAsia="仿宋_GB2312" w:cs="仿宋_GB2312"/>
          <w:color w:val="000000"/>
          <w:sz w:val="32"/>
          <w:szCs w:val="32"/>
        </w:rPr>
        <w:t>万元，占基本支出的</w:t>
      </w:r>
      <w:r>
        <w:rPr>
          <w:rFonts w:hint="eastAsia" w:ascii="仿宋_GB2312" w:hAnsi="仿宋_GB2312" w:eastAsia="仿宋_GB2312" w:cs="仿宋_GB2312"/>
          <w:color w:val="000000"/>
          <w:sz w:val="32"/>
          <w:szCs w:val="32"/>
          <w:lang w:val="en-US" w:eastAsia="zh-CN"/>
        </w:rPr>
        <w:t>9.87</w:t>
      </w:r>
      <w:r>
        <w:rPr>
          <w:rFonts w:hint="eastAsia" w:ascii="仿宋_GB2312" w:hAnsi="仿宋_GB2312" w:eastAsia="仿宋_GB2312" w:cs="仿宋_GB2312"/>
          <w:color w:val="000000"/>
          <w:sz w:val="32"/>
          <w:szCs w:val="32"/>
        </w:rPr>
        <w:t>%，主要包括办公费、印刷费、咨询费、手续费等。</w:t>
      </w:r>
    </w:p>
    <w:p w14:paraId="701A95E7">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七、财政拨款三公经费支出决算情况说明</w:t>
      </w:r>
    </w:p>
    <w:p w14:paraId="482997CE">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（一）“三公”经费财政拨款支出决算总体情况说明</w:t>
      </w:r>
    </w:p>
    <w:p w14:paraId="7BA58E64">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“三公”经费财政拨款支出预算为0万元，支出决算为0万元，完成预算的0%，决算数小于预算数的主要原因是无公务接待，无公务用车。其中：</w:t>
      </w:r>
    </w:p>
    <w:p w14:paraId="510B6F1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因公出国（境）费支出预算为0万元，支出决算为0万元，完成预算的0%，主要原因是无预算数，与上年相比减少（增加）0万元，减少（增长）0%,减少（增长）的主要原因是无预算数。</w:t>
      </w:r>
    </w:p>
    <w:p w14:paraId="050A2EC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公务接待费支出预算为</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万元，支出决算为0万元，完成预算的0%，主要原因是无公务接待。</w:t>
      </w:r>
    </w:p>
    <w:p w14:paraId="1349704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公务用车购置费支出预算为0万元，支出决算为0万元，完成预算的0%，主要原因是无公务用车，主要原因是无公务用车购置。</w:t>
      </w:r>
    </w:p>
    <w:p w14:paraId="5FF9DC89">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公务用车运行维护费支出预算为0万元，支出决算为0万元，完成预算的0%，主要原因是无公务用车，主要原因是无公务用车。</w:t>
      </w:r>
    </w:p>
    <w:p w14:paraId="370AE1EE">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（二）“三公”经费财政拨款支出决算具体情况说明</w:t>
      </w:r>
    </w:p>
    <w:p w14:paraId="0964A1B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年度“三公”经费财政拨款支出决算中，公务接待费支出决算0万元，占0%,因公出国（境）费支出决算0万元，占0%,公务用车购置费及运行维护费支出决算0万元，占0%。其中：</w:t>
      </w:r>
    </w:p>
    <w:p w14:paraId="2D081841">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因公出国（境）费支出决算为0万元，全年安排因公出国（境）团组0个，累计0人次,开支内容包括：活动名称：无，支出0万元。</w:t>
      </w:r>
    </w:p>
    <w:p w14:paraId="04753A70">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公务接待费支出决算为0万元，全年共接待来访团组0个、来宾0人次，无活动内容发生的接待支出。</w:t>
      </w:r>
    </w:p>
    <w:p w14:paraId="44942F63">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公务用车购置费及运行维护费支出决算为0万元，其中：公务用车购置费0万元，0更新公务用车0辆。公务用车运行维护费0万元，主要是无预算，截</w:t>
      </w:r>
      <w:r>
        <w:rPr>
          <w:rFonts w:hint="eastAsia" w:ascii="仿宋_GB2312" w:hAnsi="仿宋_GB2312" w:eastAsia="仿宋_GB2312" w:cs="仿宋_GB2312"/>
          <w:color w:val="000000"/>
          <w:sz w:val="32"/>
          <w:szCs w:val="32"/>
          <w:lang w:val="en-US" w:eastAsia="zh-CN"/>
        </w:rPr>
        <w:t>至</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年12月31日，我单位开支财政拨款的公务用车保有量为0辆。</w:t>
      </w:r>
    </w:p>
    <w:p w14:paraId="132A91F4">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八、政府性基金预算收入支出决算情况</w:t>
      </w:r>
    </w:p>
    <w:p w14:paraId="30E7B7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本单位无政府性基金收支。</w:t>
      </w:r>
    </w:p>
    <w:p w14:paraId="0BA8E6C3">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九、关于机关运行经费支出说明</w:t>
      </w:r>
    </w:p>
    <w:p w14:paraId="785BC436">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本部门202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年度机关运行经费支出</w:t>
      </w:r>
      <w:r>
        <w:rPr>
          <w:rFonts w:hint="eastAsia" w:ascii="仿宋_GB2312" w:hAnsi="仿宋_GB2312" w:eastAsia="仿宋_GB2312" w:cs="仿宋_GB2312"/>
          <w:color w:val="000000"/>
          <w:sz w:val="32"/>
          <w:szCs w:val="32"/>
          <w:lang w:val="en-US" w:eastAsia="zh-CN"/>
        </w:rPr>
        <w:t>21.48</w:t>
      </w:r>
      <w:r>
        <w:rPr>
          <w:rFonts w:hint="eastAsia" w:ascii="仿宋_GB2312" w:hAnsi="仿宋_GB2312" w:eastAsia="仿宋_GB2312" w:cs="仿宋_GB2312"/>
          <w:color w:val="000000"/>
          <w:sz w:val="32"/>
          <w:szCs w:val="32"/>
        </w:rPr>
        <w:t>万元，比上年决算数增加</w:t>
      </w:r>
      <w:r>
        <w:rPr>
          <w:rFonts w:hint="eastAsia" w:ascii="仿宋_GB2312" w:hAnsi="仿宋_GB2312" w:eastAsia="仿宋_GB2312" w:cs="仿宋_GB2312"/>
          <w:color w:val="000000"/>
          <w:sz w:val="32"/>
          <w:szCs w:val="32"/>
          <w:lang w:val="en-US" w:eastAsia="zh-CN"/>
        </w:rPr>
        <w:t>3.91</w:t>
      </w:r>
      <w:r>
        <w:rPr>
          <w:rFonts w:hint="eastAsia" w:ascii="仿宋_GB2312" w:hAnsi="仿宋_GB2312" w:eastAsia="仿宋_GB2312" w:cs="仿宋_GB2312"/>
          <w:color w:val="000000"/>
          <w:sz w:val="32"/>
          <w:szCs w:val="32"/>
        </w:rPr>
        <w:t>万元，增加</w:t>
      </w:r>
      <w:r>
        <w:rPr>
          <w:rFonts w:hint="eastAsia" w:ascii="仿宋_GB2312" w:hAnsi="仿宋_GB2312" w:eastAsia="仿宋_GB2312" w:cs="仿宋_GB2312"/>
          <w:color w:val="000000"/>
          <w:sz w:val="32"/>
          <w:szCs w:val="32"/>
          <w:lang w:val="en-US" w:eastAsia="zh-CN"/>
        </w:rPr>
        <w:t>22.25</w:t>
      </w:r>
      <w:r>
        <w:rPr>
          <w:rFonts w:hint="eastAsia" w:ascii="仿宋_GB2312" w:hAnsi="仿宋_GB2312" w:eastAsia="仿宋_GB2312" w:cs="仿宋_GB2312"/>
          <w:color w:val="000000"/>
          <w:sz w:val="32"/>
          <w:szCs w:val="32"/>
        </w:rPr>
        <w:t>%。主要原因是：</w:t>
      </w:r>
      <w:r>
        <w:rPr>
          <w:rFonts w:hint="eastAsia" w:ascii="仿宋_GB2312" w:hAnsi="仿宋_GB2312" w:eastAsia="仿宋_GB2312" w:cs="仿宋_GB2312"/>
          <w:color w:val="000000"/>
          <w:sz w:val="32"/>
          <w:szCs w:val="32"/>
          <w:lang w:eastAsia="zh-CN"/>
        </w:rPr>
        <w:t>补发往年度绩效、工资等</w:t>
      </w:r>
      <w:r>
        <w:rPr>
          <w:rFonts w:hint="eastAsia" w:ascii="仿宋_GB2312" w:hAnsi="仿宋_GB2312" w:eastAsia="仿宋_GB2312" w:cs="仿宋_GB2312"/>
          <w:color w:val="000000"/>
          <w:sz w:val="32"/>
          <w:szCs w:val="32"/>
        </w:rPr>
        <w:t>。</w:t>
      </w:r>
    </w:p>
    <w:p w14:paraId="35E5A273">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十、一般性支出情况说明</w:t>
      </w:r>
    </w:p>
    <w:p w14:paraId="718F6722">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年本部门开支会议费0万元，用于召开0会议，人数0人，内容无；开支培训费</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与上年相比较减少</w:t>
      </w:r>
      <w:r>
        <w:rPr>
          <w:rFonts w:hint="eastAsia" w:ascii="仿宋_GB2312" w:hAnsi="仿宋_GB2312" w:eastAsia="仿宋_GB2312" w:cs="仿宋_GB2312"/>
          <w:color w:val="000000"/>
          <w:sz w:val="32"/>
          <w:szCs w:val="32"/>
          <w:lang w:val="en-US" w:eastAsia="zh-CN"/>
        </w:rPr>
        <w:t>0.24万元，减少的主要原因是精简会议</w:t>
      </w:r>
      <w:r>
        <w:rPr>
          <w:rFonts w:hint="eastAsia" w:ascii="仿宋_GB2312" w:hAnsi="仿宋_GB2312" w:eastAsia="仿宋_GB2312" w:cs="仿宋_GB2312"/>
          <w:color w:val="000000"/>
          <w:sz w:val="32"/>
          <w:szCs w:val="32"/>
        </w:rPr>
        <w:t>。</w:t>
      </w:r>
    </w:p>
    <w:p w14:paraId="62E1B24B">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十一、关于政府采购支出说明</w:t>
      </w:r>
    </w:p>
    <w:p w14:paraId="1A787B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本部门202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年度政府采购支出总额</w:t>
      </w:r>
      <w:r>
        <w:rPr>
          <w:rFonts w:hint="eastAsia" w:ascii="仿宋_GB2312" w:hAnsi="仿宋_GB2312" w:eastAsia="仿宋_GB2312" w:cs="仿宋_GB2312"/>
          <w:color w:val="000000"/>
          <w:sz w:val="32"/>
          <w:szCs w:val="32"/>
          <w:lang w:val="en-US" w:eastAsia="zh-CN"/>
        </w:rPr>
        <w:t>61.51</w:t>
      </w:r>
      <w:r>
        <w:rPr>
          <w:rFonts w:hint="eastAsia" w:ascii="仿宋_GB2312" w:hAnsi="仿宋_GB2312" w:eastAsia="仿宋_GB2312" w:cs="仿宋_GB2312"/>
          <w:color w:val="000000"/>
          <w:sz w:val="32"/>
          <w:szCs w:val="32"/>
        </w:rPr>
        <w:t>万元，其中：政府采购货物支出</w:t>
      </w:r>
      <w:r>
        <w:rPr>
          <w:rFonts w:hint="eastAsia" w:ascii="仿宋_GB2312" w:hAnsi="仿宋_GB2312" w:eastAsia="仿宋_GB2312" w:cs="仿宋_GB2312"/>
          <w:color w:val="000000"/>
          <w:sz w:val="32"/>
          <w:szCs w:val="32"/>
          <w:lang w:val="en-US" w:eastAsia="zh-CN"/>
        </w:rPr>
        <w:t>61.51</w:t>
      </w:r>
      <w:r>
        <w:rPr>
          <w:rFonts w:hint="eastAsia" w:ascii="仿宋_GB2312" w:hAnsi="仿宋_GB2312" w:eastAsia="仿宋_GB2312" w:cs="仿宋_GB2312"/>
          <w:color w:val="000000"/>
          <w:sz w:val="32"/>
          <w:szCs w:val="32"/>
        </w:rPr>
        <w:t>万元、政府采购工程支出0万元、政府采购服务支出0万元。授予中小企业合同金额</w:t>
      </w:r>
      <w:r>
        <w:rPr>
          <w:rFonts w:hint="eastAsia" w:ascii="仿宋_GB2312" w:hAnsi="仿宋_GB2312" w:eastAsia="仿宋_GB2312" w:cs="仿宋_GB2312"/>
          <w:color w:val="000000"/>
          <w:sz w:val="32"/>
          <w:szCs w:val="32"/>
          <w:lang w:val="en-US" w:eastAsia="zh-CN"/>
        </w:rPr>
        <w:t>61.51</w:t>
      </w:r>
      <w:r>
        <w:rPr>
          <w:rFonts w:hint="eastAsia" w:ascii="仿宋_GB2312" w:hAnsi="仿宋_GB2312" w:eastAsia="仿宋_GB2312" w:cs="仿宋_GB2312"/>
          <w:color w:val="000000"/>
          <w:sz w:val="32"/>
          <w:szCs w:val="32"/>
        </w:rPr>
        <w:t>万元，占政府采购支出总额的</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%，其中：授予小微企业合同金额</w:t>
      </w:r>
      <w:r>
        <w:rPr>
          <w:rFonts w:hint="eastAsia" w:ascii="仿宋_GB2312" w:hAnsi="仿宋_GB2312" w:eastAsia="仿宋_GB2312" w:cs="仿宋_GB2312"/>
          <w:color w:val="000000"/>
          <w:sz w:val="32"/>
          <w:szCs w:val="32"/>
          <w:lang w:val="en-US" w:eastAsia="zh-CN"/>
        </w:rPr>
        <w:t>61.51</w:t>
      </w:r>
      <w:r>
        <w:rPr>
          <w:rFonts w:hint="eastAsia" w:ascii="仿宋_GB2312" w:hAnsi="仿宋_GB2312" w:eastAsia="仿宋_GB2312" w:cs="仿宋_GB2312"/>
          <w:color w:val="000000"/>
          <w:sz w:val="32"/>
          <w:szCs w:val="32"/>
        </w:rPr>
        <w:t>万元，占授予中小企业合同金额的</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%。货物采购授予中小企业合同金额占货物支出金额的</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%，工程采购授予中小企业合同金额占工程支出金额的0%，服务采购授予中小企业合同金额占服务支出金额的0%。</w:t>
      </w:r>
    </w:p>
    <w:p w14:paraId="7B78BA83">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十二、关于国有资产占用情况说明</w:t>
      </w:r>
    </w:p>
    <w:p w14:paraId="19917696">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截至202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12月31日，部门（单位）共有车辆0辆，其中，副部（省）级及以上领导用车0辆、主要负责人用车0辆、机要通信用车0辆、应急保障用车0辆、执法执勤用车0辆、特种专业技术用车0辆、离退休干部服务用车0辆、其他用车0辆，其他用车无；单位价值100万元以上设备（不含车辆）0台（套）。</w:t>
      </w:r>
    </w:p>
    <w:p w14:paraId="38185F80">
      <w:pPr>
        <w:pStyle w:val="15"/>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hAnsi="黑体"/>
          <w:bCs/>
          <w:sz w:val="32"/>
          <w:szCs w:val="32"/>
        </w:rPr>
      </w:pPr>
      <w:r>
        <w:rPr>
          <w:rFonts w:hint="eastAsia" w:hAnsi="黑体"/>
          <w:bCs/>
          <w:sz w:val="32"/>
          <w:szCs w:val="32"/>
        </w:rPr>
        <w:t>十三、关于202</w:t>
      </w:r>
      <w:r>
        <w:rPr>
          <w:rFonts w:hint="eastAsia" w:hAnsi="黑体"/>
          <w:bCs/>
          <w:sz w:val="32"/>
          <w:szCs w:val="32"/>
          <w:lang w:val="en-US" w:eastAsia="zh-CN"/>
        </w:rPr>
        <w:t>4</w:t>
      </w:r>
      <w:r>
        <w:rPr>
          <w:rFonts w:hint="eastAsia" w:hAnsi="黑体"/>
          <w:bCs/>
          <w:sz w:val="32"/>
          <w:szCs w:val="32"/>
        </w:rPr>
        <w:t>年度预算绩效情况的说明</w:t>
      </w:r>
    </w:p>
    <w:p w14:paraId="4F421BF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（一）绩效管理工作开展情况</w:t>
      </w:r>
    </w:p>
    <w:p w14:paraId="2EB3510F">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加强组织领导，落实工作责任。为切实做好202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我县巩固拓展脱贫攻坚成果同乡村振兴有效衔接工作，提高专项衔接资金的使用效益和社会效益，根据各级相关文件要求，县乡村振兴工作领导小组针对绩效考评自评工作进行了安排部署。成立了由县乡村振兴事务中心牵头，县财政局、县农业农村局等相关单位为成员的财政衔接资金绩效考评工作组，严格按照中央、省、市有关文件要求，结合年度项目计划、资金安排、使用、管理，对全县巩固</w:t>
      </w:r>
      <w:r>
        <w:rPr>
          <w:rFonts w:hint="eastAsia" w:ascii="仿宋_GB2312" w:hAnsi="仿宋_GB2312" w:eastAsia="仿宋_GB2312" w:cs="仿宋_GB2312"/>
          <w:color w:val="000000"/>
          <w:sz w:val="32"/>
          <w:szCs w:val="32"/>
          <w:lang w:val="en-US" w:eastAsia="zh-CN"/>
        </w:rPr>
        <w:t>拓展</w:t>
      </w:r>
      <w:r>
        <w:rPr>
          <w:rFonts w:hint="eastAsia" w:ascii="仿宋_GB2312" w:hAnsi="仿宋_GB2312" w:eastAsia="仿宋_GB2312" w:cs="仿宋_GB2312"/>
          <w:color w:val="000000"/>
          <w:sz w:val="32"/>
          <w:szCs w:val="32"/>
        </w:rPr>
        <w:t>脱贫攻坚成果衔接推进乡村振兴工作进行了全方位自查和自评。</w:t>
      </w:r>
    </w:p>
    <w:p w14:paraId="466EC2A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强化督查指导，规范项目管理。由乡村振兴事务中心牵头，组织县农业农村局、财政局、审计局等部门多次联合督导，结合年度工作，从项目实施情况、资金拨付情况、公告公示情况、联农带农情况及项目档案管理情况等，对全县各乡镇及项目主体单位不定期进行实地督查指导，为全县财政衔接资金绩效自评工作奠定了基础。</w:t>
      </w:r>
    </w:p>
    <w:p w14:paraId="2F2AE8D2">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细化工作措施，全面考评分析。考评组在结合实地绩效考评的基础上，收集相关文件、数据、凭证及图片等资料，对全县202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年度财政衔接资金安排、使用和成效等进行全面汇总分析，圆满完成了全县资金绩效评价自评工作。</w:t>
      </w:r>
    </w:p>
    <w:p w14:paraId="6A73F990">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（二）部门（单位）整体支出绩效情况</w:t>
      </w:r>
    </w:p>
    <w:p w14:paraId="32575B8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年我单位县级年初部门预算资金</w:t>
      </w:r>
      <w:r>
        <w:rPr>
          <w:rFonts w:hint="eastAsia" w:ascii="仿宋_GB2312" w:hAnsi="仿宋_GB2312" w:eastAsia="仿宋_GB2312" w:cs="仿宋_GB2312"/>
          <w:color w:val="000000"/>
          <w:sz w:val="32"/>
          <w:szCs w:val="32"/>
          <w:lang w:val="en-US" w:eastAsia="zh-CN"/>
        </w:rPr>
        <w:t>4218.51</w:t>
      </w:r>
      <w:r>
        <w:rPr>
          <w:rFonts w:hint="eastAsia" w:ascii="仿宋_GB2312" w:hAnsi="仿宋_GB2312" w:eastAsia="仿宋_GB2312" w:cs="仿宋_GB2312"/>
          <w:color w:val="000000"/>
          <w:sz w:val="32"/>
          <w:szCs w:val="32"/>
        </w:rPr>
        <w:t>万元，202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年度部门整体支出</w:t>
      </w:r>
      <w:r>
        <w:rPr>
          <w:rFonts w:hint="eastAsia" w:ascii="仿宋_GB2312" w:hAnsi="仿宋_GB2312" w:eastAsia="仿宋_GB2312" w:cs="仿宋_GB2312"/>
          <w:color w:val="000000"/>
          <w:sz w:val="32"/>
          <w:szCs w:val="32"/>
          <w:lang w:val="en-US" w:eastAsia="zh-CN"/>
        </w:rPr>
        <w:t>7397.63</w:t>
      </w:r>
      <w:r>
        <w:rPr>
          <w:rFonts w:hint="eastAsia" w:ascii="仿宋_GB2312" w:hAnsi="仿宋_GB2312" w:eastAsia="仿宋_GB2312" w:cs="仿宋_GB2312"/>
          <w:color w:val="000000"/>
          <w:sz w:val="32"/>
          <w:szCs w:val="32"/>
        </w:rPr>
        <w:t>万元，其中：基本支出</w:t>
      </w:r>
      <w:r>
        <w:rPr>
          <w:rFonts w:hint="eastAsia" w:ascii="仿宋_GB2312" w:hAnsi="仿宋_GB2312" w:eastAsia="仿宋_GB2312" w:cs="仿宋_GB2312"/>
          <w:color w:val="000000"/>
          <w:sz w:val="32"/>
          <w:szCs w:val="32"/>
          <w:lang w:val="en-US" w:eastAsia="zh-CN"/>
        </w:rPr>
        <w:t>217.68</w:t>
      </w:r>
      <w:r>
        <w:rPr>
          <w:rFonts w:hint="eastAsia" w:ascii="仿宋_GB2312" w:hAnsi="仿宋_GB2312" w:eastAsia="仿宋_GB2312" w:cs="仿宋_GB2312"/>
          <w:color w:val="000000"/>
          <w:sz w:val="32"/>
          <w:szCs w:val="32"/>
        </w:rPr>
        <w:t>万元，项目支出</w:t>
      </w:r>
      <w:r>
        <w:rPr>
          <w:rFonts w:hint="eastAsia" w:ascii="仿宋_GB2312" w:hAnsi="仿宋_GB2312" w:eastAsia="仿宋_GB2312" w:cs="仿宋_GB2312"/>
          <w:color w:val="000000"/>
          <w:sz w:val="32"/>
          <w:szCs w:val="32"/>
          <w:lang w:val="en-US" w:eastAsia="zh-CN"/>
        </w:rPr>
        <w:t>7179.95</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val="en-US" w:eastAsia="zh-CN"/>
        </w:rPr>
        <w:t>上年</w:t>
      </w:r>
      <w:r>
        <w:rPr>
          <w:rFonts w:hint="eastAsia" w:ascii="仿宋_GB2312" w:hAnsi="仿宋_GB2312" w:eastAsia="仿宋_GB2312" w:cs="仿宋_GB2312"/>
          <w:color w:val="000000"/>
          <w:sz w:val="32"/>
          <w:szCs w:val="32"/>
        </w:rPr>
        <w:t>结转和结余</w:t>
      </w:r>
      <w:r>
        <w:rPr>
          <w:rFonts w:hint="eastAsia" w:ascii="仿宋_GB2312" w:hAnsi="仿宋_GB2312" w:eastAsia="仿宋_GB2312" w:cs="仿宋_GB2312"/>
          <w:color w:val="000000"/>
          <w:sz w:val="32"/>
          <w:szCs w:val="32"/>
          <w:lang w:val="en-US" w:eastAsia="zh-CN"/>
        </w:rPr>
        <w:t>712.79</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年末结转和结余</w:t>
      </w:r>
      <w:r>
        <w:rPr>
          <w:rFonts w:hint="eastAsia" w:ascii="仿宋_GB2312" w:hAnsi="仿宋_GB2312" w:eastAsia="仿宋_GB2312" w:cs="仿宋_GB2312"/>
          <w:color w:val="000000"/>
          <w:sz w:val="32"/>
          <w:szCs w:val="32"/>
          <w:lang w:val="en-US" w:eastAsia="zh-CN"/>
        </w:rPr>
        <w:t>616.54</w:t>
      </w:r>
      <w:r>
        <w:rPr>
          <w:rFonts w:hint="eastAsia" w:ascii="仿宋_GB2312" w:hAnsi="仿宋_GB2312" w:eastAsia="仿宋_GB2312" w:cs="仿宋_GB2312"/>
          <w:color w:val="000000"/>
          <w:sz w:val="32"/>
          <w:szCs w:val="32"/>
        </w:rPr>
        <w:t>万元。</w:t>
      </w:r>
    </w:p>
    <w:p w14:paraId="193E0E2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年，中心坚定不移贯彻落实中央、省、市关于巩固拓展脱贫攻坚成果</w:t>
      </w:r>
      <w:r>
        <w:rPr>
          <w:rFonts w:hint="eastAsia" w:ascii="仿宋_GB2312" w:hAnsi="仿宋_GB2312" w:eastAsia="仿宋_GB2312" w:cs="仿宋_GB2312"/>
          <w:color w:val="000000"/>
          <w:sz w:val="32"/>
          <w:szCs w:val="32"/>
          <w:lang w:eastAsia="zh-CN"/>
        </w:rPr>
        <w:t>同</w:t>
      </w:r>
      <w:r>
        <w:rPr>
          <w:rFonts w:hint="eastAsia" w:ascii="仿宋_GB2312" w:hAnsi="仿宋_GB2312" w:eastAsia="仿宋_GB2312" w:cs="仿宋_GB2312"/>
          <w:color w:val="000000"/>
          <w:sz w:val="32"/>
          <w:szCs w:val="32"/>
        </w:rPr>
        <w:t>乡村振兴有效衔接系列决策部署，聚焦健全防止返贫监测与帮扶工作机制，多措并举，全面完成了各项工作任务。</w:t>
      </w:r>
    </w:p>
    <w:p w14:paraId="353B7BDD">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一是责任落实“有力度”。认真贯彻执行上级决策部署，扎实推进巩固拓展脱贫攻坚成果</w:t>
      </w:r>
      <w:r>
        <w:rPr>
          <w:rFonts w:hint="eastAsia" w:ascii="仿宋_GB2312" w:hAnsi="仿宋_GB2312" w:eastAsia="仿宋_GB2312" w:cs="仿宋_GB2312"/>
          <w:color w:val="000000"/>
          <w:sz w:val="32"/>
          <w:szCs w:val="32"/>
          <w:lang w:val="en-US" w:eastAsia="zh-CN"/>
        </w:rPr>
        <w:t>同</w:t>
      </w:r>
      <w:r>
        <w:rPr>
          <w:rFonts w:hint="eastAsia" w:ascii="仿宋_GB2312" w:hAnsi="仿宋_GB2312" w:eastAsia="仿宋_GB2312" w:cs="仿宋_GB2312"/>
          <w:color w:val="000000"/>
          <w:sz w:val="32"/>
          <w:szCs w:val="32"/>
        </w:rPr>
        <w:t>乡村振兴有效衔接各项工作，2024年呈报县委常委会议、县人民政府常务会议专题汇报有效衔接工作4次，组织召开领导小组会议1次，县级领导多次调研督导有效衔接工作，工作责任全面压实。</w:t>
      </w:r>
    </w:p>
    <w:p w14:paraId="6B426E6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政策落实“有精度”。严格落实“四个不摘”要求，保持主要帮扶政策措施稳定，全面推进脱贫攻坚向乡村振兴平稳有序过渡。今年以来，全县雨露计划共计发放5294名脱贫家庭（含监测对象家庭），补助资金1350.45万元。通过提供“311”就业服务等措施，提高脱贫群众工资性收入。全县脱贫人口务工规模累计17221人，完成全年外出务工指标16312的105.5%。组织申报务工一次性交通补贴7793人，发放补助资金204.52万元。</w:t>
      </w:r>
    </w:p>
    <w:p w14:paraId="7E51DBB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是工作落实“有进度”。2024年，中心共计完成争资争项5354万元，超额完成县下达任务。严格落实各环节绩效管理要求，优先支持特色优势产业发展，强化资金的全过程监管，确保项目实施质量和资金使用效益。全县完成农村户厕改造1000户，建设农村公厕2座，农村卫生厕所普及率进一步提高。</w:t>
      </w:r>
    </w:p>
    <w:p w14:paraId="4E242880">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是成效巩固“有深度”。组织开展两次防止返贫监测帮扶集中排查行动，加强跟踪监测，做到“应纳尽纳”。积极落实开发式帮扶措施，不断巩固提升脱贫质量。截止目前，全国防返贫监测信息系统人口规模数为16319户40642人，其中脱贫人口16015户39850人；监测对象1275户2519人，其中未消除风险监测对象492户1000人。2024年全县共计新识别监测对象38户105人，风险消除8户23人。全县无一人新致贫和返贫，牢牢守住了不发生规模性返贫的底线。</w:t>
      </w:r>
    </w:p>
    <w:p w14:paraId="1DD4F5F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（三）存在的问题及原因分析</w:t>
      </w:r>
    </w:p>
    <w:p w14:paraId="44EA0B5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我县是农业大县，村级集体经济薄弱，财政专项衔接资金总量偏少，扶持面较窄。</w:t>
      </w:r>
    </w:p>
    <w:p w14:paraId="7D638CCE">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部分项目户种植、养殖技术水平偏低、学习能力较弱、发展动力欠缺，需要进一步做好脱贫户技能培训和素质提升等相关工作。</w:t>
      </w:r>
    </w:p>
    <w:p w14:paraId="50F333E6">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乡村经济以农业为主，产业结构较为单一，缺乏多元化的产业发展，导致乡村经济增长乏力。</w:t>
      </w:r>
    </w:p>
    <w:p w14:paraId="527ADA86">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部分项目由于批复时间和项目实施时间不能统一，在一定程度上影响了项目实施进度。</w:t>
      </w:r>
    </w:p>
    <w:p w14:paraId="403ADD0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整改措施及下一步打算。我县将以此次绩效考核为契机，认真落实党的二十大精神，全面</w:t>
      </w:r>
      <w:r>
        <w:rPr>
          <w:rFonts w:hint="eastAsia" w:ascii="仿宋_GB2312" w:hAnsi="仿宋_GB2312" w:eastAsia="仿宋_GB2312" w:cs="仿宋_GB2312"/>
          <w:color w:val="000000"/>
          <w:sz w:val="32"/>
          <w:szCs w:val="32"/>
          <w:lang w:eastAsia="zh-CN"/>
        </w:rPr>
        <w:t>巩固拓展脱贫攻坚成果</w:t>
      </w:r>
      <w:r>
        <w:rPr>
          <w:rFonts w:hint="eastAsia" w:ascii="仿宋_GB2312" w:hAnsi="仿宋_GB2312" w:eastAsia="仿宋_GB2312" w:cs="仿宋_GB2312"/>
          <w:color w:val="000000"/>
          <w:sz w:val="32"/>
          <w:szCs w:val="32"/>
        </w:rPr>
        <w:t>，贯彻执行省、市各项政策和精神，不断强化措施、强化管理、强化落实，推动农业产业结构调整，发展特色农业、乡村旅游、乡村电商等产业，实现乡村产业的多元化发展，提高乡村经济增长动力。同时，通过政策引导和支持，吸引外出务工人员回乡创业，留住乡村人才。确保所有农村人口义务教育、基本医疗、住房安全和饮水安全有保障，因地制宜发展特色产业，持续推动农民增收，全力做好乡村振兴这篇大文章。</w:t>
      </w:r>
    </w:p>
    <w:p w14:paraId="008F37CF">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lang w:val="en-US" w:eastAsia="zh-CN"/>
        </w:rPr>
        <w:sectPr>
          <w:pgSz w:w="11906" w:h="16838"/>
          <w:pgMar w:top="2098" w:right="1474" w:bottom="1984" w:left="1587" w:header="851" w:footer="992" w:gutter="0"/>
          <w:cols w:space="0" w:num="1"/>
          <w:docGrid w:type="linesAndChars" w:linePitch="312" w:charSpace="0"/>
        </w:sectPr>
      </w:pPr>
    </w:p>
    <w:p w14:paraId="6A885CD9">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第四部分</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名词解释</w:t>
      </w:r>
    </w:p>
    <w:p w14:paraId="790A0FF9">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p>
    <w:p w14:paraId="114116A8">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机关运行经费：是指各部门的公用经费，包括办公及印刷费、邮电费、差旅费、会议费、福利费、日常维修费、专用设备及信息网络、办公用房水电费、办公用房物业管理费、公务用车运行维护费以及其他费用。</w:t>
      </w:r>
    </w:p>
    <w:p w14:paraId="6FE46A35">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DCD65FC">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三、基本支出：是指为保障机构正常运转、完成日常工作任务而发生的人员支出和公用支出。</w:t>
      </w:r>
    </w:p>
    <w:p w14:paraId="4058DA9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四、项目支出：是指在基本支出之外为完成特定行政任务和事业发展目标所发生的支出。</w:t>
      </w:r>
    </w:p>
    <w:p w14:paraId="79967EBA">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color w:val="000000"/>
          <w:sz w:val="32"/>
          <w:szCs w:val="32"/>
        </w:rPr>
        <w:sectPr>
          <w:pgSz w:w="11906" w:h="16838"/>
          <w:pgMar w:top="2098" w:right="1474" w:bottom="1984" w:left="1587" w:header="851" w:footer="992" w:gutter="0"/>
          <w:cols w:space="0" w:num="1"/>
          <w:docGrid w:type="linesAndChars" w:linePitch="312" w:charSpace="0"/>
        </w:sectPr>
      </w:pPr>
    </w:p>
    <w:p w14:paraId="4DFE2FE7">
      <w:pPr>
        <w:pStyle w:val="15"/>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第五部分</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附件</w:t>
      </w:r>
    </w:p>
    <w:p w14:paraId="4023D030">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湘潭县乡村振兴事务中心</w:t>
      </w:r>
    </w:p>
    <w:p w14:paraId="4EB26963">
      <w:pPr>
        <w:keepNext w:val="0"/>
        <w:keepLines w:val="0"/>
        <w:pageBreakBefore w:val="0"/>
        <w:widowControl/>
        <w:kinsoku/>
        <w:wordWrap/>
        <w:overflowPunct/>
        <w:topLinePunct w:val="0"/>
        <w:autoSpaceDE/>
        <w:autoSpaceDN/>
        <w:bidi w:val="0"/>
        <w:adjustRightInd/>
        <w:snapToGrid/>
        <w:spacing w:line="560" w:lineRule="exact"/>
        <w:ind w:left="0" w:leftChars="0"/>
        <w:jc w:val="center"/>
        <w:textAlignment w:val="center"/>
        <w:rPr>
          <w:rFonts w:ascii="黑体" w:hAnsi="黑体" w:eastAsia="黑体" w:cs="黑体"/>
          <w:color w:val="000000"/>
          <w:kern w:val="0"/>
          <w:sz w:val="32"/>
          <w:szCs w:val="32"/>
        </w:rPr>
      </w:pPr>
      <w:r>
        <w:rPr>
          <w:rFonts w:hint="default" w:ascii="Times New Roman" w:hAnsi="Times New Roman" w:eastAsia="黑体" w:cs="Times New Roman"/>
          <w:color w:val="000000"/>
          <w:kern w:val="0"/>
          <w:sz w:val="32"/>
          <w:szCs w:val="32"/>
        </w:rPr>
        <w:t>202</w:t>
      </w:r>
      <w:r>
        <w:rPr>
          <w:rFonts w:hint="eastAsia" w:ascii="Times New Roman" w:hAnsi="Times New Roman" w:eastAsia="黑体" w:cs="Times New Roman"/>
          <w:color w:val="000000"/>
          <w:kern w:val="0"/>
          <w:sz w:val="32"/>
          <w:szCs w:val="32"/>
          <w:lang w:val="en-US" w:eastAsia="zh-CN"/>
        </w:rPr>
        <w:t>4</w:t>
      </w:r>
      <w:r>
        <w:rPr>
          <w:rFonts w:hint="eastAsia" w:ascii="黑体" w:hAnsi="黑体" w:eastAsia="黑体" w:cs="黑体"/>
          <w:color w:val="000000"/>
          <w:kern w:val="0"/>
          <w:sz w:val="32"/>
          <w:szCs w:val="32"/>
        </w:rPr>
        <w:t>年度部门整体支出绩效评价报告</w:t>
      </w:r>
    </w:p>
    <w:p w14:paraId="3DEDFBC0">
      <w:pPr>
        <w:keepNext w:val="0"/>
        <w:keepLines w:val="0"/>
        <w:pageBreakBefore w:val="0"/>
        <w:widowControl/>
        <w:kinsoku/>
        <w:wordWrap/>
        <w:overflowPunct/>
        <w:topLinePunct w:val="0"/>
        <w:autoSpaceDE/>
        <w:autoSpaceDN/>
        <w:bidi w:val="0"/>
        <w:adjustRightInd/>
        <w:snapToGrid/>
        <w:spacing w:line="240" w:lineRule="exact"/>
        <w:ind w:left="0" w:leftChars="0"/>
        <w:jc w:val="center"/>
        <w:textAlignment w:val="center"/>
        <w:rPr>
          <w:rFonts w:ascii="宋体" w:hAnsi="宋体" w:eastAsia="宋体" w:cs="宋体"/>
          <w:b/>
          <w:bCs/>
          <w:color w:val="000000"/>
          <w:kern w:val="0"/>
          <w:sz w:val="20"/>
          <w:szCs w:val="20"/>
        </w:rPr>
      </w:pPr>
    </w:p>
    <w:tbl>
      <w:tblPr>
        <w:tblStyle w:val="10"/>
        <w:tblW w:w="9811" w:type="dxa"/>
        <w:jc w:val="center"/>
        <w:tblLayout w:type="fixed"/>
        <w:tblCellMar>
          <w:top w:w="0" w:type="dxa"/>
          <w:left w:w="108" w:type="dxa"/>
          <w:bottom w:w="0" w:type="dxa"/>
          <w:right w:w="108" w:type="dxa"/>
        </w:tblCellMar>
      </w:tblPr>
      <w:tblGrid>
        <w:gridCol w:w="639"/>
        <w:gridCol w:w="854"/>
        <w:gridCol w:w="8318"/>
      </w:tblGrid>
      <w:tr w14:paraId="43F9B617">
        <w:tblPrEx>
          <w:tblCellMar>
            <w:top w:w="0" w:type="dxa"/>
            <w:left w:w="108" w:type="dxa"/>
            <w:bottom w:w="0" w:type="dxa"/>
            <w:right w:w="108" w:type="dxa"/>
          </w:tblCellMar>
        </w:tblPrEx>
        <w:trPr>
          <w:trHeight w:val="600" w:hRule="atLeast"/>
          <w:jc w:val="center"/>
        </w:trPr>
        <w:tc>
          <w:tcPr>
            <w:tcW w:w="6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349A1C">
            <w:pPr>
              <w:keepNext w:val="0"/>
              <w:keepLines w:val="0"/>
              <w:pageBreakBefore w:val="0"/>
              <w:widowControl/>
              <w:kinsoku/>
              <w:wordWrap/>
              <w:overflowPunct/>
              <w:topLinePunct w:val="0"/>
              <w:bidi w:val="0"/>
              <w:adjustRightInd/>
              <w:snapToGrid/>
              <w:spacing w:line="400" w:lineRule="exact"/>
              <w:ind w:left="-199" w:leftChars="-95"/>
              <w:jc w:val="right"/>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部门</w:t>
            </w:r>
          </w:p>
          <w:p w14:paraId="1B7CE8AC">
            <w:pPr>
              <w:keepNext w:val="0"/>
              <w:keepLines w:val="0"/>
              <w:pageBreakBefore w:val="0"/>
              <w:widowControl/>
              <w:kinsoku/>
              <w:wordWrap/>
              <w:overflowPunct/>
              <w:topLinePunct w:val="0"/>
              <w:bidi w:val="0"/>
              <w:adjustRightInd/>
              <w:snapToGrid/>
              <w:spacing w:line="400" w:lineRule="exact"/>
              <w:ind w:left="-199" w:leftChars="-95"/>
              <w:jc w:val="right"/>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概况</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84FE8">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单位</w:t>
            </w:r>
            <w:r>
              <w:rPr>
                <w:rFonts w:hint="eastAsia" w:asciiTheme="minorEastAsia" w:hAnsiTheme="minorEastAsia" w:eastAsiaTheme="minorEastAsia" w:cstheme="minorEastAsia"/>
                <w:b/>
                <w:bCs/>
                <w:color w:val="000000"/>
                <w:kern w:val="0"/>
                <w:sz w:val="20"/>
                <w:szCs w:val="20"/>
              </w:rPr>
              <w:br w:type="textWrapping"/>
            </w:r>
            <w:r>
              <w:rPr>
                <w:rFonts w:hint="eastAsia" w:asciiTheme="minorEastAsia" w:hAnsiTheme="minorEastAsia" w:eastAsiaTheme="minorEastAsia" w:cstheme="minorEastAsia"/>
                <w:b/>
                <w:bCs/>
                <w:color w:val="000000"/>
                <w:kern w:val="0"/>
                <w:sz w:val="20"/>
                <w:szCs w:val="20"/>
              </w:rPr>
              <w:t>名称</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A7FC4">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湘潭县乡村振兴事务中心</w:t>
            </w:r>
          </w:p>
        </w:tc>
      </w:tr>
      <w:tr w14:paraId="36308422">
        <w:tblPrEx>
          <w:tblCellMar>
            <w:top w:w="0" w:type="dxa"/>
            <w:left w:w="108" w:type="dxa"/>
            <w:bottom w:w="0" w:type="dxa"/>
            <w:right w:w="108" w:type="dxa"/>
          </w:tblCellMar>
        </w:tblPrEx>
        <w:trPr>
          <w:trHeight w:val="66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889C1">
            <w:pPr>
              <w:keepNext w:val="0"/>
              <w:keepLines w:val="0"/>
              <w:pageBreakBefore w:val="0"/>
              <w:kinsoku/>
              <w:wordWrap/>
              <w:overflowPunct/>
              <w:topLinePunct w:val="0"/>
              <w:bidi w:val="0"/>
              <w:adjustRightInd/>
              <w:snapToGrid/>
              <w:spacing w:line="400" w:lineRule="exact"/>
              <w:jc w:val="center"/>
              <w:rPr>
                <w:rFonts w:hint="eastAsia" w:asciiTheme="minorEastAsia" w:hAnsiTheme="minorEastAsia" w:eastAsiaTheme="minorEastAsia" w:cstheme="minorEastAsia"/>
                <w:b/>
                <w:bCs/>
                <w:color w:val="000000"/>
                <w:sz w:val="20"/>
                <w:szCs w:val="20"/>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3CD5">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年度预</w:t>
            </w:r>
            <w:r>
              <w:rPr>
                <w:rFonts w:hint="eastAsia" w:asciiTheme="minorEastAsia" w:hAnsiTheme="minorEastAsia" w:eastAsiaTheme="minorEastAsia" w:cstheme="minorEastAsia"/>
                <w:b/>
                <w:bCs/>
                <w:color w:val="000000"/>
                <w:kern w:val="0"/>
                <w:sz w:val="20"/>
                <w:szCs w:val="20"/>
              </w:rPr>
              <w:br w:type="textWrapping"/>
            </w:r>
            <w:r>
              <w:rPr>
                <w:rFonts w:hint="eastAsia" w:asciiTheme="minorEastAsia" w:hAnsiTheme="minorEastAsia" w:eastAsiaTheme="minorEastAsia" w:cstheme="minorEastAsia"/>
                <w:b/>
                <w:bCs/>
                <w:color w:val="000000"/>
                <w:kern w:val="0"/>
                <w:sz w:val="20"/>
                <w:szCs w:val="20"/>
              </w:rPr>
              <w:t>算金额</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C7C5">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color w:val="000000"/>
                <w:sz w:val="20"/>
                <w:szCs w:val="20"/>
              </w:rPr>
            </w:pPr>
            <w:r>
              <w:rPr>
                <w:rFonts w:hint="eastAsia" w:ascii="Times New Roman" w:hAnsi="Times New Roman" w:eastAsiaTheme="minorEastAsia" w:cstheme="minorEastAsia"/>
                <w:color w:val="000000"/>
                <w:kern w:val="0"/>
                <w:sz w:val="20"/>
                <w:szCs w:val="20"/>
              </w:rPr>
              <w:t>202</w:t>
            </w:r>
            <w:r>
              <w:rPr>
                <w:rFonts w:hint="eastAsia" w:ascii="Times New Roman" w:hAnsi="Times New Roman" w:cstheme="minorEastAsia"/>
                <w:color w:val="000000"/>
                <w:kern w:val="0"/>
                <w:sz w:val="20"/>
                <w:szCs w:val="20"/>
                <w:lang w:val="en-US" w:eastAsia="zh-CN"/>
              </w:rPr>
              <w:t>4</w:t>
            </w:r>
            <w:r>
              <w:rPr>
                <w:rFonts w:hint="eastAsia" w:asciiTheme="minorEastAsia" w:hAnsiTheme="minorEastAsia" w:eastAsiaTheme="minorEastAsia" w:cstheme="minorEastAsia"/>
                <w:color w:val="000000"/>
                <w:kern w:val="0"/>
                <w:sz w:val="20"/>
                <w:szCs w:val="20"/>
              </w:rPr>
              <w:t>年初部门预算资金</w:t>
            </w:r>
            <w:r>
              <w:rPr>
                <w:rFonts w:hint="eastAsia" w:ascii="Times New Roman" w:hAnsi="Times New Roman" w:cstheme="minorEastAsia"/>
                <w:color w:val="000000"/>
                <w:kern w:val="0"/>
                <w:sz w:val="20"/>
                <w:szCs w:val="20"/>
                <w:lang w:val="en-US" w:eastAsia="zh-CN"/>
              </w:rPr>
              <w:t>4218.51</w:t>
            </w:r>
            <w:r>
              <w:rPr>
                <w:rFonts w:hint="eastAsia" w:asciiTheme="minorEastAsia" w:hAnsiTheme="minorEastAsia" w:eastAsiaTheme="minorEastAsia" w:cstheme="minorEastAsia"/>
                <w:color w:val="000000"/>
                <w:kern w:val="0"/>
                <w:sz w:val="20"/>
                <w:szCs w:val="20"/>
              </w:rPr>
              <w:t>万元，全年</w:t>
            </w:r>
            <w:r>
              <w:rPr>
                <w:rFonts w:hint="eastAsia" w:asciiTheme="minorEastAsia" w:hAnsiTheme="minorEastAsia" w:cstheme="minorEastAsia"/>
                <w:color w:val="000000"/>
                <w:kern w:val="0"/>
                <w:sz w:val="20"/>
                <w:szCs w:val="20"/>
                <w:lang w:eastAsia="zh-CN"/>
              </w:rPr>
              <w:t>决</w:t>
            </w:r>
            <w:r>
              <w:rPr>
                <w:rFonts w:hint="eastAsia" w:asciiTheme="minorEastAsia" w:hAnsiTheme="minorEastAsia" w:eastAsiaTheme="minorEastAsia" w:cstheme="minorEastAsia"/>
                <w:color w:val="000000"/>
                <w:kern w:val="0"/>
                <w:sz w:val="20"/>
                <w:szCs w:val="20"/>
              </w:rPr>
              <w:t>算数</w:t>
            </w:r>
            <w:r>
              <w:rPr>
                <w:rFonts w:hint="eastAsia" w:ascii="Times New Roman" w:hAnsi="Times New Roman" w:cstheme="minorEastAsia"/>
                <w:color w:val="000000"/>
                <w:kern w:val="0"/>
                <w:sz w:val="20"/>
                <w:szCs w:val="20"/>
                <w:lang w:val="en-US" w:eastAsia="zh-CN"/>
              </w:rPr>
              <w:t>5506.2</w:t>
            </w:r>
            <w:r>
              <w:rPr>
                <w:rFonts w:hint="eastAsia" w:asciiTheme="minorEastAsia" w:hAnsiTheme="minorEastAsia" w:eastAsiaTheme="minorEastAsia" w:cstheme="minorEastAsia"/>
                <w:color w:val="000000"/>
                <w:kern w:val="0"/>
                <w:sz w:val="20"/>
                <w:szCs w:val="20"/>
              </w:rPr>
              <w:t>万元</w:t>
            </w:r>
          </w:p>
        </w:tc>
      </w:tr>
      <w:tr w14:paraId="3773C3B5">
        <w:tblPrEx>
          <w:tblCellMar>
            <w:top w:w="0" w:type="dxa"/>
            <w:left w:w="108" w:type="dxa"/>
            <w:bottom w:w="0" w:type="dxa"/>
            <w:right w:w="108" w:type="dxa"/>
          </w:tblCellMar>
        </w:tblPrEx>
        <w:trPr>
          <w:trHeight w:val="9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F4030">
            <w:pPr>
              <w:keepNext w:val="0"/>
              <w:keepLines w:val="0"/>
              <w:pageBreakBefore w:val="0"/>
              <w:kinsoku/>
              <w:wordWrap/>
              <w:overflowPunct/>
              <w:topLinePunct w:val="0"/>
              <w:bidi w:val="0"/>
              <w:adjustRightInd/>
              <w:snapToGrid/>
              <w:spacing w:line="400" w:lineRule="exact"/>
              <w:jc w:val="center"/>
              <w:rPr>
                <w:rFonts w:hint="eastAsia" w:asciiTheme="minorEastAsia" w:hAnsiTheme="minorEastAsia" w:eastAsiaTheme="minorEastAsia" w:cstheme="minorEastAsia"/>
                <w:b/>
                <w:bCs/>
                <w:color w:val="000000"/>
                <w:sz w:val="20"/>
                <w:szCs w:val="20"/>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EB22">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主管</w:t>
            </w:r>
            <w:r>
              <w:rPr>
                <w:rFonts w:hint="eastAsia" w:asciiTheme="minorEastAsia" w:hAnsiTheme="minorEastAsia" w:eastAsiaTheme="minorEastAsia" w:cstheme="minorEastAsia"/>
                <w:b/>
                <w:bCs/>
                <w:color w:val="000000"/>
                <w:kern w:val="0"/>
                <w:sz w:val="20"/>
                <w:szCs w:val="20"/>
              </w:rPr>
              <w:br w:type="textWrapping"/>
            </w:r>
            <w:r>
              <w:rPr>
                <w:rFonts w:hint="eastAsia" w:asciiTheme="minorEastAsia" w:hAnsiTheme="minorEastAsia" w:eastAsiaTheme="minorEastAsia" w:cstheme="minorEastAsia"/>
                <w:b/>
                <w:bCs/>
                <w:color w:val="000000"/>
                <w:kern w:val="0"/>
                <w:sz w:val="20"/>
                <w:szCs w:val="20"/>
              </w:rPr>
              <w:t>部门</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3B14">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湘潭县农业农村局</w:t>
            </w:r>
          </w:p>
        </w:tc>
      </w:tr>
      <w:tr w14:paraId="09650CCE">
        <w:tblPrEx>
          <w:tblCellMar>
            <w:top w:w="0" w:type="dxa"/>
            <w:left w:w="108" w:type="dxa"/>
            <w:bottom w:w="0" w:type="dxa"/>
            <w:right w:w="108" w:type="dxa"/>
          </w:tblCellMar>
        </w:tblPrEx>
        <w:trPr>
          <w:trHeight w:val="276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27B79">
            <w:pPr>
              <w:keepNext w:val="0"/>
              <w:keepLines w:val="0"/>
              <w:pageBreakBefore w:val="0"/>
              <w:kinsoku/>
              <w:wordWrap/>
              <w:overflowPunct/>
              <w:topLinePunct w:val="0"/>
              <w:bidi w:val="0"/>
              <w:adjustRightInd/>
              <w:snapToGrid/>
              <w:spacing w:line="400" w:lineRule="exact"/>
              <w:jc w:val="center"/>
              <w:rPr>
                <w:rFonts w:hint="eastAsia" w:asciiTheme="minorEastAsia" w:hAnsiTheme="minorEastAsia" w:eastAsiaTheme="minorEastAsia" w:cstheme="minorEastAsia"/>
                <w:b/>
                <w:bCs/>
                <w:color w:val="000000"/>
                <w:sz w:val="20"/>
                <w:szCs w:val="20"/>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462CE">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单位</w:t>
            </w:r>
          </w:p>
          <w:p w14:paraId="19FF6EC0">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基本</w:t>
            </w:r>
          </w:p>
          <w:p w14:paraId="3DE9DCDC">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职能</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DB7F">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湘潭县乡村振兴事务中心是湘潭县农业农村局所属公益一类正科级事业单位，贯彻落实党中央关于贫困帮扶工作的方针政策和决策部署，全面落实省委、市委、县委关于贫困帮扶工作的部署要求，在履行职责过程中坚持和加强党对贫困帮扶工作的集中统一领导。主要职责是：</w:t>
            </w:r>
          </w:p>
          <w:p w14:paraId="5848D0A3">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1</w:t>
            </w:r>
            <w:r>
              <w:rPr>
                <w:rFonts w:hint="eastAsia" w:asciiTheme="minorEastAsia" w:hAnsiTheme="minorEastAsia" w:eastAsiaTheme="minorEastAsia" w:cstheme="minorEastAsia"/>
                <w:color w:val="000000"/>
                <w:kern w:val="0"/>
                <w:sz w:val="20"/>
                <w:szCs w:val="20"/>
              </w:rPr>
              <w:t>）贯彻执行党和国家扶贫开发工作方针、政策，参与研究拟定全县扶贫开发工作的政策和全县扶贫开发发展规划。</w:t>
            </w:r>
          </w:p>
          <w:p w14:paraId="7B1FF3FC">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2</w:t>
            </w:r>
            <w:r>
              <w:rPr>
                <w:rFonts w:hint="eastAsia" w:asciiTheme="minorEastAsia" w:hAnsiTheme="minorEastAsia" w:eastAsiaTheme="minorEastAsia" w:cstheme="minorEastAsia"/>
                <w:color w:val="000000"/>
                <w:kern w:val="0"/>
                <w:sz w:val="20"/>
                <w:szCs w:val="20"/>
              </w:rPr>
              <w:t>）根据有关规定协调管理中央、省、市、县财政扶贫专项资金。</w:t>
            </w:r>
          </w:p>
          <w:p w14:paraId="429C4F1A">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3</w:t>
            </w:r>
            <w:r>
              <w:rPr>
                <w:rFonts w:hint="eastAsia" w:asciiTheme="minorEastAsia" w:hAnsiTheme="minorEastAsia" w:eastAsiaTheme="minorEastAsia" w:cstheme="minorEastAsia"/>
                <w:color w:val="000000"/>
                <w:kern w:val="0"/>
                <w:sz w:val="20"/>
                <w:szCs w:val="20"/>
              </w:rPr>
              <w:t>）组织实施并指导扶贫有关的培训工作。负责扶贫有关的信息收集整理和宣传报道工作。负责贫困状况监测与统计工作。</w:t>
            </w:r>
          </w:p>
          <w:p w14:paraId="68AA9344">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4</w:t>
            </w:r>
            <w:r>
              <w:rPr>
                <w:rFonts w:hint="eastAsia" w:asciiTheme="minorEastAsia" w:hAnsiTheme="minorEastAsia" w:eastAsiaTheme="minorEastAsia" w:cstheme="minorEastAsia"/>
                <w:color w:val="000000"/>
                <w:kern w:val="0"/>
                <w:sz w:val="20"/>
                <w:szCs w:val="20"/>
              </w:rPr>
              <w:t>）参与指导和协调全县社会扶贫开发工作。</w:t>
            </w:r>
          </w:p>
          <w:p w14:paraId="489071B0">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5</w:t>
            </w:r>
            <w:r>
              <w:rPr>
                <w:rFonts w:hint="eastAsia" w:asciiTheme="minorEastAsia" w:hAnsiTheme="minorEastAsia" w:eastAsiaTheme="minorEastAsia" w:cstheme="minorEastAsia"/>
                <w:color w:val="000000"/>
                <w:kern w:val="0"/>
                <w:sz w:val="20"/>
                <w:szCs w:val="20"/>
              </w:rPr>
              <w:t>）协助有关部门制定全县驻村帮扶工作计划。</w:t>
            </w:r>
          </w:p>
          <w:p w14:paraId="55D5CF28">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6</w:t>
            </w:r>
            <w:r>
              <w:rPr>
                <w:rFonts w:hint="eastAsia" w:asciiTheme="minorEastAsia" w:hAnsiTheme="minorEastAsia" w:eastAsiaTheme="minorEastAsia" w:cstheme="minorEastAsia"/>
                <w:color w:val="000000"/>
                <w:kern w:val="0"/>
                <w:sz w:val="20"/>
                <w:szCs w:val="20"/>
              </w:rPr>
              <w:t>）协助做好县精准扶贫工作领导小组办公室的日常工作。</w:t>
            </w:r>
          </w:p>
          <w:p w14:paraId="73F15F0B">
            <w:pPr>
              <w:keepNext w:val="0"/>
              <w:keepLines w:val="0"/>
              <w:pageBreakBefore w:val="0"/>
              <w:widowControl/>
              <w:kinsoku/>
              <w:wordWrap/>
              <w:overflowPunct/>
              <w:topLinePunct w:val="0"/>
              <w:bidi w:val="0"/>
              <w:adjustRightInd/>
              <w:snapToGrid/>
              <w:spacing w:line="400" w:lineRule="exact"/>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w:t>
            </w:r>
            <w:r>
              <w:rPr>
                <w:rFonts w:hint="eastAsia" w:ascii="Times New Roman" w:hAnsi="Times New Roman" w:eastAsiaTheme="minorEastAsia" w:cstheme="minorEastAsia"/>
                <w:color w:val="000000"/>
                <w:kern w:val="0"/>
                <w:sz w:val="20"/>
                <w:szCs w:val="20"/>
              </w:rPr>
              <w:t>7</w:t>
            </w:r>
            <w:r>
              <w:rPr>
                <w:rFonts w:hint="eastAsia" w:asciiTheme="minorEastAsia" w:hAnsiTheme="minorEastAsia" w:eastAsiaTheme="minorEastAsia" w:cstheme="minorEastAsia"/>
                <w:color w:val="000000"/>
                <w:kern w:val="0"/>
                <w:sz w:val="20"/>
                <w:szCs w:val="20"/>
              </w:rPr>
              <w:t>）完成县委、县人民政府、县精准扶贫工作领导小组、县农业农村局交办的其他工作任务。</w:t>
            </w:r>
          </w:p>
        </w:tc>
      </w:tr>
      <w:tr w14:paraId="7B5FE00D">
        <w:tblPrEx>
          <w:tblCellMar>
            <w:top w:w="0" w:type="dxa"/>
            <w:left w:w="108" w:type="dxa"/>
            <w:bottom w:w="0" w:type="dxa"/>
            <w:right w:w="108" w:type="dxa"/>
          </w:tblCellMar>
        </w:tblPrEx>
        <w:trPr>
          <w:trHeight w:val="4585"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89C6">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绩效完成情况</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F301">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绩效</w:t>
            </w:r>
          </w:p>
          <w:p w14:paraId="310FDEEA">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目标</w:t>
            </w:r>
          </w:p>
          <w:p w14:paraId="1CA1F7D1">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完成</w:t>
            </w:r>
          </w:p>
          <w:p w14:paraId="0DE43423">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情况</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3C57">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202</w:t>
            </w:r>
            <w:r>
              <w:rPr>
                <w:rFonts w:hint="eastAsia" w:asciiTheme="minorEastAsia" w:hAnsiTheme="minorEastAsia" w:eastAsiaTheme="minorEastAsia" w:cstheme="minorEastAsia"/>
                <w:color w:val="000000"/>
                <w:kern w:val="0"/>
                <w:sz w:val="20"/>
                <w:szCs w:val="20"/>
                <w:lang w:val="en-US" w:eastAsia="zh-CN"/>
              </w:rPr>
              <w:t>4</w:t>
            </w:r>
            <w:r>
              <w:rPr>
                <w:rFonts w:hint="eastAsia" w:asciiTheme="minorEastAsia" w:hAnsiTheme="minorEastAsia" w:eastAsiaTheme="minorEastAsia" w:cstheme="minorEastAsia"/>
                <w:color w:val="000000"/>
                <w:kern w:val="0"/>
                <w:sz w:val="20"/>
                <w:szCs w:val="20"/>
              </w:rPr>
              <w:t>年我单位县级年初部门预算资金</w:t>
            </w:r>
            <w:r>
              <w:rPr>
                <w:rFonts w:hint="eastAsia" w:asciiTheme="minorEastAsia" w:hAnsiTheme="minorEastAsia" w:eastAsiaTheme="minorEastAsia" w:cstheme="minorEastAsia"/>
                <w:color w:val="000000"/>
                <w:kern w:val="0"/>
                <w:sz w:val="20"/>
                <w:szCs w:val="20"/>
                <w:lang w:val="en-US" w:eastAsia="zh-CN"/>
              </w:rPr>
              <w:t>4218.51</w:t>
            </w:r>
            <w:r>
              <w:rPr>
                <w:rFonts w:hint="eastAsia" w:asciiTheme="minorEastAsia" w:hAnsiTheme="minorEastAsia" w:eastAsiaTheme="minorEastAsia" w:cstheme="minorEastAsia"/>
                <w:color w:val="000000"/>
                <w:kern w:val="0"/>
                <w:sz w:val="20"/>
                <w:szCs w:val="20"/>
              </w:rPr>
              <w:t>万元，全年</w:t>
            </w:r>
            <w:r>
              <w:rPr>
                <w:rFonts w:hint="eastAsia" w:asciiTheme="minorEastAsia" w:hAnsiTheme="minorEastAsia" w:cstheme="minorEastAsia"/>
                <w:color w:val="000000"/>
                <w:kern w:val="0"/>
                <w:sz w:val="20"/>
                <w:szCs w:val="20"/>
                <w:lang w:eastAsia="zh-CN"/>
              </w:rPr>
              <w:t>决</w:t>
            </w:r>
            <w:r>
              <w:rPr>
                <w:rFonts w:hint="eastAsia" w:asciiTheme="minorEastAsia" w:hAnsiTheme="minorEastAsia" w:eastAsiaTheme="minorEastAsia" w:cstheme="minorEastAsia"/>
                <w:color w:val="000000"/>
                <w:kern w:val="0"/>
                <w:sz w:val="20"/>
                <w:szCs w:val="20"/>
              </w:rPr>
              <w:t>算数</w:t>
            </w:r>
            <w:r>
              <w:rPr>
                <w:rFonts w:hint="eastAsia" w:asciiTheme="minorEastAsia" w:hAnsiTheme="minorEastAsia" w:eastAsiaTheme="minorEastAsia" w:cstheme="minorEastAsia"/>
                <w:color w:val="000000"/>
                <w:kern w:val="0"/>
                <w:sz w:val="20"/>
                <w:szCs w:val="20"/>
                <w:lang w:val="en-US" w:eastAsia="zh-CN"/>
              </w:rPr>
              <w:t>5506.2</w:t>
            </w:r>
            <w:r>
              <w:rPr>
                <w:rFonts w:hint="eastAsia" w:asciiTheme="minorEastAsia" w:hAnsiTheme="minorEastAsia" w:eastAsiaTheme="minorEastAsia" w:cstheme="minorEastAsia"/>
                <w:color w:val="000000"/>
                <w:kern w:val="0"/>
                <w:sz w:val="20"/>
                <w:szCs w:val="20"/>
              </w:rPr>
              <w:t>万元，其中</w:t>
            </w:r>
            <w:r>
              <w:rPr>
                <w:rFonts w:hint="eastAsia" w:asciiTheme="minorEastAsia" w:hAnsiTheme="minorEastAsia" w:eastAsiaTheme="minorEastAsia" w:cstheme="minorEastAsia"/>
                <w:color w:val="000000"/>
                <w:kern w:val="0"/>
                <w:sz w:val="20"/>
                <w:szCs w:val="20"/>
                <w:lang w:eastAsia="zh-CN"/>
              </w:rPr>
              <w:t>一般公共预算拨款</w:t>
            </w:r>
            <w:r>
              <w:rPr>
                <w:rFonts w:hint="eastAsia" w:asciiTheme="minorEastAsia" w:hAnsiTheme="minorEastAsia" w:eastAsiaTheme="minorEastAsia" w:cstheme="minorEastAsia"/>
                <w:color w:val="000000"/>
                <w:kern w:val="0"/>
                <w:sz w:val="20"/>
                <w:szCs w:val="20"/>
              </w:rPr>
              <w:t>21</w:t>
            </w:r>
            <w:r>
              <w:rPr>
                <w:rFonts w:hint="eastAsia" w:asciiTheme="minorEastAsia" w:hAnsiTheme="minorEastAsia" w:eastAsiaTheme="minorEastAsia" w:cstheme="minorEastAsia"/>
                <w:color w:val="000000"/>
                <w:kern w:val="0"/>
                <w:sz w:val="20"/>
                <w:szCs w:val="20"/>
                <w:lang w:val="en-US" w:eastAsia="zh-CN"/>
              </w:rPr>
              <w:t>7.68</w:t>
            </w:r>
            <w:r>
              <w:rPr>
                <w:rFonts w:hint="eastAsia" w:asciiTheme="minorEastAsia" w:hAnsiTheme="minorEastAsia" w:eastAsiaTheme="minorEastAsia" w:cstheme="minorEastAsia"/>
                <w:color w:val="000000"/>
                <w:kern w:val="0"/>
                <w:sz w:val="20"/>
                <w:szCs w:val="20"/>
              </w:rPr>
              <w:t>万元，</w:t>
            </w:r>
            <w:r>
              <w:rPr>
                <w:rFonts w:hint="eastAsia" w:asciiTheme="minorEastAsia" w:hAnsiTheme="minorEastAsia" w:eastAsiaTheme="minorEastAsia" w:cstheme="minorEastAsia"/>
                <w:color w:val="000000"/>
                <w:kern w:val="0"/>
                <w:sz w:val="20"/>
                <w:szCs w:val="20"/>
                <w:lang w:eastAsia="zh-CN"/>
              </w:rPr>
              <w:t>上级补助收入</w:t>
            </w:r>
            <w:r>
              <w:rPr>
                <w:rFonts w:hint="eastAsia" w:asciiTheme="minorEastAsia" w:hAnsiTheme="minorEastAsia" w:eastAsiaTheme="minorEastAsia" w:cstheme="minorEastAsia"/>
                <w:color w:val="000000"/>
                <w:kern w:val="0"/>
                <w:sz w:val="20"/>
                <w:szCs w:val="20"/>
                <w:lang w:val="en-US" w:eastAsia="zh-CN"/>
              </w:rPr>
              <w:t>5288.52</w:t>
            </w:r>
            <w:r>
              <w:rPr>
                <w:rFonts w:hint="eastAsia" w:asciiTheme="minorEastAsia" w:hAnsiTheme="minorEastAsia" w:eastAsiaTheme="minorEastAsia" w:cstheme="minorEastAsia"/>
                <w:color w:val="000000"/>
                <w:kern w:val="0"/>
                <w:sz w:val="20"/>
                <w:szCs w:val="20"/>
              </w:rPr>
              <w:t>万元，202</w:t>
            </w:r>
            <w:r>
              <w:rPr>
                <w:rFonts w:hint="eastAsia" w:asciiTheme="minorEastAsia" w:hAnsiTheme="minorEastAsia" w:eastAsiaTheme="minorEastAsia" w:cstheme="minorEastAsia"/>
                <w:color w:val="000000"/>
                <w:kern w:val="0"/>
                <w:sz w:val="20"/>
                <w:szCs w:val="20"/>
                <w:lang w:val="en-US" w:eastAsia="zh-CN"/>
              </w:rPr>
              <w:t>4</w:t>
            </w:r>
            <w:r>
              <w:rPr>
                <w:rFonts w:hint="eastAsia" w:asciiTheme="minorEastAsia" w:hAnsiTheme="minorEastAsia" w:eastAsiaTheme="minorEastAsia" w:cstheme="minorEastAsia"/>
                <w:color w:val="000000"/>
                <w:kern w:val="0"/>
                <w:sz w:val="20"/>
                <w:szCs w:val="20"/>
              </w:rPr>
              <w:t>年度支出合计</w:t>
            </w:r>
            <w:r>
              <w:rPr>
                <w:rFonts w:hint="eastAsia" w:asciiTheme="minorEastAsia" w:hAnsiTheme="minorEastAsia" w:eastAsiaTheme="minorEastAsia" w:cstheme="minorEastAsia"/>
                <w:color w:val="000000"/>
                <w:kern w:val="0"/>
                <w:sz w:val="20"/>
                <w:szCs w:val="20"/>
                <w:lang w:val="en-US" w:eastAsia="zh-CN"/>
              </w:rPr>
              <w:t>5506.2</w:t>
            </w:r>
            <w:r>
              <w:rPr>
                <w:rFonts w:hint="eastAsia" w:asciiTheme="minorEastAsia" w:hAnsiTheme="minorEastAsia" w:eastAsiaTheme="minorEastAsia" w:cstheme="minorEastAsia"/>
                <w:color w:val="000000"/>
                <w:kern w:val="0"/>
                <w:sz w:val="20"/>
                <w:szCs w:val="20"/>
              </w:rPr>
              <w:t>万元，其中：基本支出21</w:t>
            </w:r>
            <w:r>
              <w:rPr>
                <w:rFonts w:hint="eastAsia" w:asciiTheme="minorEastAsia" w:hAnsiTheme="minorEastAsia" w:eastAsiaTheme="minorEastAsia" w:cstheme="minorEastAsia"/>
                <w:color w:val="000000"/>
                <w:kern w:val="0"/>
                <w:sz w:val="20"/>
                <w:szCs w:val="20"/>
                <w:lang w:val="en-US" w:eastAsia="zh-CN"/>
              </w:rPr>
              <w:t>7.68</w:t>
            </w:r>
            <w:r>
              <w:rPr>
                <w:rFonts w:hint="eastAsia" w:asciiTheme="minorEastAsia" w:hAnsiTheme="minorEastAsia" w:eastAsiaTheme="minorEastAsia" w:cstheme="minorEastAsia"/>
                <w:color w:val="000000"/>
                <w:kern w:val="0"/>
                <w:sz w:val="20"/>
                <w:szCs w:val="20"/>
              </w:rPr>
              <w:t>万元，项目支出</w:t>
            </w:r>
            <w:r>
              <w:rPr>
                <w:rFonts w:hint="eastAsia" w:asciiTheme="minorEastAsia" w:hAnsiTheme="minorEastAsia" w:eastAsiaTheme="minorEastAsia" w:cstheme="minorEastAsia"/>
                <w:color w:val="000000"/>
                <w:kern w:val="0"/>
                <w:sz w:val="20"/>
                <w:szCs w:val="20"/>
                <w:lang w:val="en-US" w:eastAsia="zh-CN"/>
              </w:rPr>
              <w:t>5288.52</w:t>
            </w:r>
            <w:r>
              <w:rPr>
                <w:rFonts w:hint="eastAsia" w:asciiTheme="minorEastAsia" w:hAnsiTheme="minorEastAsia" w:eastAsiaTheme="minorEastAsia" w:cstheme="minorEastAsia"/>
                <w:color w:val="000000"/>
                <w:kern w:val="0"/>
                <w:sz w:val="20"/>
                <w:szCs w:val="20"/>
              </w:rPr>
              <w:t>万元。</w:t>
            </w:r>
          </w:p>
          <w:p w14:paraId="6B017048">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202</w:t>
            </w:r>
            <w:r>
              <w:rPr>
                <w:rFonts w:hint="eastAsia" w:asciiTheme="minorEastAsia" w:hAnsiTheme="minorEastAsia" w:eastAsiaTheme="minorEastAsia" w:cstheme="minorEastAsia"/>
                <w:color w:val="000000"/>
                <w:kern w:val="0"/>
                <w:sz w:val="20"/>
                <w:szCs w:val="20"/>
                <w:lang w:val="en-US" w:eastAsia="zh-CN"/>
              </w:rPr>
              <w:t>4</w:t>
            </w:r>
            <w:r>
              <w:rPr>
                <w:rFonts w:hint="eastAsia" w:asciiTheme="minorEastAsia" w:hAnsiTheme="minorEastAsia" w:eastAsiaTheme="minorEastAsia" w:cstheme="minorEastAsia"/>
                <w:color w:val="000000"/>
                <w:kern w:val="0"/>
                <w:sz w:val="20"/>
                <w:szCs w:val="20"/>
              </w:rPr>
              <w:t>年，中心坚定不移贯彻落实中央、省、市关于</w:t>
            </w:r>
            <w:r>
              <w:rPr>
                <w:rFonts w:hint="eastAsia" w:asciiTheme="minorEastAsia" w:hAnsiTheme="minorEastAsia" w:cstheme="minorEastAsia"/>
                <w:color w:val="000000"/>
                <w:kern w:val="0"/>
                <w:sz w:val="20"/>
                <w:szCs w:val="20"/>
                <w:lang w:eastAsia="zh-CN"/>
              </w:rPr>
              <w:t>巩固拓展脱贫攻坚成果</w:t>
            </w:r>
            <w:r>
              <w:rPr>
                <w:rFonts w:hint="eastAsia" w:asciiTheme="minorEastAsia" w:hAnsiTheme="minorEastAsia" w:eastAsiaTheme="minorEastAsia" w:cstheme="minorEastAsia"/>
                <w:color w:val="000000"/>
                <w:kern w:val="0"/>
                <w:sz w:val="20"/>
                <w:szCs w:val="20"/>
                <w:lang w:eastAsia="zh-CN"/>
              </w:rPr>
              <w:t>同</w:t>
            </w:r>
            <w:r>
              <w:rPr>
                <w:rFonts w:hint="eastAsia" w:asciiTheme="minorEastAsia" w:hAnsiTheme="minorEastAsia" w:eastAsiaTheme="minorEastAsia" w:cstheme="minorEastAsia"/>
                <w:color w:val="000000"/>
                <w:kern w:val="0"/>
                <w:sz w:val="20"/>
                <w:szCs w:val="20"/>
              </w:rPr>
              <w:t>乡村振兴有效衔接系列决策部署，聚焦健全防止返贫监测与帮扶工作机制，多措并举，全面完成了各项工作任务。</w:t>
            </w:r>
          </w:p>
          <w:p w14:paraId="2F712FB2">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在今年收支预算内，确保完成了以下整体目标：1、通过预算执行，切实保障中心在职人员单位的正常办公、生活秩序；2、重点围绕落实政策保障、健全防返贫机制、规范资金项目管理、乡村建设行动等方面开展工作，多措并举</w:t>
            </w:r>
            <w:r>
              <w:rPr>
                <w:rFonts w:hint="eastAsia" w:asciiTheme="minorEastAsia" w:hAnsiTheme="minorEastAsia" w:cstheme="minorEastAsia"/>
                <w:color w:val="000000"/>
                <w:kern w:val="0"/>
                <w:sz w:val="20"/>
                <w:szCs w:val="20"/>
                <w:lang w:eastAsia="zh-CN"/>
              </w:rPr>
              <w:t>巩固拓展脱贫攻坚成果</w:t>
            </w:r>
            <w:r>
              <w:rPr>
                <w:rFonts w:hint="eastAsia" w:asciiTheme="minorEastAsia" w:hAnsiTheme="minorEastAsia" w:eastAsiaTheme="minorEastAsia" w:cstheme="minorEastAsia"/>
                <w:color w:val="000000"/>
                <w:kern w:val="0"/>
                <w:sz w:val="20"/>
                <w:szCs w:val="20"/>
              </w:rPr>
              <w:t>，全面推进乡村振兴平稳有序发展。</w:t>
            </w:r>
          </w:p>
          <w:p w14:paraId="2299E585">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一是落实政策保障。制定了《关于实现巩固拓展脱贫攻坚成果同乡村振兴有效衔接的实施方案》，组织协调各部门保持各项帮扶政策延续性和稳定性。雨露计划共计发放1881名脱贫家庭（含监测对象家庭）</w:t>
            </w:r>
            <w:r>
              <w:rPr>
                <w:rFonts w:hint="eastAsia" w:asciiTheme="minorEastAsia" w:hAnsiTheme="minorEastAsia" w:eastAsiaTheme="minorEastAsia" w:cstheme="minorEastAsia"/>
                <w:color w:val="000000"/>
                <w:kern w:val="0"/>
                <w:sz w:val="20"/>
                <w:szCs w:val="20"/>
                <w:lang w:val="en-US" w:eastAsia="zh-CN"/>
              </w:rPr>
              <w:t>,</w:t>
            </w:r>
            <w:r>
              <w:rPr>
                <w:rFonts w:hint="eastAsia" w:asciiTheme="minorEastAsia" w:hAnsiTheme="minorEastAsia" w:eastAsiaTheme="minorEastAsia" w:cstheme="minorEastAsia"/>
                <w:color w:val="000000"/>
                <w:kern w:val="0"/>
                <w:sz w:val="20"/>
                <w:szCs w:val="20"/>
              </w:rPr>
              <w:t>2024年追补往年度46人63人次，2024年度共计发放补助资金291.6万元。基本医疗保障方面，防止返贫监测对象等困难群众及稳定脱贫人口参保率达到100%。</w:t>
            </w:r>
            <w:r>
              <w:rPr>
                <w:rFonts w:hint="eastAsia" w:asciiTheme="minorEastAsia" w:hAnsiTheme="minorEastAsia" w:eastAsiaTheme="minorEastAsia" w:cstheme="minorEastAsia"/>
                <w:color w:val="000000"/>
                <w:kern w:val="0"/>
                <w:sz w:val="20"/>
                <w:szCs w:val="20"/>
                <w:lang w:val="en-US" w:eastAsia="zh-CN"/>
              </w:rPr>
              <w:t>2024年安排了全县“两有”人员产业帮扶保覆盖专项资金400万元，实现了脱贫户和监测对象“两有人员”6620户8820人产业帮扶措施全覆盖。2024年，全县脱贫人口外出务工累计规模分别为17620人，在脱贫人口总数下降的趋势下保持总体稳定。2024年度开发公益性岗位880个，发放补贴资金1504.71万元；组织申报务工一次性交通补贴8015人，发放补助资金210.47万元。认定就业帮扶车间48家，吸纳脱贫人口就业321人。</w:t>
            </w:r>
            <w:r>
              <w:rPr>
                <w:rFonts w:hint="eastAsia" w:asciiTheme="minorEastAsia" w:hAnsiTheme="minorEastAsia" w:eastAsiaTheme="minorEastAsia" w:cstheme="minorEastAsia"/>
                <w:color w:val="000000"/>
                <w:kern w:val="0"/>
                <w:sz w:val="20"/>
                <w:szCs w:val="20"/>
              </w:rPr>
              <w:t>202</w:t>
            </w:r>
            <w:r>
              <w:rPr>
                <w:rFonts w:hint="eastAsia" w:asciiTheme="minorEastAsia" w:hAnsiTheme="minorEastAsia" w:eastAsiaTheme="minorEastAsia" w:cstheme="minorEastAsia"/>
                <w:color w:val="000000"/>
                <w:kern w:val="0"/>
                <w:sz w:val="20"/>
                <w:szCs w:val="20"/>
                <w:lang w:val="en-US" w:eastAsia="zh-CN"/>
              </w:rPr>
              <w:t>4</w:t>
            </w:r>
            <w:r>
              <w:rPr>
                <w:rFonts w:hint="eastAsia" w:asciiTheme="minorEastAsia" w:hAnsiTheme="minorEastAsia" w:eastAsiaTheme="minorEastAsia" w:cstheme="minorEastAsia"/>
                <w:color w:val="000000"/>
                <w:kern w:val="0"/>
                <w:sz w:val="20"/>
                <w:szCs w:val="20"/>
              </w:rPr>
              <w:t>年小额信贷贴息项目，贷款需求户的贷款申请满足率达到100%，通过小额信贷资金带动脱贫户发展产业实现增收，贷款及时发放率达到100%，该项目有力的带动了脱贫户发展产业增收，从而助推乡村振兴工作的深入开展。</w:t>
            </w:r>
          </w:p>
          <w:p w14:paraId="74A0F65B">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lang w:val="en-US" w:eastAsia="zh-CN"/>
              </w:rPr>
            </w:pPr>
            <w:r>
              <w:rPr>
                <w:rFonts w:hint="eastAsia" w:asciiTheme="minorEastAsia" w:hAnsiTheme="minorEastAsia" w:eastAsiaTheme="minorEastAsia" w:cstheme="minorEastAsia"/>
                <w:color w:val="000000"/>
                <w:kern w:val="0"/>
                <w:sz w:val="20"/>
                <w:szCs w:val="20"/>
              </w:rPr>
              <w:t>二是健全防返贫机制。</w:t>
            </w:r>
            <w:r>
              <w:rPr>
                <w:rFonts w:hint="eastAsia" w:asciiTheme="minorEastAsia" w:hAnsiTheme="minorEastAsia" w:eastAsiaTheme="minorEastAsia" w:cstheme="minorEastAsia"/>
                <w:color w:val="000000"/>
                <w:kern w:val="0"/>
                <w:sz w:val="20"/>
                <w:szCs w:val="20"/>
                <w:lang w:val="en-US" w:eastAsia="zh-CN"/>
              </w:rPr>
              <w:t>常态化开展防止返贫监测帮扶集中排查，及时将有返贫致贫风险和突发严重困难的农户纳入监测范围</w:t>
            </w:r>
            <w:r>
              <w:rPr>
                <w:rFonts w:hint="eastAsia" w:ascii="仿宋_GB2312" w:hAnsi="仿宋_GB2312" w:eastAsia="仿宋_GB2312" w:cs="仿宋_GB2312"/>
                <w:bCs/>
                <w:color w:val="auto"/>
                <w:sz w:val="28"/>
                <w:szCs w:val="28"/>
                <w:highlight w:val="none"/>
                <w:shd w:val="clear" w:color="auto" w:fill="auto"/>
                <w:lang w:val="en-US" w:eastAsia="zh-CN"/>
              </w:rPr>
              <w:t>，</w:t>
            </w:r>
            <w:r>
              <w:rPr>
                <w:rFonts w:hint="eastAsia" w:asciiTheme="minorEastAsia" w:hAnsiTheme="minorEastAsia" w:eastAsiaTheme="minorEastAsia" w:cstheme="minorEastAsia"/>
                <w:color w:val="000000"/>
                <w:kern w:val="0"/>
                <w:sz w:val="20"/>
                <w:szCs w:val="20"/>
                <w:lang w:val="en-US" w:eastAsia="zh-CN"/>
              </w:rPr>
              <w:t>做到早发现、早核查、应纳尽纳。特别针对暴雨洪涝灾害受灾情况开展摸排，摸排出受灾脱贫人口7783人、监测对象269人，因灾符合条件纳入监测对象11户25人。加强防返贫监测申报政策和帮扶政策的宣传力度，全县320个行政村设立村级防止返贫便民服务台，村级明确专人对农户进行申报政策和帮扶政策宣传讲解，并指导进行“一码报贫”申报。</w:t>
            </w:r>
          </w:p>
          <w:p w14:paraId="75B60F46">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三是规范资金项目管理。制定出台《关于进一步加强财政衔接推进乡村振兴补助资金管理工作的实施意见》，全面规范资金项目管理和实施。加强项目库管理</w:t>
            </w:r>
            <w:r>
              <w:rPr>
                <w:rFonts w:hint="eastAsia" w:asciiTheme="minorEastAsia" w:hAnsiTheme="minorEastAsia" w:eastAsiaTheme="minorEastAsia" w:cstheme="minorEastAsia"/>
                <w:color w:val="000000"/>
                <w:kern w:val="0"/>
                <w:sz w:val="20"/>
                <w:szCs w:val="20"/>
                <w:lang w:val="en-US" w:eastAsia="zh-CN"/>
              </w:rPr>
              <w:t>,本</w:t>
            </w:r>
            <w:r>
              <w:rPr>
                <w:rFonts w:hint="eastAsia" w:asciiTheme="minorEastAsia" w:hAnsiTheme="minorEastAsia" w:eastAsiaTheme="minorEastAsia" w:cstheme="minorEastAsia"/>
                <w:color w:val="000000"/>
                <w:kern w:val="0"/>
                <w:sz w:val="20"/>
                <w:szCs w:val="20"/>
              </w:rPr>
              <w:t>年安排实施项目2</w:t>
            </w:r>
            <w:r>
              <w:rPr>
                <w:rFonts w:hint="eastAsia" w:asciiTheme="minorEastAsia" w:hAnsiTheme="minorEastAsia" w:eastAsiaTheme="minorEastAsia" w:cstheme="minorEastAsia"/>
                <w:color w:val="000000"/>
                <w:kern w:val="0"/>
                <w:sz w:val="20"/>
                <w:szCs w:val="20"/>
                <w:lang w:val="en-US" w:eastAsia="zh-CN"/>
              </w:rPr>
              <w:t>64</w:t>
            </w:r>
            <w:r>
              <w:rPr>
                <w:rFonts w:hint="eastAsia" w:asciiTheme="minorEastAsia" w:hAnsiTheme="minorEastAsia" w:eastAsiaTheme="minorEastAsia" w:cstheme="minorEastAsia"/>
                <w:color w:val="000000"/>
                <w:kern w:val="0"/>
                <w:sz w:val="20"/>
                <w:szCs w:val="20"/>
              </w:rPr>
              <w:t xml:space="preserve">个，开工项目 </w:t>
            </w:r>
            <w:r>
              <w:rPr>
                <w:rFonts w:hint="eastAsia" w:asciiTheme="minorEastAsia" w:hAnsiTheme="minorEastAsia" w:eastAsiaTheme="minorEastAsia" w:cstheme="minorEastAsia"/>
                <w:color w:val="000000"/>
                <w:kern w:val="0"/>
                <w:sz w:val="20"/>
                <w:szCs w:val="20"/>
                <w:lang w:val="en-US" w:eastAsia="zh-CN"/>
              </w:rPr>
              <w:t>264</w:t>
            </w:r>
            <w:r>
              <w:rPr>
                <w:rFonts w:hint="eastAsia" w:asciiTheme="minorEastAsia" w:hAnsiTheme="minorEastAsia" w:eastAsiaTheme="minorEastAsia" w:cstheme="minorEastAsia"/>
                <w:color w:val="000000"/>
                <w:kern w:val="0"/>
                <w:sz w:val="20"/>
                <w:szCs w:val="20"/>
              </w:rPr>
              <w:t xml:space="preserve"> 个，开工率100%。</w:t>
            </w:r>
          </w:p>
          <w:p w14:paraId="79EA2A1C">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color w:val="000000"/>
                <w:kern w:val="0"/>
                <w:sz w:val="20"/>
                <w:szCs w:val="20"/>
              </w:rPr>
              <w:t>四是开展乡村建设行动。2022年-2024年登记户厕7650户（22年707座，23年6943座），完成问题厕所整改7650个。2022年-2024年，高质量完成新改户厕任务3082户（22年1000座、23年1082座、24年1000座）。</w:t>
            </w:r>
          </w:p>
        </w:tc>
      </w:tr>
      <w:tr w14:paraId="6C789CCA">
        <w:tblPrEx>
          <w:tblCellMar>
            <w:top w:w="0" w:type="dxa"/>
            <w:left w:w="108" w:type="dxa"/>
            <w:bottom w:w="0" w:type="dxa"/>
            <w:right w:w="108" w:type="dxa"/>
          </w:tblCellMar>
        </w:tblPrEx>
        <w:trPr>
          <w:trHeight w:val="3320" w:hRule="atLeast"/>
          <w:jc w:val="center"/>
        </w:trPr>
        <w:tc>
          <w:tcPr>
            <w:tcW w:w="6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76AD37">
            <w:pPr>
              <w:keepNext w:val="0"/>
              <w:keepLines w:val="0"/>
              <w:pageBreakBefore w:val="0"/>
              <w:widowControl/>
              <w:kinsoku/>
              <w:wordWrap/>
              <w:overflowPunct/>
              <w:topLinePunct w:val="0"/>
              <w:bidi w:val="0"/>
              <w:adjustRightInd/>
              <w:snapToGrid/>
              <w:spacing w:line="400" w:lineRule="exact"/>
              <w:jc w:val="right"/>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存在的问题分析及改进措施</w:t>
            </w: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138B">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存在的问题</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E2DA">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lang w:val="en-US" w:eastAsia="zh-CN"/>
              </w:rPr>
            </w:pPr>
            <w:r>
              <w:rPr>
                <w:rFonts w:hint="eastAsia" w:asciiTheme="minorEastAsia" w:hAnsiTheme="minorEastAsia" w:eastAsiaTheme="minorEastAsia" w:cstheme="minorEastAsia"/>
                <w:color w:val="000000"/>
                <w:kern w:val="0"/>
                <w:sz w:val="20"/>
                <w:szCs w:val="20"/>
                <w:lang w:val="en-US" w:eastAsia="zh-CN"/>
              </w:rPr>
              <w:t>可以从预算和预算绩效管理，部门履职效能，资金分配、使用和管理，资产和财务管理、政府采购等方面归纳存在的问题；反映各种预算支出执行偏离绩效目标的情况，并分析其原因。</w:t>
            </w:r>
          </w:p>
          <w:p w14:paraId="6EE7403F">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lang w:val="en-US" w:eastAsia="zh-CN"/>
              </w:rPr>
            </w:pPr>
            <w:r>
              <w:rPr>
                <w:rFonts w:hint="eastAsia" w:asciiTheme="minorEastAsia" w:hAnsiTheme="minorEastAsia" w:eastAsiaTheme="minorEastAsia" w:cstheme="minorEastAsia"/>
                <w:color w:val="000000"/>
                <w:kern w:val="0"/>
                <w:sz w:val="20"/>
                <w:szCs w:val="20"/>
                <w:lang w:val="en-US" w:eastAsia="zh-CN"/>
              </w:rPr>
              <w:t>1.我县是农业大县，村级集体经济薄弱，财政专项衔接资金总量偏少，扶持面较窄。</w:t>
            </w:r>
          </w:p>
          <w:p w14:paraId="238EA2F7">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lang w:val="en-US" w:eastAsia="zh-CN"/>
              </w:rPr>
            </w:pPr>
            <w:r>
              <w:rPr>
                <w:rFonts w:hint="eastAsia" w:asciiTheme="minorEastAsia" w:hAnsiTheme="minorEastAsia" w:eastAsiaTheme="minorEastAsia" w:cstheme="minorEastAsia"/>
                <w:color w:val="000000"/>
                <w:kern w:val="0"/>
                <w:sz w:val="20"/>
                <w:szCs w:val="20"/>
                <w:lang w:val="en-US" w:eastAsia="zh-CN"/>
              </w:rPr>
              <w:t>2.部分项目户种植、养殖技术水平偏低、学习能力较弱、发展动力欠缺，需要进一步做好脱贫户技能培训和素质提升等相关工作。</w:t>
            </w:r>
          </w:p>
          <w:p w14:paraId="2E546AF5">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lang w:val="en-US" w:eastAsia="zh-CN"/>
              </w:rPr>
            </w:pPr>
            <w:r>
              <w:rPr>
                <w:rFonts w:hint="eastAsia" w:asciiTheme="minorEastAsia" w:hAnsiTheme="minorEastAsia" w:eastAsiaTheme="minorEastAsia" w:cstheme="minorEastAsia"/>
                <w:color w:val="000000"/>
                <w:kern w:val="0"/>
                <w:sz w:val="20"/>
                <w:szCs w:val="20"/>
                <w:lang w:val="en-US" w:eastAsia="zh-CN"/>
              </w:rPr>
              <w:t>3.乡村经济以农业为主，产业结构较为单一，缺乏多元化的产业发展，导致乡村经济增长乏力。</w:t>
            </w:r>
          </w:p>
          <w:p w14:paraId="1B73DCD4">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kern w:val="0"/>
                <w:sz w:val="20"/>
                <w:szCs w:val="20"/>
                <w:lang w:val="en-US" w:eastAsia="zh-CN" w:bidi="ar-SA"/>
              </w:rPr>
            </w:pPr>
            <w:r>
              <w:rPr>
                <w:rFonts w:hint="eastAsia" w:asciiTheme="minorEastAsia" w:hAnsiTheme="minorEastAsia" w:eastAsiaTheme="minorEastAsia" w:cstheme="minorEastAsia"/>
                <w:color w:val="000000"/>
                <w:kern w:val="0"/>
                <w:sz w:val="20"/>
                <w:szCs w:val="20"/>
                <w:lang w:val="en-US" w:eastAsia="zh-CN"/>
              </w:rPr>
              <w:t>4.部分项目由于批复时间和项目实施时间不能统一，在一定程度上影响了项目实施进度</w:t>
            </w:r>
            <w:r>
              <w:rPr>
                <w:rFonts w:hint="eastAsia" w:asciiTheme="minorEastAsia" w:hAnsiTheme="minorEastAsia" w:eastAsiaTheme="minorEastAsia" w:cstheme="minorEastAsia"/>
                <w:color w:val="000000"/>
                <w:kern w:val="0"/>
                <w:sz w:val="20"/>
                <w:szCs w:val="20"/>
                <w:lang w:val="en-US" w:eastAsia="zh-CN" w:bidi="ar-SA"/>
              </w:rPr>
              <w:t>。</w:t>
            </w:r>
          </w:p>
        </w:tc>
      </w:tr>
      <w:tr w14:paraId="77A83EE2">
        <w:tblPrEx>
          <w:tblCellMar>
            <w:top w:w="0" w:type="dxa"/>
            <w:left w:w="108" w:type="dxa"/>
            <w:bottom w:w="0" w:type="dxa"/>
            <w:right w:w="108" w:type="dxa"/>
          </w:tblCellMar>
        </w:tblPrEx>
        <w:trPr>
          <w:trHeight w:val="263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71E29">
            <w:pPr>
              <w:keepNext w:val="0"/>
              <w:keepLines w:val="0"/>
              <w:pageBreakBefore w:val="0"/>
              <w:kinsoku/>
              <w:wordWrap/>
              <w:overflowPunct/>
              <w:topLinePunct w:val="0"/>
              <w:bidi w:val="0"/>
              <w:adjustRightInd/>
              <w:snapToGrid/>
              <w:spacing w:line="400" w:lineRule="exact"/>
              <w:jc w:val="center"/>
              <w:rPr>
                <w:rFonts w:hint="eastAsia" w:asciiTheme="minorEastAsia" w:hAnsiTheme="minorEastAsia" w:eastAsiaTheme="minorEastAsia" w:cstheme="minorEastAsia"/>
                <w:b/>
                <w:bCs/>
                <w:color w:val="000000"/>
                <w:sz w:val="20"/>
                <w:szCs w:val="20"/>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A887">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改进</w:t>
            </w:r>
            <w:r>
              <w:rPr>
                <w:rFonts w:hint="eastAsia" w:asciiTheme="minorEastAsia" w:hAnsiTheme="minorEastAsia" w:eastAsiaTheme="minorEastAsia" w:cstheme="minorEastAsia"/>
                <w:b/>
                <w:bCs/>
                <w:color w:val="000000"/>
                <w:kern w:val="0"/>
                <w:sz w:val="20"/>
                <w:szCs w:val="20"/>
              </w:rPr>
              <w:br w:type="textWrapping"/>
            </w:r>
            <w:r>
              <w:rPr>
                <w:rFonts w:hint="eastAsia" w:asciiTheme="minorEastAsia" w:hAnsiTheme="minorEastAsia" w:eastAsiaTheme="minorEastAsia" w:cstheme="minorEastAsia"/>
                <w:b/>
                <w:bCs/>
                <w:color w:val="000000"/>
                <w:kern w:val="0"/>
                <w:sz w:val="20"/>
                <w:szCs w:val="20"/>
              </w:rPr>
              <w:t>措施</w:t>
            </w:r>
          </w:p>
        </w:tc>
        <w:tc>
          <w:tcPr>
            <w:tcW w:w="8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9117D">
            <w:pPr>
              <w:keepNext w:val="0"/>
              <w:keepLines w:val="0"/>
              <w:pageBreakBefore w:val="0"/>
              <w:widowControl/>
              <w:kinsoku/>
              <w:wordWrap/>
              <w:overflowPunct/>
              <w:topLinePunct w:val="0"/>
              <w:bidi w:val="0"/>
              <w:adjustRightInd/>
              <w:snapToGrid/>
              <w:spacing w:line="400" w:lineRule="exact"/>
              <w:ind w:firstLine="400" w:firstLineChars="200"/>
              <w:jc w:val="left"/>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整改措施及下一步打算。我县将以此次绩效考核为契机，认真落实党的二十大精神，全面</w:t>
            </w:r>
            <w:r>
              <w:rPr>
                <w:rFonts w:hint="eastAsia" w:asciiTheme="minorEastAsia" w:hAnsiTheme="minorEastAsia" w:cstheme="minorEastAsia"/>
                <w:color w:val="000000"/>
                <w:kern w:val="0"/>
                <w:sz w:val="20"/>
                <w:szCs w:val="20"/>
                <w:lang w:eastAsia="zh-CN"/>
              </w:rPr>
              <w:t>巩固拓展脱贫攻坚成果</w:t>
            </w:r>
            <w:r>
              <w:rPr>
                <w:rFonts w:hint="eastAsia" w:asciiTheme="minorEastAsia" w:hAnsiTheme="minorEastAsia" w:eastAsiaTheme="minorEastAsia" w:cstheme="minorEastAsia"/>
                <w:color w:val="000000"/>
                <w:kern w:val="0"/>
                <w:sz w:val="20"/>
                <w:szCs w:val="20"/>
              </w:rPr>
              <w:t>，贯彻执行省、市各项政策和精神，不断强化措施、强化管理、强化落实，推动农业产业结构调整，发展特色农业、乡村旅游、乡村电商等产业，实现乡村产业的多元化发展，提高乡村经济增长动力。同时，通过政策引导和支持，吸引外出务工人员回乡创业，留住乡村人才。确保所有农村人口义务教育、基本医疗、住房安全和饮水安全有保障，因地制宜发展特色产业，持续推动农民增收，全力做好乡村振兴这篇大文章。</w:t>
            </w:r>
          </w:p>
        </w:tc>
      </w:tr>
      <w:tr w14:paraId="02B7F56E">
        <w:tblPrEx>
          <w:tblCellMar>
            <w:top w:w="0" w:type="dxa"/>
            <w:left w:w="108" w:type="dxa"/>
            <w:bottom w:w="0" w:type="dxa"/>
            <w:right w:w="108" w:type="dxa"/>
          </w:tblCellMar>
        </w:tblPrEx>
        <w:trPr>
          <w:trHeight w:val="1900"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BCA5D">
            <w:pPr>
              <w:keepNext w:val="0"/>
              <w:keepLines w:val="0"/>
              <w:pageBreakBefore w:val="0"/>
              <w:kinsoku/>
              <w:wordWrap/>
              <w:overflowPunct/>
              <w:topLinePunct w:val="0"/>
              <w:bidi w:val="0"/>
              <w:adjustRightInd/>
              <w:snapToGrid/>
              <w:spacing w:line="400" w:lineRule="exact"/>
              <w:jc w:val="center"/>
              <w:rPr>
                <w:rFonts w:hint="eastAsia" w:asciiTheme="minorEastAsia" w:hAnsiTheme="minorEastAsia" w:eastAsiaTheme="minorEastAsia" w:cstheme="minorEastAsia"/>
                <w:b/>
                <w:bCs/>
                <w:color w:val="000000"/>
                <w:sz w:val="20"/>
                <w:szCs w:val="20"/>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8D959">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其他</w:t>
            </w:r>
          </w:p>
          <w:p w14:paraId="4E1FE288">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需要</w:t>
            </w:r>
          </w:p>
          <w:p w14:paraId="2AF3B5E5">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kern w:val="0"/>
                <w:sz w:val="20"/>
                <w:szCs w:val="20"/>
              </w:rPr>
            </w:pPr>
            <w:r>
              <w:rPr>
                <w:rFonts w:hint="eastAsia" w:asciiTheme="minorEastAsia" w:hAnsiTheme="minorEastAsia" w:eastAsiaTheme="minorEastAsia" w:cstheme="minorEastAsia"/>
                <w:b/>
                <w:bCs/>
                <w:color w:val="000000"/>
                <w:kern w:val="0"/>
                <w:sz w:val="20"/>
                <w:szCs w:val="20"/>
              </w:rPr>
              <w:t>说明</w:t>
            </w:r>
          </w:p>
          <w:p w14:paraId="5DC98E6D">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b/>
                <w:bCs/>
                <w:color w:val="000000"/>
                <w:sz w:val="20"/>
                <w:szCs w:val="20"/>
              </w:rPr>
            </w:pPr>
            <w:r>
              <w:rPr>
                <w:rFonts w:hint="eastAsia" w:asciiTheme="minorEastAsia" w:hAnsiTheme="minorEastAsia" w:eastAsiaTheme="minorEastAsia" w:cstheme="minorEastAsia"/>
                <w:b/>
                <w:bCs/>
                <w:color w:val="000000"/>
                <w:kern w:val="0"/>
                <w:sz w:val="20"/>
                <w:szCs w:val="20"/>
              </w:rPr>
              <w:t>问题</w:t>
            </w:r>
          </w:p>
        </w:tc>
        <w:tc>
          <w:tcPr>
            <w:tcW w:w="8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6238">
            <w:pPr>
              <w:keepNext w:val="0"/>
              <w:keepLines w:val="0"/>
              <w:pageBreakBefore w:val="0"/>
              <w:widowControl/>
              <w:kinsoku/>
              <w:wordWrap/>
              <w:overflowPunct/>
              <w:topLinePunct w:val="0"/>
              <w:bidi w:val="0"/>
              <w:adjustRightInd/>
              <w:snapToGrid/>
              <w:spacing w:line="400" w:lineRule="exact"/>
              <w:jc w:val="center"/>
              <w:textAlignment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kern w:val="0"/>
                <w:sz w:val="20"/>
                <w:szCs w:val="20"/>
              </w:rPr>
              <w:t>无</w:t>
            </w:r>
          </w:p>
        </w:tc>
      </w:tr>
    </w:tbl>
    <w:p w14:paraId="3BEAE471">
      <w:pPr>
        <w:jc w:val="left"/>
        <w:rPr>
          <w:rFonts w:cs="黑体" w:asciiTheme="minorEastAsia" w:hAnsiTheme="minorEastAsia"/>
          <w:color w:val="000000"/>
          <w:kern w:val="0"/>
          <w:sz w:val="32"/>
          <w:szCs w:val="32"/>
        </w:rPr>
      </w:pPr>
    </w:p>
    <w:sectPr>
      <w:pgSz w:w="11906" w:h="16838"/>
      <w:pgMar w:top="1587" w:right="1361" w:bottom="1474" w:left="1474" w:header="851" w:footer="992" w:gutter="0"/>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94A3EE-4BD7-4F91-9395-7920766065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F0476BB6-C225-4DCA-8789-8F3DBC718CF0}"/>
  </w:font>
  <w:font w:name="方正小标宋简体">
    <w:panose1 w:val="03000509000000000000"/>
    <w:charset w:val="86"/>
    <w:family w:val="auto"/>
    <w:pitch w:val="default"/>
    <w:sig w:usb0="00000001" w:usb1="080E0000" w:usb2="00000000" w:usb3="00000000" w:csb0="00040000" w:csb1="00000000"/>
    <w:embedRegular r:id="rId3" w:fontKey="{EF9EFFCD-F00E-4ACE-88FC-43F6CA5C0E9D}"/>
  </w:font>
  <w:font w:name="方正小标宋_GBK">
    <w:panose1 w:val="02000000000000000000"/>
    <w:charset w:val="86"/>
    <w:family w:val="script"/>
    <w:pitch w:val="default"/>
    <w:sig w:usb0="A00002BF" w:usb1="38CF7CFA" w:usb2="00082016" w:usb3="00000000" w:csb0="00040001" w:csb1="00000000"/>
    <w:embedRegular r:id="rId4" w:fontKey="{5B4FA45F-8570-4097-B2AB-1C783B52CEA7}"/>
  </w:font>
  <w:font w:name="仿宋_GB2312">
    <w:panose1 w:val="02010609030101010101"/>
    <w:charset w:val="86"/>
    <w:family w:val="modern"/>
    <w:pitch w:val="default"/>
    <w:sig w:usb0="00000001" w:usb1="080E0000" w:usb2="00000000" w:usb3="00000000" w:csb0="00040000" w:csb1="00000000"/>
    <w:embedRegular r:id="rId5" w:fontKey="{3A9D4837-2241-4200-A184-8016D229A486}"/>
  </w:font>
  <w:font w:name="华文中宋">
    <w:panose1 w:val="02010600040101010101"/>
    <w:charset w:val="86"/>
    <w:family w:val="auto"/>
    <w:pitch w:val="default"/>
    <w:sig w:usb0="00000287" w:usb1="080F0000" w:usb2="00000000" w:usb3="00000000" w:csb0="0004009F" w:csb1="DFD70000"/>
    <w:embedRegular r:id="rId6" w:fontKey="{6C7E9F99-4420-4B21-8B2C-20938048437B}"/>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05"/>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YzQwZWI2ZGE5Y2ZlNzdlNmRkMmMwZjY3NmI1ZGMifQ=="/>
  </w:docVars>
  <w:rsids>
    <w:rsidRoot w:val="00172A27"/>
    <w:rsid w:val="00005D9E"/>
    <w:rsid w:val="0002229B"/>
    <w:rsid w:val="000273BD"/>
    <w:rsid w:val="00040CBC"/>
    <w:rsid w:val="000415B7"/>
    <w:rsid w:val="00041E3F"/>
    <w:rsid w:val="000534A9"/>
    <w:rsid w:val="00055DAA"/>
    <w:rsid w:val="00061F7B"/>
    <w:rsid w:val="000658A3"/>
    <w:rsid w:val="00074155"/>
    <w:rsid w:val="000A3F69"/>
    <w:rsid w:val="00103957"/>
    <w:rsid w:val="00152C6D"/>
    <w:rsid w:val="00162D39"/>
    <w:rsid w:val="001678BD"/>
    <w:rsid w:val="00172A27"/>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2F08EE"/>
    <w:rsid w:val="003130C4"/>
    <w:rsid w:val="00316C4B"/>
    <w:rsid w:val="0032192B"/>
    <w:rsid w:val="00346044"/>
    <w:rsid w:val="003479BD"/>
    <w:rsid w:val="0037197D"/>
    <w:rsid w:val="003768D5"/>
    <w:rsid w:val="003926B9"/>
    <w:rsid w:val="003A60CE"/>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055C"/>
    <w:rsid w:val="005F2103"/>
    <w:rsid w:val="005F3D1C"/>
    <w:rsid w:val="0062378F"/>
    <w:rsid w:val="00641842"/>
    <w:rsid w:val="00651EEC"/>
    <w:rsid w:val="006651C2"/>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4753D"/>
    <w:rsid w:val="00787B42"/>
    <w:rsid w:val="007C4539"/>
    <w:rsid w:val="007F3657"/>
    <w:rsid w:val="00812ED5"/>
    <w:rsid w:val="008277D9"/>
    <w:rsid w:val="0084478C"/>
    <w:rsid w:val="00846007"/>
    <w:rsid w:val="008630E1"/>
    <w:rsid w:val="0086638C"/>
    <w:rsid w:val="00893649"/>
    <w:rsid w:val="008A3E8D"/>
    <w:rsid w:val="008D2CC1"/>
    <w:rsid w:val="008E6137"/>
    <w:rsid w:val="008F5034"/>
    <w:rsid w:val="009237C4"/>
    <w:rsid w:val="00944C48"/>
    <w:rsid w:val="00950252"/>
    <w:rsid w:val="00967F5D"/>
    <w:rsid w:val="009A0F95"/>
    <w:rsid w:val="009A2601"/>
    <w:rsid w:val="009B3ADF"/>
    <w:rsid w:val="009C3B52"/>
    <w:rsid w:val="009D160C"/>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90220"/>
    <w:rsid w:val="00BA7CE9"/>
    <w:rsid w:val="00BB4A40"/>
    <w:rsid w:val="00BD6C3E"/>
    <w:rsid w:val="00BE3674"/>
    <w:rsid w:val="00C10681"/>
    <w:rsid w:val="00C3049A"/>
    <w:rsid w:val="00C31B1E"/>
    <w:rsid w:val="00C77645"/>
    <w:rsid w:val="00CC1C22"/>
    <w:rsid w:val="00CC413F"/>
    <w:rsid w:val="00CE04C3"/>
    <w:rsid w:val="00CE76A0"/>
    <w:rsid w:val="00D148C6"/>
    <w:rsid w:val="00D17A8A"/>
    <w:rsid w:val="00D415BA"/>
    <w:rsid w:val="00D56057"/>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0F7A73"/>
    <w:rsid w:val="015B3B56"/>
    <w:rsid w:val="01C70CFF"/>
    <w:rsid w:val="01D628BE"/>
    <w:rsid w:val="033427F5"/>
    <w:rsid w:val="0374238F"/>
    <w:rsid w:val="03C350C4"/>
    <w:rsid w:val="03E30F7F"/>
    <w:rsid w:val="04616DF3"/>
    <w:rsid w:val="04C25E49"/>
    <w:rsid w:val="05C760D0"/>
    <w:rsid w:val="05FD7F35"/>
    <w:rsid w:val="06CE258E"/>
    <w:rsid w:val="07585B24"/>
    <w:rsid w:val="077E1A2E"/>
    <w:rsid w:val="08567FA3"/>
    <w:rsid w:val="0972111F"/>
    <w:rsid w:val="09BB0D18"/>
    <w:rsid w:val="0B337492"/>
    <w:rsid w:val="0CBA3508"/>
    <w:rsid w:val="0D5F55B3"/>
    <w:rsid w:val="0DC61A39"/>
    <w:rsid w:val="0DE6085D"/>
    <w:rsid w:val="0EDA1D2A"/>
    <w:rsid w:val="0F160573"/>
    <w:rsid w:val="0F515C7A"/>
    <w:rsid w:val="0F8B118C"/>
    <w:rsid w:val="103B711E"/>
    <w:rsid w:val="105817D1"/>
    <w:rsid w:val="10B22025"/>
    <w:rsid w:val="12B22E27"/>
    <w:rsid w:val="13F6294C"/>
    <w:rsid w:val="14815A1E"/>
    <w:rsid w:val="14EB1DDB"/>
    <w:rsid w:val="153C0833"/>
    <w:rsid w:val="159266A5"/>
    <w:rsid w:val="15E1607E"/>
    <w:rsid w:val="16CD5BE6"/>
    <w:rsid w:val="170B670F"/>
    <w:rsid w:val="18041ADC"/>
    <w:rsid w:val="18125F72"/>
    <w:rsid w:val="18543B9A"/>
    <w:rsid w:val="188E5849"/>
    <w:rsid w:val="197B7B7C"/>
    <w:rsid w:val="19CC03D7"/>
    <w:rsid w:val="1AD1240D"/>
    <w:rsid w:val="1B3A3A66"/>
    <w:rsid w:val="1BF21D38"/>
    <w:rsid w:val="1C3E520E"/>
    <w:rsid w:val="1C746C68"/>
    <w:rsid w:val="1CC20E4C"/>
    <w:rsid w:val="1D760C28"/>
    <w:rsid w:val="1D97DEFF"/>
    <w:rsid w:val="1DBD17F9"/>
    <w:rsid w:val="1DFF72E5"/>
    <w:rsid w:val="1E49007E"/>
    <w:rsid w:val="1E9A4F48"/>
    <w:rsid w:val="1ECE2E43"/>
    <w:rsid w:val="1EFC6F07"/>
    <w:rsid w:val="1F1E53F2"/>
    <w:rsid w:val="1F5D6901"/>
    <w:rsid w:val="1FAA4647"/>
    <w:rsid w:val="1FB75686"/>
    <w:rsid w:val="1FD67169"/>
    <w:rsid w:val="210112AE"/>
    <w:rsid w:val="23D20CE0"/>
    <w:rsid w:val="23FA3BCB"/>
    <w:rsid w:val="241976E6"/>
    <w:rsid w:val="244D65B8"/>
    <w:rsid w:val="248144B4"/>
    <w:rsid w:val="26321F0A"/>
    <w:rsid w:val="26751DF6"/>
    <w:rsid w:val="26C12C4C"/>
    <w:rsid w:val="296951B2"/>
    <w:rsid w:val="2A17569E"/>
    <w:rsid w:val="2B3967E2"/>
    <w:rsid w:val="2C592912"/>
    <w:rsid w:val="2C5F0F59"/>
    <w:rsid w:val="2D304217"/>
    <w:rsid w:val="2DDD09AD"/>
    <w:rsid w:val="2E505DAB"/>
    <w:rsid w:val="2E5708D9"/>
    <w:rsid w:val="2ED921C9"/>
    <w:rsid w:val="2F0F2DE8"/>
    <w:rsid w:val="2F161568"/>
    <w:rsid w:val="2F19036F"/>
    <w:rsid w:val="2FBB4D1E"/>
    <w:rsid w:val="2FDF85B8"/>
    <w:rsid w:val="2FFFEE04"/>
    <w:rsid w:val="30BF25EC"/>
    <w:rsid w:val="31202E64"/>
    <w:rsid w:val="320E3916"/>
    <w:rsid w:val="32290121"/>
    <w:rsid w:val="326D498D"/>
    <w:rsid w:val="32CD1BEA"/>
    <w:rsid w:val="33A83F09"/>
    <w:rsid w:val="33E5387E"/>
    <w:rsid w:val="34526C27"/>
    <w:rsid w:val="34746DEF"/>
    <w:rsid w:val="347D07F4"/>
    <w:rsid w:val="34943D90"/>
    <w:rsid w:val="34DF85B0"/>
    <w:rsid w:val="352831D5"/>
    <w:rsid w:val="35661288"/>
    <w:rsid w:val="35BF6660"/>
    <w:rsid w:val="36452F0F"/>
    <w:rsid w:val="379540A7"/>
    <w:rsid w:val="38922426"/>
    <w:rsid w:val="38945E84"/>
    <w:rsid w:val="3A10210A"/>
    <w:rsid w:val="3A157314"/>
    <w:rsid w:val="3A233369"/>
    <w:rsid w:val="3B8F36BC"/>
    <w:rsid w:val="3B91488A"/>
    <w:rsid w:val="3CCC21A1"/>
    <w:rsid w:val="3D0276C6"/>
    <w:rsid w:val="3F003F95"/>
    <w:rsid w:val="3FA27B9B"/>
    <w:rsid w:val="406B21FF"/>
    <w:rsid w:val="40CA0A76"/>
    <w:rsid w:val="40E755E4"/>
    <w:rsid w:val="41AA2E44"/>
    <w:rsid w:val="420F1586"/>
    <w:rsid w:val="426473C7"/>
    <w:rsid w:val="4440537B"/>
    <w:rsid w:val="463D4287"/>
    <w:rsid w:val="46860BE4"/>
    <w:rsid w:val="47DF5190"/>
    <w:rsid w:val="47FC658A"/>
    <w:rsid w:val="484728D5"/>
    <w:rsid w:val="48502690"/>
    <w:rsid w:val="48FA7BF0"/>
    <w:rsid w:val="491FF225"/>
    <w:rsid w:val="4941408E"/>
    <w:rsid w:val="495363AA"/>
    <w:rsid w:val="49F13D16"/>
    <w:rsid w:val="4A233794"/>
    <w:rsid w:val="4A3E05CE"/>
    <w:rsid w:val="4B3D4425"/>
    <w:rsid w:val="4C3B0D25"/>
    <w:rsid w:val="4D57223F"/>
    <w:rsid w:val="4DAB41CC"/>
    <w:rsid w:val="4E180E12"/>
    <w:rsid w:val="4EB70EB8"/>
    <w:rsid w:val="4FD2359B"/>
    <w:rsid w:val="4FF736F9"/>
    <w:rsid w:val="4FFD214C"/>
    <w:rsid w:val="50FC725A"/>
    <w:rsid w:val="522828C1"/>
    <w:rsid w:val="532E386C"/>
    <w:rsid w:val="536F33FC"/>
    <w:rsid w:val="540C5299"/>
    <w:rsid w:val="549459BA"/>
    <w:rsid w:val="55816F52"/>
    <w:rsid w:val="55A7169D"/>
    <w:rsid w:val="56AC391A"/>
    <w:rsid w:val="56C84F34"/>
    <w:rsid w:val="5777D4F5"/>
    <w:rsid w:val="57EE718F"/>
    <w:rsid w:val="58121B9C"/>
    <w:rsid w:val="588B4FDD"/>
    <w:rsid w:val="59DD8326"/>
    <w:rsid w:val="5AB14796"/>
    <w:rsid w:val="5BB93F58"/>
    <w:rsid w:val="5C4F68A9"/>
    <w:rsid w:val="5C95407D"/>
    <w:rsid w:val="5CEE5E83"/>
    <w:rsid w:val="5D203A5A"/>
    <w:rsid w:val="5D25720C"/>
    <w:rsid w:val="5DC22790"/>
    <w:rsid w:val="5DEF592A"/>
    <w:rsid w:val="5E272AFC"/>
    <w:rsid w:val="5EA6407B"/>
    <w:rsid w:val="5F6D571C"/>
    <w:rsid w:val="5FC6BB1E"/>
    <w:rsid w:val="5FF11F12"/>
    <w:rsid w:val="5FF720F1"/>
    <w:rsid w:val="60AE7935"/>
    <w:rsid w:val="623B548E"/>
    <w:rsid w:val="625D388F"/>
    <w:rsid w:val="625D725C"/>
    <w:rsid w:val="62606C2B"/>
    <w:rsid w:val="62B45479"/>
    <w:rsid w:val="63155F18"/>
    <w:rsid w:val="633B5253"/>
    <w:rsid w:val="635E6A4A"/>
    <w:rsid w:val="63A1155A"/>
    <w:rsid w:val="63B15E6F"/>
    <w:rsid w:val="641D5336"/>
    <w:rsid w:val="64774912"/>
    <w:rsid w:val="649131D4"/>
    <w:rsid w:val="65076B67"/>
    <w:rsid w:val="6567461C"/>
    <w:rsid w:val="65C36C1A"/>
    <w:rsid w:val="65FD3158"/>
    <w:rsid w:val="67112E9A"/>
    <w:rsid w:val="67624987"/>
    <w:rsid w:val="67F25F23"/>
    <w:rsid w:val="67FF5C0B"/>
    <w:rsid w:val="689567EB"/>
    <w:rsid w:val="68C006D4"/>
    <w:rsid w:val="69407A67"/>
    <w:rsid w:val="6968410A"/>
    <w:rsid w:val="697F233D"/>
    <w:rsid w:val="6A0A1D8F"/>
    <w:rsid w:val="6A7E27F3"/>
    <w:rsid w:val="6B146AB5"/>
    <w:rsid w:val="6BE645F3"/>
    <w:rsid w:val="6C7277FE"/>
    <w:rsid w:val="6D5D0BE7"/>
    <w:rsid w:val="6DE60D55"/>
    <w:rsid w:val="6E2E0A64"/>
    <w:rsid w:val="6EFC0924"/>
    <w:rsid w:val="6F42238C"/>
    <w:rsid w:val="6F5B1156"/>
    <w:rsid w:val="6F7271AA"/>
    <w:rsid w:val="6FB74722"/>
    <w:rsid w:val="6FEF8B7E"/>
    <w:rsid w:val="70B907C1"/>
    <w:rsid w:val="70C4727A"/>
    <w:rsid w:val="71A6591B"/>
    <w:rsid w:val="72C03D3C"/>
    <w:rsid w:val="737D59BA"/>
    <w:rsid w:val="73BB0F2F"/>
    <w:rsid w:val="759F48A5"/>
    <w:rsid w:val="763C4E08"/>
    <w:rsid w:val="7661382E"/>
    <w:rsid w:val="76943CC2"/>
    <w:rsid w:val="76B92A47"/>
    <w:rsid w:val="778E5E41"/>
    <w:rsid w:val="77C37683"/>
    <w:rsid w:val="784C1F84"/>
    <w:rsid w:val="789F2104"/>
    <w:rsid w:val="78B94D42"/>
    <w:rsid w:val="78BB7AAC"/>
    <w:rsid w:val="78C23FF4"/>
    <w:rsid w:val="79204F9A"/>
    <w:rsid w:val="793C27A7"/>
    <w:rsid w:val="79A57549"/>
    <w:rsid w:val="79E71FAC"/>
    <w:rsid w:val="79FF515B"/>
    <w:rsid w:val="7BB87930"/>
    <w:rsid w:val="7CDE11F8"/>
    <w:rsid w:val="7D44147C"/>
    <w:rsid w:val="7E635932"/>
    <w:rsid w:val="7E8C0102"/>
    <w:rsid w:val="7E9E1962"/>
    <w:rsid w:val="7E9F11B4"/>
    <w:rsid w:val="7F37EC1E"/>
    <w:rsid w:val="7F7DCD9D"/>
    <w:rsid w:val="7F970A6F"/>
    <w:rsid w:val="7FC1FFF3"/>
    <w:rsid w:val="7FC69637"/>
    <w:rsid w:val="7FDF8620"/>
    <w:rsid w:val="7FE9630A"/>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unhideWhenUsed/>
    <w:qFormat/>
    <w:uiPriority w:val="99"/>
    <w:pPr>
      <w:ind w:left="1400" w:leftChars="1400"/>
    </w:pPr>
  </w:style>
  <w:style w:type="paragraph" w:styleId="3">
    <w:name w:val="Body Text Indent"/>
    <w:basedOn w:val="1"/>
    <w:next w:val="4"/>
    <w:unhideWhenUsed/>
    <w:qFormat/>
    <w:uiPriority w:val="99"/>
    <w:pPr>
      <w:widowControl/>
      <w:spacing w:after="120"/>
      <w:ind w:left="420" w:leftChars="200"/>
      <w:jc w:val="left"/>
    </w:pPr>
    <w:rPr>
      <w:rFonts w:ascii="宋体" w:hAnsi="宋体" w:eastAsia="宋体" w:cs="宋体"/>
      <w:kern w:val="0"/>
      <w:sz w:val="24"/>
    </w:rPr>
  </w:style>
  <w:style w:type="paragraph" w:styleId="4">
    <w:name w:val="Body Text First Indent 2"/>
    <w:basedOn w:val="3"/>
    <w:next w:val="1"/>
    <w:unhideWhenUsed/>
    <w:qFormat/>
    <w:uiPriority w:val="99"/>
    <w:pPr>
      <w:ind w:firstLine="420" w:firstLineChars="200"/>
    </w:p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semiHidden/>
    <w:qFormat/>
    <w:uiPriority w:val="0"/>
    <w:pPr>
      <w:snapToGrid w:val="0"/>
      <w:jc w:val="left"/>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rPr>
  </w:style>
  <w:style w:type="character" w:customStyle="1" w:styleId="13">
    <w:name w:val="页眉 Char"/>
    <w:basedOn w:val="11"/>
    <w:link w:val="7"/>
    <w:qFormat/>
    <w:uiPriority w:val="99"/>
    <w:rPr>
      <w:sz w:val="18"/>
      <w:szCs w:val="18"/>
    </w:rPr>
  </w:style>
  <w:style w:type="character" w:customStyle="1" w:styleId="14">
    <w:name w:val="页脚 Char"/>
    <w:basedOn w:val="11"/>
    <w:link w:val="6"/>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1"/>
    <w:link w:val="5"/>
    <w:semiHidden/>
    <w:qFormat/>
    <w:uiPriority w:val="99"/>
    <w:rPr>
      <w:sz w:val="18"/>
      <w:szCs w:val="18"/>
    </w:rPr>
  </w:style>
  <w:style w:type="character" w:customStyle="1" w:styleId="18">
    <w:name w:val="font01"/>
    <w:basedOn w:val="11"/>
    <w:qFormat/>
    <w:uiPriority w:val="0"/>
    <w:rPr>
      <w:rFonts w:hint="eastAsia" w:ascii="宋体" w:hAnsi="宋体" w:eastAsia="宋体" w:cs="宋体"/>
      <w:color w:val="000000"/>
      <w:sz w:val="22"/>
      <w:szCs w:val="22"/>
      <w:u w:val="none"/>
    </w:rPr>
  </w:style>
  <w:style w:type="character" w:customStyle="1" w:styleId="19">
    <w:name w:val="font21"/>
    <w:basedOn w:val="11"/>
    <w:qFormat/>
    <w:uiPriority w:val="0"/>
    <w:rPr>
      <w:rFonts w:hint="eastAsia" w:ascii="宋体" w:hAnsi="宋体" w:eastAsia="宋体" w:cs="宋体"/>
      <w:color w:val="000000"/>
      <w:sz w:val="24"/>
      <w:szCs w:val="24"/>
      <w:u w:val="none"/>
    </w:rPr>
  </w:style>
  <w:style w:type="character" w:customStyle="1" w:styleId="20">
    <w:name w:val="font11"/>
    <w:basedOn w:val="1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9694</Words>
  <Characters>11394</Characters>
  <Lines>107</Lines>
  <Paragraphs>30</Paragraphs>
  <TotalTime>24</TotalTime>
  <ScaleCrop>false</ScaleCrop>
  <LinksUpToDate>false</LinksUpToDate>
  <CharactersWithSpaces>11627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Addict</cp:lastModifiedBy>
  <cp:lastPrinted>2024-09-24T09:56:00Z</cp:lastPrinted>
  <dcterms:modified xsi:type="dcterms:W3CDTF">2025-09-25T02:00:02Z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E3C34F81E2A143FD9CD63BCA9740B410_13</vt:lpwstr>
  </property>
  <property fmtid="{D5CDD505-2E9C-101B-9397-08002B2CF9AE}" pid="4" name="KSOTemplateDocerSaveRecord">
    <vt:lpwstr>eyJoZGlkIjoiNTNiODc5YWViMGZlOTZhNTVkYmY2M2EzNDQ4OTI5YzgiLCJ1c2VySWQiOiIyNTQ3MTc1MDYifQ==</vt:lpwstr>
  </property>
</Properties>
</file>