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320CB">
      <w:pPr>
        <w:ind w:right="640"/>
        <w:jc w:val="center"/>
        <w:rPr>
          <w:rFonts w:hint="eastAsia" w:ascii="仿宋_GB2312" w:hAnsi="仿宋_GB2312" w:eastAsia="仿宋_GB2312" w:cs="仿宋_GB2312"/>
          <w:b/>
          <w:bCs/>
          <w:color w:val="auto"/>
          <w:sz w:val="30"/>
          <w:szCs w:val="30"/>
        </w:rPr>
      </w:pPr>
      <w:r>
        <w:rPr>
          <w:rFonts w:hint="eastAsia" w:ascii="方正小标宋_GBK" w:hAnsi="方正小标宋_GBK" w:eastAsia="方正小标宋_GBK" w:cs="方正小标宋_GBK"/>
          <w:b/>
          <w:bCs/>
          <w:color w:val="auto"/>
          <w:sz w:val="36"/>
          <w:szCs w:val="36"/>
        </w:rPr>
        <w:t>湘潭县人民政府行政复议决定书</w:t>
      </w:r>
    </w:p>
    <w:p w14:paraId="79DE1310">
      <w:pPr>
        <w:ind w:right="640"/>
        <w:jc w:val="right"/>
        <w:rPr>
          <w:rFonts w:hint="eastAsia" w:ascii="仿宋_GB2312" w:hAnsi="仿宋_GB2312" w:eastAsia="仿宋_GB2312" w:cs="仿宋_GB2312"/>
          <w:color w:val="auto"/>
          <w:sz w:val="30"/>
          <w:szCs w:val="30"/>
        </w:rPr>
      </w:pPr>
      <w:bookmarkStart w:id="0" w:name="_GoBack"/>
      <w:r>
        <w:rPr>
          <w:rFonts w:hint="eastAsia" w:ascii="仿宋_GB2312" w:hAnsi="仿宋_GB2312" w:eastAsia="仿宋_GB2312" w:cs="仿宋_GB2312"/>
          <w:color w:val="auto"/>
          <w:sz w:val="30"/>
          <w:szCs w:val="30"/>
        </w:rPr>
        <w:t>潭县复</w:t>
      </w:r>
      <w:r>
        <w:rPr>
          <w:rFonts w:hint="eastAsia" w:ascii="仿宋_GB2312" w:hAnsi="仿宋_GB2312" w:eastAsia="仿宋_GB2312" w:cs="仿宋_GB2312"/>
          <w:color w:val="auto"/>
          <w:sz w:val="30"/>
          <w:szCs w:val="30"/>
          <w:lang w:eastAsia="zh-CN"/>
        </w:rPr>
        <w:t>决</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88</w:t>
      </w:r>
      <w:r>
        <w:rPr>
          <w:rFonts w:hint="eastAsia" w:ascii="仿宋_GB2312" w:hAnsi="仿宋_GB2312" w:eastAsia="仿宋_GB2312" w:cs="仿宋_GB2312"/>
          <w:color w:val="auto"/>
          <w:sz w:val="30"/>
          <w:szCs w:val="30"/>
        </w:rPr>
        <w:t>号</w:t>
      </w:r>
      <w:bookmarkEnd w:id="0"/>
      <w:r>
        <w:rPr>
          <w:rFonts w:hint="eastAsia" w:ascii="仿宋_GB2312" w:hAnsi="仿宋_GB2312" w:eastAsia="仿宋_GB2312" w:cs="仿宋_GB2312"/>
          <w:color w:val="auto"/>
          <w:sz w:val="30"/>
          <w:szCs w:val="30"/>
        </w:rPr>
        <w:t xml:space="preserve">   </w:t>
      </w:r>
    </w:p>
    <w:p w14:paraId="578E4ED0">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，男，20</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河南省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乡</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河南省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w:t>
      </w:r>
    </w:p>
    <w:p w14:paraId="0972611A">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被申请人湘潭县市场监督管理局，住所地易俗河镇金雀西路；</w:t>
      </w:r>
    </w:p>
    <w:p w14:paraId="0403C644">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1FD9CB70">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周汝妍</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知识产权监督管理股副股长，特别代理</w:t>
      </w:r>
      <w:r>
        <w:rPr>
          <w:rFonts w:hint="eastAsia" w:ascii="仿宋_GB2312" w:hAnsi="仿宋_GB2312" w:eastAsia="仿宋_GB2312" w:cs="仿宋_GB2312"/>
          <w:color w:val="auto"/>
          <w:sz w:val="30"/>
          <w:szCs w:val="30"/>
        </w:rPr>
        <w:t>。</w:t>
      </w:r>
    </w:p>
    <w:p w14:paraId="015E4C07">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不服被申请人湘潭县市场监督管理局对其投诉事项（</w:t>
      </w:r>
      <w:r>
        <w:rPr>
          <w:rFonts w:hint="eastAsia" w:ascii="仿宋_GB2312" w:hAnsi="仿宋_GB2312" w:eastAsia="仿宋_GB2312" w:cs="仿宋_GB2312"/>
          <w:color w:val="auto"/>
          <w:sz w:val="30"/>
          <w:szCs w:val="30"/>
          <w:lang w:eastAsia="zh-CN"/>
        </w:rPr>
        <w:t>湖南**科技发展有限公司生产槟榔误导消费者</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不予受理</w:t>
      </w:r>
      <w:r>
        <w:rPr>
          <w:rFonts w:hint="eastAsia" w:ascii="仿宋_GB2312" w:hAnsi="仿宋_GB2312" w:eastAsia="仿宋_GB2312" w:cs="仿宋_GB2312"/>
          <w:color w:val="auto"/>
          <w:sz w:val="30"/>
          <w:szCs w:val="30"/>
        </w:rPr>
        <w:t>而申请行政复议，本机关依法受理，现复议审理终结。</w:t>
      </w:r>
    </w:p>
    <w:p w14:paraId="19974ED6">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申请人复议请求：</w:t>
      </w:r>
    </w:p>
    <w:p w14:paraId="5CB81440">
      <w:p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请求撒销被申请人202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月2日</w:t>
      </w:r>
      <w:r>
        <w:rPr>
          <w:rFonts w:hint="eastAsia" w:ascii="仿宋_GB2312" w:hAnsi="仿宋_GB2312" w:eastAsia="仿宋_GB2312" w:cs="仿宋_GB2312"/>
          <w:color w:val="auto"/>
          <w:sz w:val="30"/>
          <w:szCs w:val="30"/>
          <w:lang w:eastAsia="zh-CN"/>
        </w:rPr>
        <w:t>作出的市场监管（</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7-1号《</w:t>
      </w:r>
      <w:r>
        <w:rPr>
          <w:rFonts w:hint="eastAsia" w:ascii="仿宋_GB2312" w:hAnsi="仿宋_GB2312" w:eastAsia="仿宋_GB2312" w:cs="仿宋_GB2312"/>
          <w:color w:val="auto"/>
          <w:sz w:val="30"/>
          <w:szCs w:val="30"/>
        </w:rPr>
        <w:t>投诉</w:t>
      </w:r>
      <w:r>
        <w:rPr>
          <w:rFonts w:hint="eastAsia" w:ascii="仿宋_GB2312" w:hAnsi="仿宋_GB2312" w:eastAsia="仿宋_GB2312" w:cs="仿宋_GB2312"/>
          <w:color w:val="auto"/>
          <w:sz w:val="30"/>
          <w:szCs w:val="30"/>
          <w:lang w:eastAsia="zh-CN"/>
        </w:rPr>
        <w:t>不予受理决定书</w:t>
      </w:r>
      <w:r>
        <w:rPr>
          <w:rFonts w:hint="eastAsia" w:ascii="仿宋_GB2312" w:hAnsi="仿宋_GB2312" w:eastAsia="仿宋_GB2312" w:cs="仿宋_GB2312"/>
          <w:color w:val="auto"/>
          <w:sz w:val="30"/>
          <w:szCs w:val="30"/>
          <w:lang w:val="en-US" w:eastAsia="zh-CN"/>
        </w:rPr>
        <w:t>》，并责令重新处理</w:t>
      </w:r>
      <w:r>
        <w:rPr>
          <w:rFonts w:hint="eastAsia" w:ascii="仿宋_GB2312" w:hAnsi="仿宋_GB2312" w:eastAsia="仿宋_GB2312" w:cs="仿宋_GB2312"/>
          <w:color w:val="auto"/>
          <w:sz w:val="30"/>
          <w:szCs w:val="30"/>
          <w:lang w:eastAsia="zh-CN"/>
        </w:rPr>
        <w:t>。</w:t>
      </w:r>
    </w:p>
    <w:p w14:paraId="67670832">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申请人称：</w:t>
      </w:r>
    </w:p>
    <w:p w14:paraId="5B798C75">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申请人因认为购买的槟榔存在误导消费者，2025年3月22 日通过邮政挂号信（邮件号：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）向被申请人邮寄投诉书，被申请人于同年3月24日签收。后被申请人作出投诉不予受理决定书，申请人不服，特申请行政复议。</w:t>
      </w:r>
    </w:p>
    <w:p w14:paraId="4C207DDE">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申请人认为：</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rPr>
        <w:t>被申请人具有处理涉案投诉的法定职责。本案中，被申请人作为县级市场监督管理部门具有处理申请人投诉的主体资格和法定职权。</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被申请人作出的不予受理决定书违反法定程序。《中华人民共和国消费者权益保护法实施条例》第四十六条第二款</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《市场监督管理投诉举报处理暂行办法》第十四条规定</w:t>
      </w:r>
      <w:r>
        <w:rPr>
          <w:rFonts w:hint="eastAsia" w:ascii="仿宋_GB2312" w:hAnsi="仿宋_GB2312" w:eastAsia="仿宋_GB2312" w:cs="仿宋_GB2312"/>
          <w:color w:val="auto"/>
          <w:sz w:val="30"/>
          <w:szCs w:val="30"/>
          <w:lang w:eastAsia="zh-CN"/>
        </w:rPr>
        <w:t>投诉受理期限。</w:t>
      </w:r>
      <w:r>
        <w:rPr>
          <w:rFonts w:hint="eastAsia" w:ascii="仿宋_GB2312" w:hAnsi="仿宋_GB2312" w:eastAsia="仿宋_GB2312" w:cs="仿宋_GB2312"/>
          <w:color w:val="auto"/>
          <w:sz w:val="30"/>
          <w:szCs w:val="30"/>
        </w:rPr>
        <w:t>本案中，被申请人于2025年3月24日签收申请人邮寄的投诉书，4月3日才向申请人邮寄不予受理决定书，超出法定期限。且被申请人决定不予受理但未按照上述规定告知申请人其他解决争议的途径。</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被申请人未全面履行告知义务。本案中，申请人邮寄的投诉书明确提出奖励、请被申请人将办案人员姓名和电话告知申请人，被申请人作出的不予受理决定书，未对申请人的上述请求予以回应，明显遗漏了申请事项。</w:t>
      </w:r>
    </w:p>
    <w:p w14:paraId="0DCB44F2">
      <w:p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综上，被申请人作出的不予受理决定书违反法定程序，</w:t>
      </w:r>
      <w:r>
        <w:rPr>
          <w:rFonts w:hint="eastAsia" w:ascii="仿宋_GB2312" w:hAnsi="仿宋_GB2312" w:eastAsia="仿宋_GB2312" w:cs="仿宋_GB2312"/>
          <w:color w:val="auto"/>
          <w:sz w:val="30"/>
          <w:szCs w:val="30"/>
          <w:lang w:eastAsia="zh-CN"/>
        </w:rPr>
        <w:t>未全面履行职责，请求复议机关支持申请人的请求。</w:t>
      </w:r>
    </w:p>
    <w:p w14:paraId="75F297B7">
      <w:pPr>
        <w:spacing w:line="560" w:lineRule="exact"/>
        <w:ind w:firstLine="600" w:firstLineChars="200"/>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6月1日申请人向本机关提交书面意见，意见称：1.被申请人作出的不予受理决定超期，程序违法，且未告知申请人解决争议的其他途径；2.被申请人作出的决定依据错误；3.依据程序正当原则，申请人提出奖励请求，但被申请人对此未予告知的行为，明显遗漏履职请求，应予以纠正。</w:t>
      </w:r>
    </w:p>
    <w:p w14:paraId="4A20ABEA">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被申请人答辩称：</w:t>
      </w:r>
    </w:p>
    <w:p w14:paraId="5B951801">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一、本案调查湘潭县</w:t>
      </w:r>
      <w:r>
        <w:rPr>
          <w:rFonts w:hint="eastAsia" w:ascii="仿宋_GB2312" w:hAnsi="仿宋_GB2312" w:eastAsia="仿宋_GB2312" w:cs="仿宋_GB2312"/>
          <w:color w:val="auto"/>
          <w:sz w:val="30"/>
          <w:szCs w:val="30"/>
          <w:lang w:eastAsia="zh-CN"/>
        </w:rPr>
        <w:t>**科技发展有限公司</w:t>
      </w:r>
      <w:r>
        <w:rPr>
          <w:rFonts w:hint="eastAsia" w:ascii="仿宋_GB2312" w:hAnsi="仿宋_GB2312" w:eastAsia="仿宋_GB2312" w:cs="仿宋_GB2312"/>
          <w:color w:val="auto"/>
          <w:sz w:val="30"/>
          <w:szCs w:val="30"/>
        </w:rPr>
        <w:t>事实</w:t>
      </w:r>
    </w:p>
    <w:p w14:paraId="685F2D0F">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我局于2025年3月24日接邮寄的投诉件称：你购买了湘潭县</w:t>
      </w:r>
      <w:r>
        <w:rPr>
          <w:rFonts w:hint="eastAsia" w:ascii="仿宋_GB2312" w:hAnsi="仿宋_GB2312" w:eastAsia="仿宋_GB2312" w:cs="仿宋_GB2312"/>
          <w:color w:val="auto"/>
          <w:sz w:val="30"/>
          <w:szCs w:val="30"/>
          <w:lang w:eastAsia="zh-CN"/>
        </w:rPr>
        <w:t>**科技发展有限公司</w:t>
      </w:r>
      <w:r>
        <w:rPr>
          <w:rFonts w:hint="eastAsia" w:ascii="仿宋_GB2312" w:hAnsi="仿宋_GB2312" w:eastAsia="仿宋_GB2312" w:cs="仿宋_GB2312"/>
          <w:color w:val="auto"/>
          <w:sz w:val="30"/>
          <w:szCs w:val="30"/>
        </w:rPr>
        <w:t>生产的“口味咖”15元装槟榔，称该槟榔名称与外包装均与口味王槟榔高度相似，请求我局依法调查处理，诉求希望被投诉人退赔和贵单位给予奖励，并将办案人员姓名、电话和最终处理结果告知本人。</w:t>
      </w:r>
    </w:p>
    <w:p w14:paraId="1C853113">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经查，接到投诉后，我局执法人员于4月2日对湘潭县</w:t>
      </w:r>
      <w:r>
        <w:rPr>
          <w:rFonts w:hint="eastAsia" w:ascii="仿宋_GB2312" w:hAnsi="仿宋_GB2312" w:eastAsia="仿宋_GB2312" w:cs="仿宋_GB2312"/>
          <w:color w:val="auto"/>
          <w:sz w:val="30"/>
          <w:szCs w:val="30"/>
          <w:lang w:eastAsia="zh-CN"/>
        </w:rPr>
        <w:t>**科技发展有限公司</w:t>
      </w:r>
      <w:r>
        <w:rPr>
          <w:rFonts w:hint="eastAsia" w:ascii="仿宋_GB2312" w:hAnsi="仿宋_GB2312" w:eastAsia="仿宋_GB2312" w:cs="仿宋_GB2312"/>
          <w:color w:val="auto"/>
          <w:sz w:val="30"/>
          <w:szCs w:val="30"/>
        </w:rPr>
        <w:t>注册地址</w:t>
      </w:r>
      <w:r>
        <w:rPr>
          <w:rFonts w:hint="eastAsia" w:ascii="仿宋_GB2312" w:hAnsi="仿宋_GB2312" w:eastAsia="仿宋_GB2312" w:cs="仿宋_GB2312"/>
          <w:color w:val="auto"/>
          <w:sz w:val="30"/>
          <w:szCs w:val="30"/>
          <w:lang w:eastAsia="zh-CN"/>
        </w:rPr>
        <w:t>湖南省湘潭市*县*镇*村*组</w:t>
      </w:r>
      <w:r>
        <w:rPr>
          <w:rFonts w:hint="eastAsia" w:ascii="仿宋_GB2312" w:hAnsi="仿宋_GB2312" w:eastAsia="仿宋_GB2312" w:cs="仿宋_GB2312"/>
          <w:color w:val="auto"/>
          <w:sz w:val="30"/>
          <w:szCs w:val="30"/>
        </w:rPr>
        <w:t>进行核查。经查：1.执法人员未在湘潭县</w:t>
      </w:r>
      <w:r>
        <w:rPr>
          <w:rFonts w:hint="eastAsia" w:ascii="仿宋_GB2312" w:hAnsi="仿宋_GB2312" w:eastAsia="仿宋_GB2312" w:cs="仿宋_GB2312"/>
          <w:color w:val="auto"/>
          <w:sz w:val="30"/>
          <w:szCs w:val="30"/>
          <w:lang w:eastAsia="zh-CN"/>
        </w:rPr>
        <w:t>**科技发展有限公司</w:t>
      </w:r>
      <w:r>
        <w:rPr>
          <w:rFonts w:hint="eastAsia" w:ascii="仿宋_GB2312" w:hAnsi="仿宋_GB2312" w:eastAsia="仿宋_GB2312" w:cs="仿宋_GB2312"/>
          <w:color w:val="auto"/>
          <w:sz w:val="30"/>
          <w:szCs w:val="30"/>
        </w:rPr>
        <w:t>生产车间、库房等处发现标注有“口味咖”字样 15元装槟榔成品及外包装。2. 我局执法人员在湘潭县</w:t>
      </w:r>
      <w:r>
        <w:rPr>
          <w:rFonts w:hint="eastAsia" w:ascii="仿宋_GB2312" w:hAnsi="仿宋_GB2312" w:eastAsia="仿宋_GB2312" w:cs="仿宋_GB2312"/>
          <w:color w:val="auto"/>
          <w:sz w:val="30"/>
          <w:szCs w:val="30"/>
          <w:lang w:eastAsia="zh-CN"/>
        </w:rPr>
        <w:t>**科技发展有限公司</w:t>
      </w:r>
      <w:r>
        <w:rPr>
          <w:rFonts w:hint="eastAsia" w:ascii="仿宋_GB2312" w:hAnsi="仿宋_GB2312" w:eastAsia="仿宋_GB2312" w:cs="仿宋_GB2312"/>
          <w:color w:val="auto"/>
          <w:sz w:val="30"/>
          <w:szCs w:val="30"/>
        </w:rPr>
        <w:t>现场核查制作现场笔录1份、询问笔录1份，照片6张，证明执法人员履职现场核查相关情况。</w:t>
      </w:r>
    </w:p>
    <w:p w14:paraId="11053020">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投诉的处理符合法律规定</w:t>
      </w:r>
    </w:p>
    <w:p w14:paraId="3DF2FEF9">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 24日，我局接到申请人的投诉信后，于</w:t>
      </w:r>
      <w:r>
        <w:rPr>
          <w:rFonts w:hint="eastAsia" w:ascii="仿宋_GB2312" w:hAnsi="仿宋_GB2312" w:eastAsia="仿宋_GB2312" w:cs="仿宋_GB2312"/>
          <w:color w:val="auto"/>
          <w:sz w:val="30"/>
          <w:szCs w:val="30"/>
          <w:lang w:eastAsia="zh-CN"/>
        </w:rPr>
        <w:t>同年</w:t>
      </w:r>
      <w:r>
        <w:rPr>
          <w:rFonts w:hint="eastAsia" w:ascii="仿宋_GB2312" w:hAnsi="仿宋_GB2312" w:eastAsia="仿宋_GB2312" w:cs="仿宋_GB2312"/>
          <w:color w:val="auto"/>
          <w:sz w:val="30"/>
          <w:szCs w:val="30"/>
        </w:rPr>
        <w:t>4月2日派执法人员对湘潭县</w:t>
      </w:r>
      <w:r>
        <w:rPr>
          <w:rFonts w:hint="eastAsia" w:ascii="仿宋_GB2312" w:hAnsi="仿宋_GB2312" w:eastAsia="仿宋_GB2312" w:cs="仿宋_GB2312"/>
          <w:color w:val="auto"/>
          <w:sz w:val="30"/>
          <w:szCs w:val="30"/>
          <w:lang w:eastAsia="zh-CN"/>
        </w:rPr>
        <w:t>**科技发展有限公司</w:t>
      </w:r>
      <w:r>
        <w:rPr>
          <w:rFonts w:hint="eastAsia" w:ascii="仿宋_GB2312" w:hAnsi="仿宋_GB2312" w:eastAsia="仿宋_GB2312" w:cs="仿宋_GB2312"/>
          <w:color w:val="auto"/>
          <w:sz w:val="30"/>
          <w:szCs w:val="30"/>
        </w:rPr>
        <w:t>的经营场所实施现场核查，未在湘潭县</w:t>
      </w:r>
      <w:r>
        <w:rPr>
          <w:rFonts w:hint="eastAsia" w:ascii="仿宋_GB2312" w:hAnsi="仿宋_GB2312" w:eastAsia="仿宋_GB2312" w:cs="仿宋_GB2312"/>
          <w:color w:val="auto"/>
          <w:sz w:val="30"/>
          <w:szCs w:val="30"/>
          <w:lang w:eastAsia="zh-CN"/>
        </w:rPr>
        <w:t>**科技发展有限公司</w:t>
      </w:r>
      <w:r>
        <w:rPr>
          <w:rFonts w:hint="eastAsia" w:ascii="仿宋_GB2312" w:hAnsi="仿宋_GB2312" w:eastAsia="仿宋_GB2312" w:cs="仿宋_GB2312"/>
          <w:color w:val="auto"/>
          <w:sz w:val="30"/>
          <w:szCs w:val="30"/>
        </w:rPr>
        <w:t>生产车间、库房等处发现标注有“口味咖”字样15元装槟榔成品及外包装，该公司法人称从未生产过“口味咖”字样15 元装槟榔，根据当事人提供的外包装上食品标签显示，该槟榔产品的制造商为</w:t>
      </w:r>
      <w:r>
        <w:rPr>
          <w:rFonts w:hint="eastAsia" w:ascii="仿宋_GB2312" w:hAnsi="仿宋_GB2312" w:eastAsia="仿宋_GB2312" w:cs="仿宋_GB2312"/>
          <w:color w:val="auto"/>
          <w:sz w:val="30"/>
          <w:szCs w:val="30"/>
          <w:lang w:eastAsia="zh-CN"/>
        </w:rPr>
        <w:t>湖南**科技发展有限公司</w:t>
      </w:r>
      <w:r>
        <w:rPr>
          <w:rFonts w:hint="eastAsia" w:ascii="仿宋_GB2312" w:hAnsi="仿宋_GB2312" w:eastAsia="仿宋_GB2312" w:cs="仿宋_GB2312"/>
          <w:color w:val="auto"/>
          <w:sz w:val="30"/>
          <w:szCs w:val="30"/>
        </w:rPr>
        <w:t>，出品商为</w:t>
      </w:r>
      <w:r>
        <w:rPr>
          <w:rFonts w:hint="eastAsia" w:ascii="仿宋_GB2312" w:hAnsi="仿宋_GB2312" w:eastAsia="仿宋_GB2312" w:cs="仿宋_GB2312"/>
          <w:color w:val="auto"/>
          <w:sz w:val="30"/>
          <w:szCs w:val="30"/>
          <w:lang w:eastAsia="zh-CN"/>
        </w:rPr>
        <w:t>益阳*区**槟榔有限公司</w:t>
      </w:r>
      <w:r>
        <w:rPr>
          <w:rFonts w:hint="eastAsia" w:ascii="仿宋_GB2312" w:hAnsi="仿宋_GB2312" w:eastAsia="仿宋_GB2312" w:cs="仿宋_GB2312"/>
          <w:color w:val="auto"/>
          <w:sz w:val="30"/>
          <w:szCs w:val="30"/>
        </w:rPr>
        <w:t>，我局执法人员根据《市场监督管理行政处罚程序规定》第七条，将该违法线索移送至益阳市赫山区市场监督管理局。因未在被投诉人发现上述产品及外包装，不能证明消费者与被投诉人之间存在消费者权益争议，依据《市场监督管理投诉举报处理暂行办法》第（三）项“不是为生活消费需要购买、使用商品或者接受服务，或者不能证明与被投诉人之间存在消费者权益争议的”规定，我局决定不予受理。</w:t>
      </w:r>
    </w:p>
    <w:p w14:paraId="1C423E50">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刘**</w:t>
      </w:r>
      <w:r>
        <w:rPr>
          <w:rFonts w:hint="eastAsia" w:ascii="仿宋_GB2312" w:hAnsi="仿宋_GB2312" w:eastAsia="仿宋_GB2312" w:cs="仿宋_GB2312"/>
          <w:color w:val="auto"/>
          <w:sz w:val="30"/>
          <w:szCs w:val="30"/>
        </w:rPr>
        <w:t>投诉的处理符合法定程序</w:t>
      </w:r>
    </w:p>
    <w:p w14:paraId="2C770EA5">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24日收到申请人的投诉书后，依据《市场监督管理投诉举报处理暂行办法》第七条规定，2025年4月2日，就申请人的诉求，作出了市场监管（2025）第7-1号投诉不予受理决定书。4月3日根据申请人投诉举报函中提供的地址，邮寄送达此投诉不予受理决定书。</w:t>
      </w:r>
    </w:p>
    <w:p w14:paraId="191837F5">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综上所述，答复人所作出的回复函适用法律正确，内容适当，申请人的复议理由不成立，其复议请求不应支持，恳请湘潭县人民政府维持答复人所作的回复。</w:t>
      </w:r>
    </w:p>
    <w:p w14:paraId="566AE713">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复议查明：</w:t>
      </w:r>
    </w:p>
    <w:p w14:paraId="6B520D66">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val="en-US" w:eastAsia="zh-CN"/>
        </w:rPr>
        <w:t>2025年2月28日10时许以微信支付方式向*市**生活超市支付27元，申请人提供的其本人微信支付交易明细证明显示，该笔支付交易类型为商户消费。</w:t>
      </w:r>
    </w:p>
    <w:p w14:paraId="2316A5BE">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val="en-US" w:eastAsia="zh-CN"/>
        </w:rPr>
        <w:t>微信支付交易明细证明</w:t>
      </w:r>
      <w:r>
        <w:rPr>
          <w:rFonts w:hint="eastAsia" w:ascii="仿宋_GB2312" w:hAnsi="仿宋_GB2312" w:eastAsia="仿宋_GB2312" w:cs="仿宋_GB2312"/>
          <w:color w:val="auto"/>
          <w:sz w:val="30"/>
          <w:szCs w:val="30"/>
        </w:rPr>
        <w:t>等证据证实。</w:t>
      </w:r>
    </w:p>
    <w:p w14:paraId="36E13F5E">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复议认为：</w:t>
      </w:r>
    </w:p>
    <w:p w14:paraId="1395D9E8">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val="0"/>
          <w:bCs w:val="0"/>
          <w:color w:val="auto"/>
          <w:sz w:val="30"/>
          <w:szCs w:val="30"/>
          <w:lang w:eastAsia="zh-CN"/>
        </w:rPr>
        <w:t>《中华人民共和国行政复议法》第三十条</w:t>
      </w:r>
      <w:r>
        <w:rPr>
          <w:rFonts w:hint="eastAsia" w:ascii="仿宋_GB2312" w:hAnsi="仿宋_GB2312" w:eastAsia="仿宋_GB2312" w:cs="仿宋_GB2312"/>
          <w:color w:val="auto"/>
          <w:sz w:val="30"/>
          <w:szCs w:val="30"/>
          <w:lang w:eastAsia="zh-CN"/>
        </w:rPr>
        <w:t>第一款第二项规定，行政复议机关收到行政复议申请后，应当在五日内进行审查。对符合下列规定的，行政复议机关应当予以受理：……（二）申请人与被申请行政复议的行政行为有利害关系；</w:t>
      </w:r>
      <w:r>
        <w:rPr>
          <w:rFonts w:hint="eastAsia" w:ascii="仿宋_GB2312" w:hAnsi="仿宋_GB2312" w:eastAsia="仿宋_GB2312" w:cs="仿宋_GB2312"/>
          <w:b w:val="0"/>
          <w:bCs w:val="0"/>
          <w:color w:val="auto"/>
          <w:sz w:val="30"/>
          <w:szCs w:val="30"/>
          <w:lang w:eastAsia="zh-CN"/>
        </w:rPr>
        <w:t>第三十三条</w:t>
      </w:r>
      <w:r>
        <w:rPr>
          <w:rFonts w:hint="eastAsia" w:ascii="仿宋_GB2312" w:hAnsi="仿宋_GB2312" w:eastAsia="仿宋_GB2312" w:cs="仿宋_GB2312"/>
          <w:color w:val="auto"/>
          <w:sz w:val="30"/>
          <w:szCs w:val="30"/>
          <w:lang w:eastAsia="zh-CN"/>
        </w:rPr>
        <w:t>规定，行政复议机关受理行政复议申请后，发现该行政复议申请不符合本法第三十条第一款规定的，应当决定驳回申请并说明理由。本案申请人以消费者身份向市场监督管理局进行投诉，但申请人提供的支付记录截图及</w:t>
      </w:r>
      <w:r>
        <w:rPr>
          <w:rFonts w:hint="eastAsia" w:ascii="仿宋_GB2312" w:hAnsi="仿宋_GB2312" w:eastAsia="仿宋_GB2312" w:cs="仿宋_GB2312"/>
          <w:color w:val="auto"/>
          <w:sz w:val="30"/>
          <w:szCs w:val="30"/>
          <w:lang w:val="en-US" w:eastAsia="zh-CN"/>
        </w:rPr>
        <w:t>微信支付交易明细证明</w:t>
      </w:r>
      <w:r>
        <w:rPr>
          <w:rFonts w:hint="eastAsia" w:ascii="仿宋_GB2312" w:hAnsi="仿宋_GB2312" w:eastAsia="仿宋_GB2312" w:cs="仿宋_GB2312"/>
          <w:color w:val="auto"/>
          <w:sz w:val="30"/>
          <w:szCs w:val="30"/>
          <w:lang w:eastAsia="zh-CN"/>
        </w:rPr>
        <w:t>仅能证明其向</w:t>
      </w:r>
      <w:r>
        <w:rPr>
          <w:rFonts w:hint="eastAsia" w:ascii="仿宋_GB2312" w:hAnsi="仿宋_GB2312" w:eastAsia="仿宋_GB2312" w:cs="仿宋_GB2312"/>
          <w:color w:val="auto"/>
          <w:sz w:val="30"/>
          <w:szCs w:val="30"/>
          <w:lang w:val="en-US" w:eastAsia="zh-CN"/>
        </w:rPr>
        <w:t>*市**生活超市支付27元的事实，不能证明案涉</w:t>
      </w:r>
      <w:r>
        <w:rPr>
          <w:rFonts w:hint="eastAsia" w:ascii="仿宋_GB2312" w:hAnsi="仿宋_GB2312" w:eastAsia="仿宋_GB2312" w:cs="仿宋_GB2312"/>
          <w:color w:val="auto"/>
          <w:sz w:val="30"/>
          <w:szCs w:val="30"/>
          <w:lang w:eastAsia="zh-CN"/>
        </w:rPr>
        <w:t>槟榔商品由申请人购买。本机关通知申请人对购买案涉商品记录证据补正后，申请人仍未能提供案涉商品的购买凭证予以证明，故本机关认为申请人与被投诉者并无消费者权益争议，进而与被申请人的相关行政行为也无利害关系。</w:t>
      </w:r>
    </w:p>
    <w:p w14:paraId="4ACA8637">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bidi="ar"/>
        </w:rPr>
        <w:t>根据《中华人民共和国行政复议法》第</w:t>
      </w:r>
      <w:r>
        <w:rPr>
          <w:rFonts w:hint="eastAsia" w:ascii="仿宋_GB2312" w:hAnsi="仿宋_GB2312" w:eastAsia="仿宋_GB2312" w:cs="仿宋_GB2312"/>
          <w:color w:val="auto"/>
          <w:sz w:val="30"/>
          <w:szCs w:val="30"/>
          <w:lang w:eastAsia="zh-CN" w:bidi="ar"/>
        </w:rPr>
        <w:t>三十条第一款第二项、第三十三</w:t>
      </w:r>
      <w:r>
        <w:rPr>
          <w:rFonts w:hint="eastAsia" w:ascii="仿宋_GB2312" w:hAnsi="仿宋_GB2312" w:eastAsia="仿宋_GB2312" w:cs="仿宋_GB2312"/>
          <w:color w:val="auto"/>
          <w:sz w:val="30"/>
          <w:szCs w:val="30"/>
          <w:lang w:bidi="ar"/>
        </w:rPr>
        <w:t>条之规定，本机关决定：</w:t>
      </w:r>
    </w:p>
    <w:p w14:paraId="75B9B767">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驳回申请人本案</w:t>
      </w:r>
      <w:r>
        <w:rPr>
          <w:rFonts w:hint="eastAsia" w:ascii="仿宋_GB2312" w:hAnsi="仿宋_GB2312" w:eastAsia="仿宋_GB2312" w:cs="仿宋_GB2312"/>
          <w:color w:val="auto"/>
          <w:sz w:val="30"/>
          <w:szCs w:val="30"/>
          <w:lang w:val="en-US" w:eastAsia="zh-CN"/>
        </w:rPr>
        <w:t>复议申请</w:t>
      </w:r>
      <w:r>
        <w:rPr>
          <w:rFonts w:hint="eastAsia" w:ascii="仿宋_GB2312" w:hAnsi="仿宋_GB2312" w:eastAsia="仿宋_GB2312" w:cs="仿宋_GB2312"/>
          <w:color w:val="auto"/>
          <w:sz w:val="30"/>
          <w:szCs w:val="30"/>
        </w:rPr>
        <w:t>。</w:t>
      </w:r>
    </w:p>
    <w:p w14:paraId="3463F432">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申请人如不服本决定，可在本决定送达之日起十五日内，向湘潭市</w:t>
      </w:r>
      <w:r>
        <w:rPr>
          <w:rFonts w:hint="eastAsia" w:ascii="仿宋_GB2312" w:hAnsi="仿宋_GB2312" w:eastAsia="仿宋_GB2312" w:cs="仿宋_GB2312"/>
          <w:color w:val="auto"/>
          <w:sz w:val="30"/>
          <w:szCs w:val="30"/>
          <w:lang w:eastAsia="zh-CN"/>
        </w:rPr>
        <w:t>中级</w:t>
      </w:r>
      <w:r>
        <w:rPr>
          <w:rFonts w:hint="eastAsia" w:ascii="仿宋_GB2312" w:hAnsi="仿宋_GB2312" w:eastAsia="仿宋_GB2312" w:cs="仿宋_GB2312"/>
          <w:color w:val="auto"/>
          <w:sz w:val="30"/>
          <w:szCs w:val="30"/>
        </w:rPr>
        <w:t>人民法院提起行政诉讼。</w:t>
      </w:r>
    </w:p>
    <w:p w14:paraId="40E55C85">
      <w:pPr>
        <w:widowControl/>
        <w:spacing w:line="560" w:lineRule="exact"/>
        <w:ind w:firstLine="5550" w:firstLineChars="1850"/>
        <w:jc w:val="left"/>
        <w:rPr>
          <w:rFonts w:hint="eastAsia" w:ascii="仿宋_GB2312" w:hAnsi="仿宋_GB2312" w:eastAsia="仿宋_GB2312" w:cs="仿宋_GB2312"/>
          <w:color w:val="auto"/>
          <w:sz w:val="30"/>
          <w:szCs w:val="30"/>
        </w:rPr>
      </w:pPr>
    </w:p>
    <w:p w14:paraId="706E5172">
      <w:pPr>
        <w:widowControl/>
        <w:spacing w:line="560" w:lineRule="exact"/>
        <w:ind w:firstLine="5550" w:firstLineChars="185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53378337">
      <w:pPr>
        <w:spacing w:line="560" w:lineRule="exact"/>
        <w:ind w:firstLine="5400" w:firstLineChars="18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日</w:t>
      </w:r>
    </w:p>
    <w:p w14:paraId="23F0EFED">
      <w:pPr>
        <w:spacing w:line="560" w:lineRule="exac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附相关法条：</w:t>
      </w:r>
    </w:p>
    <w:p w14:paraId="00CCA337">
      <w:pPr>
        <w:widowControl/>
        <w:shd w:val="clear" w:color="auto" w:fill="FFFFFF"/>
        <w:spacing w:line="560" w:lineRule="exact"/>
        <w:ind w:firstLine="48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47ACC94E">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lang w:eastAsia="zh-CN"/>
        </w:rPr>
        <w:t>第三十三条</w:t>
      </w:r>
      <w:r>
        <w:rPr>
          <w:rFonts w:hint="eastAsia" w:ascii="仿宋_GB2312" w:hAnsi="仿宋_GB2312" w:eastAsia="仿宋_GB2312" w:cs="仿宋_GB2312"/>
          <w:color w:val="auto"/>
          <w:sz w:val="30"/>
          <w:szCs w:val="30"/>
          <w:lang w:eastAsia="zh-CN"/>
        </w:rPr>
        <w:t>　行政复议机关受理行政复议申请后，发现该行政复议申请不符合本法第三十条第一款规定的，应当决定驳回申请并说明理由。</w:t>
      </w:r>
    </w:p>
    <w:p w14:paraId="09AC8E7C">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lang w:eastAsia="zh-CN"/>
        </w:rPr>
        <w:t>第三十条</w:t>
      </w:r>
      <w:r>
        <w:rPr>
          <w:rFonts w:hint="eastAsia" w:ascii="仿宋_GB2312" w:hAnsi="仿宋_GB2312" w:eastAsia="仿宋_GB2312" w:cs="仿宋_GB2312"/>
          <w:color w:val="auto"/>
          <w:sz w:val="30"/>
          <w:szCs w:val="30"/>
          <w:lang w:eastAsia="zh-CN"/>
        </w:rPr>
        <w:t>　行政复议机关收到行政复议申请后，应当在五日内进行审查。对符合下列规定的，行政复议机关应当予以受理：</w:t>
      </w:r>
    </w:p>
    <w:p w14:paraId="503CBDFC">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（一）有明确的申请人和符合本法规定的被申请人；</w:t>
      </w:r>
    </w:p>
    <w:p w14:paraId="412779D4">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（二）申请人与被申请行政复议的行政行为有利害关系；</w:t>
      </w:r>
    </w:p>
    <w:p w14:paraId="799F6149">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（三）有具体的行政复议请求和理由；</w:t>
      </w:r>
    </w:p>
    <w:p w14:paraId="7F39B221">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（四）在法定申请期限内提出；</w:t>
      </w:r>
    </w:p>
    <w:p w14:paraId="6F537E50">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（五）属于本法规定的行政复议范围；</w:t>
      </w:r>
    </w:p>
    <w:p w14:paraId="4B56AC1D">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（六）属于本机关的管辖范围；</w:t>
      </w:r>
    </w:p>
    <w:p w14:paraId="1FED49D3">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（七）行政复议机关未受理过该申请人就同一行政行为提出的行政复议申请，并且人民法院未受理过该申请人就同一行政行为提起的行政诉讼。</w:t>
      </w:r>
    </w:p>
    <w:p w14:paraId="3B4F1A4E">
      <w:pPr>
        <w:widowControl/>
        <w:shd w:val="clear" w:color="auto" w:fill="FFFFFF"/>
        <w:spacing w:line="560" w:lineRule="exact"/>
        <w:ind w:firstLine="48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6387ED02">
        <w:pPr>
          <w:pStyle w:val="7"/>
          <w:jc w:val="center"/>
        </w:pPr>
        <w:r>
          <w:fldChar w:fldCharType="begin"/>
        </w:r>
        <w:r>
          <w:instrText xml:space="preserve"> PAGE   \* MERGEFORMAT </w:instrText>
        </w:r>
        <w:r>
          <w:fldChar w:fldCharType="separate"/>
        </w:r>
        <w:r>
          <w:rPr>
            <w:lang w:val="zh-CN"/>
          </w:rPr>
          <w:t>1</w:t>
        </w:r>
        <w:r>
          <w:rPr>
            <w:lang w:val="zh-CN"/>
          </w:rPr>
          <w:fldChar w:fldCharType="end"/>
        </w:r>
      </w:p>
    </w:sdtContent>
  </w:sdt>
  <w:p w14:paraId="709C5A2A">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4974"/>
    <w:rsid w:val="000051C1"/>
    <w:rsid w:val="000078B4"/>
    <w:rsid w:val="00014842"/>
    <w:rsid w:val="00022D48"/>
    <w:rsid w:val="00023A26"/>
    <w:rsid w:val="00024A83"/>
    <w:rsid w:val="00024C22"/>
    <w:rsid w:val="00025F2E"/>
    <w:rsid w:val="00026EB9"/>
    <w:rsid w:val="00034954"/>
    <w:rsid w:val="000356EC"/>
    <w:rsid w:val="00036988"/>
    <w:rsid w:val="00036FCD"/>
    <w:rsid w:val="00037A7B"/>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7BD1"/>
    <w:rsid w:val="00094B0D"/>
    <w:rsid w:val="00095078"/>
    <w:rsid w:val="000950AD"/>
    <w:rsid w:val="000A1678"/>
    <w:rsid w:val="000A2903"/>
    <w:rsid w:val="000A3735"/>
    <w:rsid w:val="000A41EE"/>
    <w:rsid w:val="000A46EA"/>
    <w:rsid w:val="000A479C"/>
    <w:rsid w:val="000A502E"/>
    <w:rsid w:val="000A6676"/>
    <w:rsid w:val="000B0EB3"/>
    <w:rsid w:val="000B2500"/>
    <w:rsid w:val="000B56B9"/>
    <w:rsid w:val="000B621D"/>
    <w:rsid w:val="000B73EE"/>
    <w:rsid w:val="000C1D39"/>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D4B"/>
    <w:rsid w:val="00121E40"/>
    <w:rsid w:val="001223F3"/>
    <w:rsid w:val="00122AE3"/>
    <w:rsid w:val="0012415E"/>
    <w:rsid w:val="0012540C"/>
    <w:rsid w:val="0012543A"/>
    <w:rsid w:val="00126F0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2738"/>
    <w:rsid w:val="00172D4C"/>
    <w:rsid w:val="00173A3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FE4"/>
    <w:rsid w:val="0022438B"/>
    <w:rsid w:val="002300B7"/>
    <w:rsid w:val="002309CF"/>
    <w:rsid w:val="00230D0C"/>
    <w:rsid w:val="00232D40"/>
    <w:rsid w:val="00233BC8"/>
    <w:rsid w:val="00234AB8"/>
    <w:rsid w:val="0024367D"/>
    <w:rsid w:val="00247DCF"/>
    <w:rsid w:val="00251AC8"/>
    <w:rsid w:val="00253C40"/>
    <w:rsid w:val="00253EB2"/>
    <w:rsid w:val="002540AC"/>
    <w:rsid w:val="00255549"/>
    <w:rsid w:val="00262D41"/>
    <w:rsid w:val="0026354C"/>
    <w:rsid w:val="00264220"/>
    <w:rsid w:val="002702DA"/>
    <w:rsid w:val="002719F1"/>
    <w:rsid w:val="002742C7"/>
    <w:rsid w:val="00280D72"/>
    <w:rsid w:val="002816A3"/>
    <w:rsid w:val="00282352"/>
    <w:rsid w:val="00284BB4"/>
    <w:rsid w:val="00285184"/>
    <w:rsid w:val="002855F8"/>
    <w:rsid w:val="00285A41"/>
    <w:rsid w:val="0028649B"/>
    <w:rsid w:val="002905B9"/>
    <w:rsid w:val="00291DE4"/>
    <w:rsid w:val="002971F8"/>
    <w:rsid w:val="002A2186"/>
    <w:rsid w:val="002A3261"/>
    <w:rsid w:val="002A3BFC"/>
    <w:rsid w:val="002A50C2"/>
    <w:rsid w:val="002A56AD"/>
    <w:rsid w:val="002B06B5"/>
    <w:rsid w:val="002B4B2F"/>
    <w:rsid w:val="002B7CA0"/>
    <w:rsid w:val="002B7EAA"/>
    <w:rsid w:val="002C1835"/>
    <w:rsid w:val="002C4516"/>
    <w:rsid w:val="002C7BE3"/>
    <w:rsid w:val="002D0F8E"/>
    <w:rsid w:val="002D18AA"/>
    <w:rsid w:val="002D3F78"/>
    <w:rsid w:val="002D4A07"/>
    <w:rsid w:val="002D71FA"/>
    <w:rsid w:val="002E1A7C"/>
    <w:rsid w:val="002E1CB9"/>
    <w:rsid w:val="002E4E53"/>
    <w:rsid w:val="002E65BE"/>
    <w:rsid w:val="002F0A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62D0"/>
    <w:rsid w:val="00331CB0"/>
    <w:rsid w:val="00333CC9"/>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7FAE"/>
    <w:rsid w:val="003E0567"/>
    <w:rsid w:val="003F54EA"/>
    <w:rsid w:val="003F613F"/>
    <w:rsid w:val="004026F5"/>
    <w:rsid w:val="0040577E"/>
    <w:rsid w:val="00407E80"/>
    <w:rsid w:val="00414874"/>
    <w:rsid w:val="0042052A"/>
    <w:rsid w:val="004233FC"/>
    <w:rsid w:val="0042478C"/>
    <w:rsid w:val="004248B8"/>
    <w:rsid w:val="0042511E"/>
    <w:rsid w:val="00432888"/>
    <w:rsid w:val="00432B8F"/>
    <w:rsid w:val="00432C63"/>
    <w:rsid w:val="00434068"/>
    <w:rsid w:val="004354E3"/>
    <w:rsid w:val="004371B5"/>
    <w:rsid w:val="00444945"/>
    <w:rsid w:val="0044574A"/>
    <w:rsid w:val="0045048C"/>
    <w:rsid w:val="0045123E"/>
    <w:rsid w:val="004520B8"/>
    <w:rsid w:val="004559B1"/>
    <w:rsid w:val="0045793C"/>
    <w:rsid w:val="0046277F"/>
    <w:rsid w:val="004749CF"/>
    <w:rsid w:val="004770C0"/>
    <w:rsid w:val="004802C8"/>
    <w:rsid w:val="004824B9"/>
    <w:rsid w:val="004848BD"/>
    <w:rsid w:val="004854FF"/>
    <w:rsid w:val="00485CD4"/>
    <w:rsid w:val="00487A5A"/>
    <w:rsid w:val="0049211B"/>
    <w:rsid w:val="00495658"/>
    <w:rsid w:val="00495FB4"/>
    <w:rsid w:val="004A087B"/>
    <w:rsid w:val="004A2388"/>
    <w:rsid w:val="004A2DE3"/>
    <w:rsid w:val="004A317D"/>
    <w:rsid w:val="004A3300"/>
    <w:rsid w:val="004A3BE9"/>
    <w:rsid w:val="004A73D9"/>
    <w:rsid w:val="004B27D5"/>
    <w:rsid w:val="004B28C4"/>
    <w:rsid w:val="004B771A"/>
    <w:rsid w:val="004C0560"/>
    <w:rsid w:val="004C294A"/>
    <w:rsid w:val="004C2BB6"/>
    <w:rsid w:val="004C300E"/>
    <w:rsid w:val="004C47EA"/>
    <w:rsid w:val="004D0063"/>
    <w:rsid w:val="004D009E"/>
    <w:rsid w:val="004D22D1"/>
    <w:rsid w:val="004D342F"/>
    <w:rsid w:val="004D57A1"/>
    <w:rsid w:val="004D62F0"/>
    <w:rsid w:val="004D69E5"/>
    <w:rsid w:val="004E1495"/>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3B7"/>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2701"/>
    <w:rsid w:val="005829A9"/>
    <w:rsid w:val="005845F4"/>
    <w:rsid w:val="0058790C"/>
    <w:rsid w:val="00591C5D"/>
    <w:rsid w:val="005928F2"/>
    <w:rsid w:val="00593E83"/>
    <w:rsid w:val="005976C1"/>
    <w:rsid w:val="005A10C4"/>
    <w:rsid w:val="005A18B2"/>
    <w:rsid w:val="005A2CD8"/>
    <w:rsid w:val="005A3335"/>
    <w:rsid w:val="005A5D64"/>
    <w:rsid w:val="005A65CA"/>
    <w:rsid w:val="005A70BE"/>
    <w:rsid w:val="005B4C3D"/>
    <w:rsid w:val="005B7ADA"/>
    <w:rsid w:val="005C18D2"/>
    <w:rsid w:val="005C3BCF"/>
    <w:rsid w:val="005D0D71"/>
    <w:rsid w:val="005D26E7"/>
    <w:rsid w:val="005D5593"/>
    <w:rsid w:val="005E11B1"/>
    <w:rsid w:val="005E2761"/>
    <w:rsid w:val="005E60B2"/>
    <w:rsid w:val="005F01B9"/>
    <w:rsid w:val="005F0262"/>
    <w:rsid w:val="005F227D"/>
    <w:rsid w:val="005F3FC8"/>
    <w:rsid w:val="005F5242"/>
    <w:rsid w:val="005F71A5"/>
    <w:rsid w:val="005F7DAC"/>
    <w:rsid w:val="00601C51"/>
    <w:rsid w:val="00601C9A"/>
    <w:rsid w:val="00603C65"/>
    <w:rsid w:val="00614E81"/>
    <w:rsid w:val="006164C1"/>
    <w:rsid w:val="00616980"/>
    <w:rsid w:val="006174E2"/>
    <w:rsid w:val="006231A1"/>
    <w:rsid w:val="00626B94"/>
    <w:rsid w:val="006275BF"/>
    <w:rsid w:val="00627CCC"/>
    <w:rsid w:val="006354EE"/>
    <w:rsid w:val="0063552A"/>
    <w:rsid w:val="00643433"/>
    <w:rsid w:val="00644A20"/>
    <w:rsid w:val="00646BDC"/>
    <w:rsid w:val="006504AB"/>
    <w:rsid w:val="00653733"/>
    <w:rsid w:val="0065409F"/>
    <w:rsid w:val="0065426D"/>
    <w:rsid w:val="006547E8"/>
    <w:rsid w:val="00660A68"/>
    <w:rsid w:val="006619F7"/>
    <w:rsid w:val="00661D3F"/>
    <w:rsid w:val="00665F2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FDA"/>
    <w:rsid w:val="006C60B2"/>
    <w:rsid w:val="006C72DC"/>
    <w:rsid w:val="006D090C"/>
    <w:rsid w:val="006D2FBD"/>
    <w:rsid w:val="006D4271"/>
    <w:rsid w:val="006D63F1"/>
    <w:rsid w:val="006D7E81"/>
    <w:rsid w:val="006E0010"/>
    <w:rsid w:val="006E0344"/>
    <w:rsid w:val="006E218D"/>
    <w:rsid w:val="006E4BEC"/>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42503"/>
    <w:rsid w:val="0075020C"/>
    <w:rsid w:val="00750EB5"/>
    <w:rsid w:val="00751040"/>
    <w:rsid w:val="007517A3"/>
    <w:rsid w:val="00761003"/>
    <w:rsid w:val="0076110C"/>
    <w:rsid w:val="00767BDF"/>
    <w:rsid w:val="00772DEB"/>
    <w:rsid w:val="00774094"/>
    <w:rsid w:val="00777BAB"/>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5EE"/>
    <w:rsid w:val="007D3A88"/>
    <w:rsid w:val="007E161C"/>
    <w:rsid w:val="007E1B3A"/>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60129"/>
    <w:rsid w:val="008602EC"/>
    <w:rsid w:val="00861D69"/>
    <w:rsid w:val="00864B66"/>
    <w:rsid w:val="008669EC"/>
    <w:rsid w:val="008669F9"/>
    <w:rsid w:val="00872978"/>
    <w:rsid w:val="00881028"/>
    <w:rsid w:val="00882C77"/>
    <w:rsid w:val="0088535E"/>
    <w:rsid w:val="008857BC"/>
    <w:rsid w:val="0088768B"/>
    <w:rsid w:val="00891E98"/>
    <w:rsid w:val="00892C34"/>
    <w:rsid w:val="00894765"/>
    <w:rsid w:val="00895EBD"/>
    <w:rsid w:val="008A34AD"/>
    <w:rsid w:val="008B06DB"/>
    <w:rsid w:val="008B0BC8"/>
    <w:rsid w:val="008B3B2D"/>
    <w:rsid w:val="008B628F"/>
    <w:rsid w:val="008B7FC0"/>
    <w:rsid w:val="008C1311"/>
    <w:rsid w:val="008C316F"/>
    <w:rsid w:val="008C3FB7"/>
    <w:rsid w:val="008C411F"/>
    <w:rsid w:val="008C6E18"/>
    <w:rsid w:val="008D129A"/>
    <w:rsid w:val="008D1921"/>
    <w:rsid w:val="008D2608"/>
    <w:rsid w:val="008D3531"/>
    <w:rsid w:val="008D3D1C"/>
    <w:rsid w:val="008D795C"/>
    <w:rsid w:val="008E19CD"/>
    <w:rsid w:val="008E244D"/>
    <w:rsid w:val="008E2BA6"/>
    <w:rsid w:val="008E59E3"/>
    <w:rsid w:val="008E7461"/>
    <w:rsid w:val="008F030E"/>
    <w:rsid w:val="008F08B9"/>
    <w:rsid w:val="008F303E"/>
    <w:rsid w:val="008F3D56"/>
    <w:rsid w:val="008F6AA6"/>
    <w:rsid w:val="008F77FF"/>
    <w:rsid w:val="008F79C1"/>
    <w:rsid w:val="008F7D79"/>
    <w:rsid w:val="009036BE"/>
    <w:rsid w:val="009038C7"/>
    <w:rsid w:val="00904884"/>
    <w:rsid w:val="009101C5"/>
    <w:rsid w:val="0091684C"/>
    <w:rsid w:val="00917187"/>
    <w:rsid w:val="009206C9"/>
    <w:rsid w:val="009215C9"/>
    <w:rsid w:val="00922AC3"/>
    <w:rsid w:val="00923105"/>
    <w:rsid w:val="009242C0"/>
    <w:rsid w:val="00930EF8"/>
    <w:rsid w:val="0093191F"/>
    <w:rsid w:val="009341C6"/>
    <w:rsid w:val="009375C6"/>
    <w:rsid w:val="00943A32"/>
    <w:rsid w:val="0094404F"/>
    <w:rsid w:val="00944123"/>
    <w:rsid w:val="009446DC"/>
    <w:rsid w:val="00947931"/>
    <w:rsid w:val="0095153B"/>
    <w:rsid w:val="00952386"/>
    <w:rsid w:val="009545FF"/>
    <w:rsid w:val="00955425"/>
    <w:rsid w:val="00955BFE"/>
    <w:rsid w:val="00957982"/>
    <w:rsid w:val="0096435C"/>
    <w:rsid w:val="00965FCC"/>
    <w:rsid w:val="0097281D"/>
    <w:rsid w:val="00975C6A"/>
    <w:rsid w:val="00980CE1"/>
    <w:rsid w:val="00983871"/>
    <w:rsid w:val="00986089"/>
    <w:rsid w:val="00992A0F"/>
    <w:rsid w:val="00992D6E"/>
    <w:rsid w:val="00995FAD"/>
    <w:rsid w:val="009A06E7"/>
    <w:rsid w:val="009A193B"/>
    <w:rsid w:val="009A2445"/>
    <w:rsid w:val="009A4BFD"/>
    <w:rsid w:val="009A5E20"/>
    <w:rsid w:val="009A7605"/>
    <w:rsid w:val="009B7728"/>
    <w:rsid w:val="009B7DA1"/>
    <w:rsid w:val="009C464A"/>
    <w:rsid w:val="009D04AF"/>
    <w:rsid w:val="009D0EA3"/>
    <w:rsid w:val="009D0F4B"/>
    <w:rsid w:val="009D2EED"/>
    <w:rsid w:val="009D4187"/>
    <w:rsid w:val="009D424A"/>
    <w:rsid w:val="009D6C49"/>
    <w:rsid w:val="009D71CE"/>
    <w:rsid w:val="009E0544"/>
    <w:rsid w:val="009E4387"/>
    <w:rsid w:val="009E6AB0"/>
    <w:rsid w:val="009F03A6"/>
    <w:rsid w:val="009F21F6"/>
    <w:rsid w:val="00A0527E"/>
    <w:rsid w:val="00A140BD"/>
    <w:rsid w:val="00A24D70"/>
    <w:rsid w:val="00A25574"/>
    <w:rsid w:val="00A261D6"/>
    <w:rsid w:val="00A3318E"/>
    <w:rsid w:val="00A36DFF"/>
    <w:rsid w:val="00A37536"/>
    <w:rsid w:val="00A43554"/>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4C9C"/>
    <w:rsid w:val="00A77E6E"/>
    <w:rsid w:val="00A82FF6"/>
    <w:rsid w:val="00A83081"/>
    <w:rsid w:val="00A86EA0"/>
    <w:rsid w:val="00A914BC"/>
    <w:rsid w:val="00A936AE"/>
    <w:rsid w:val="00A94C8A"/>
    <w:rsid w:val="00A95B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E03D0"/>
    <w:rsid w:val="00AE354F"/>
    <w:rsid w:val="00AF5AC9"/>
    <w:rsid w:val="00AF774F"/>
    <w:rsid w:val="00AF7980"/>
    <w:rsid w:val="00B0639F"/>
    <w:rsid w:val="00B10A51"/>
    <w:rsid w:val="00B167F8"/>
    <w:rsid w:val="00B20E4E"/>
    <w:rsid w:val="00B211C9"/>
    <w:rsid w:val="00B2226A"/>
    <w:rsid w:val="00B2411F"/>
    <w:rsid w:val="00B263A8"/>
    <w:rsid w:val="00B26FF9"/>
    <w:rsid w:val="00B30775"/>
    <w:rsid w:val="00B3651A"/>
    <w:rsid w:val="00B42B79"/>
    <w:rsid w:val="00B461B1"/>
    <w:rsid w:val="00B47036"/>
    <w:rsid w:val="00B51A91"/>
    <w:rsid w:val="00B51AF6"/>
    <w:rsid w:val="00B55FDA"/>
    <w:rsid w:val="00B578E3"/>
    <w:rsid w:val="00B57EFB"/>
    <w:rsid w:val="00B7298B"/>
    <w:rsid w:val="00B73CDD"/>
    <w:rsid w:val="00B75256"/>
    <w:rsid w:val="00B77290"/>
    <w:rsid w:val="00B77737"/>
    <w:rsid w:val="00B801C1"/>
    <w:rsid w:val="00B80EC9"/>
    <w:rsid w:val="00B86AC2"/>
    <w:rsid w:val="00B86ACE"/>
    <w:rsid w:val="00B87532"/>
    <w:rsid w:val="00B87D66"/>
    <w:rsid w:val="00B902C7"/>
    <w:rsid w:val="00B90386"/>
    <w:rsid w:val="00B92488"/>
    <w:rsid w:val="00B92AE8"/>
    <w:rsid w:val="00B96EFC"/>
    <w:rsid w:val="00BA5E7B"/>
    <w:rsid w:val="00BB0174"/>
    <w:rsid w:val="00BB4A12"/>
    <w:rsid w:val="00BB5E60"/>
    <w:rsid w:val="00BB7B9D"/>
    <w:rsid w:val="00BC25CD"/>
    <w:rsid w:val="00BC5782"/>
    <w:rsid w:val="00BC5830"/>
    <w:rsid w:val="00BD0731"/>
    <w:rsid w:val="00BD14CF"/>
    <w:rsid w:val="00BD56CE"/>
    <w:rsid w:val="00BE4138"/>
    <w:rsid w:val="00BE4785"/>
    <w:rsid w:val="00BF0CE4"/>
    <w:rsid w:val="00BF3067"/>
    <w:rsid w:val="00BF4165"/>
    <w:rsid w:val="00BF5234"/>
    <w:rsid w:val="00C01B6C"/>
    <w:rsid w:val="00C02D39"/>
    <w:rsid w:val="00C07606"/>
    <w:rsid w:val="00C120DD"/>
    <w:rsid w:val="00C14C24"/>
    <w:rsid w:val="00C14C40"/>
    <w:rsid w:val="00C164EC"/>
    <w:rsid w:val="00C169FA"/>
    <w:rsid w:val="00C21886"/>
    <w:rsid w:val="00C21ABA"/>
    <w:rsid w:val="00C24861"/>
    <w:rsid w:val="00C24B86"/>
    <w:rsid w:val="00C24C76"/>
    <w:rsid w:val="00C27F9A"/>
    <w:rsid w:val="00C30999"/>
    <w:rsid w:val="00C30B83"/>
    <w:rsid w:val="00C3170C"/>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B3566"/>
    <w:rsid w:val="00CB3836"/>
    <w:rsid w:val="00CB4D5B"/>
    <w:rsid w:val="00CB54B2"/>
    <w:rsid w:val="00CB5636"/>
    <w:rsid w:val="00CB70AD"/>
    <w:rsid w:val="00CB7F91"/>
    <w:rsid w:val="00CC32D8"/>
    <w:rsid w:val="00CC37E8"/>
    <w:rsid w:val="00CC694E"/>
    <w:rsid w:val="00CD0A4A"/>
    <w:rsid w:val="00CD360A"/>
    <w:rsid w:val="00CD38E7"/>
    <w:rsid w:val="00CD72B8"/>
    <w:rsid w:val="00CE26A9"/>
    <w:rsid w:val="00CE60AB"/>
    <w:rsid w:val="00CF07F8"/>
    <w:rsid w:val="00CF110E"/>
    <w:rsid w:val="00CF1E6C"/>
    <w:rsid w:val="00CF431E"/>
    <w:rsid w:val="00CF68CC"/>
    <w:rsid w:val="00CF6AC7"/>
    <w:rsid w:val="00D00179"/>
    <w:rsid w:val="00D01CB0"/>
    <w:rsid w:val="00D023AD"/>
    <w:rsid w:val="00D044E8"/>
    <w:rsid w:val="00D055D5"/>
    <w:rsid w:val="00D068BD"/>
    <w:rsid w:val="00D068C3"/>
    <w:rsid w:val="00D0697B"/>
    <w:rsid w:val="00D0736B"/>
    <w:rsid w:val="00D11156"/>
    <w:rsid w:val="00D1178A"/>
    <w:rsid w:val="00D23043"/>
    <w:rsid w:val="00D23F32"/>
    <w:rsid w:val="00D24903"/>
    <w:rsid w:val="00D252DD"/>
    <w:rsid w:val="00D32F9A"/>
    <w:rsid w:val="00D4050F"/>
    <w:rsid w:val="00D42D8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726F"/>
    <w:rsid w:val="00DC0E10"/>
    <w:rsid w:val="00DC560C"/>
    <w:rsid w:val="00DC6C53"/>
    <w:rsid w:val="00DD2900"/>
    <w:rsid w:val="00DD656E"/>
    <w:rsid w:val="00DE0796"/>
    <w:rsid w:val="00DE2F7A"/>
    <w:rsid w:val="00DE330B"/>
    <w:rsid w:val="00DE3353"/>
    <w:rsid w:val="00DF2347"/>
    <w:rsid w:val="00DF33DC"/>
    <w:rsid w:val="00DF53BA"/>
    <w:rsid w:val="00DF6D3A"/>
    <w:rsid w:val="00DF74E6"/>
    <w:rsid w:val="00E0319B"/>
    <w:rsid w:val="00E06FF4"/>
    <w:rsid w:val="00E079F5"/>
    <w:rsid w:val="00E1324E"/>
    <w:rsid w:val="00E150A0"/>
    <w:rsid w:val="00E211F8"/>
    <w:rsid w:val="00E21337"/>
    <w:rsid w:val="00E24ADB"/>
    <w:rsid w:val="00E24FD4"/>
    <w:rsid w:val="00E26068"/>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057F"/>
    <w:rsid w:val="00E741DB"/>
    <w:rsid w:val="00E7584F"/>
    <w:rsid w:val="00E777C7"/>
    <w:rsid w:val="00E80F0B"/>
    <w:rsid w:val="00E8478F"/>
    <w:rsid w:val="00E87DEA"/>
    <w:rsid w:val="00E908A7"/>
    <w:rsid w:val="00E90BF0"/>
    <w:rsid w:val="00E912AE"/>
    <w:rsid w:val="00E91EFF"/>
    <w:rsid w:val="00E929D1"/>
    <w:rsid w:val="00E97293"/>
    <w:rsid w:val="00E9754F"/>
    <w:rsid w:val="00EA1B1E"/>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44AC"/>
    <w:rsid w:val="00F1486A"/>
    <w:rsid w:val="00F14DFB"/>
    <w:rsid w:val="00F16F3B"/>
    <w:rsid w:val="00F21912"/>
    <w:rsid w:val="00F24011"/>
    <w:rsid w:val="00F25068"/>
    <w:rsid w:val="00F25664"/>
    <w:rsid w:val="00F277E3"/>
    <w:rsid w:val="00F27CD7"/>
    <w:rsid w:val="00F316EC"/>
    <w:rsid w:val="00F31730"/>
    <w:rsid w:val="00F3407B"/>
    <w:rsid w:val="00F3789E"/>
    <w:rsid w:val="00F44B8B"/>
    <w:rsid w:val="00F516C7"/>
    <w:rsid w:val="00F51862"/>
    <w:rsid w:val="00F527D4"/>
    <w:rsid w:val="00F534F9"/>
    <w:rsid w:val="00F56656"/>
    <w:rsid w:val="00F64BF7"/>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0F7FF3"/>
    <w:rsid w:val="01253318"/>
    <w:rsid w:val="01374E54"/>
    <w:rsid w:val="01616198"/>
    <w:rsid w:val="01983DFD"/>
    <w:rsid w:val="01C012ED"/>
    <w:rsid w:val="01CC0D9C"/>
    <w:rsid w:val="02075116"/>
    <w:rsid w:val="023D46EC"/>
    <w:rsid w:val="02C941D1"/>
    <w:rsid w:val="03086AA8"/>
    <w:rsid w:val="03205D78"/>
    <w:rsid w:val="034A70C0"/>
    <w:rsid w:val="03EC7B8D"/>
    <w:rsid w:val="03F11C32"/>
    <w:rsid w:val="03FA3061"/>
    <w:rsid w:val="04536448"/>
    <w:rsid w:val="04B03763"/>
    <w:rsid w:val="04FF6360"/>
    <w:rsid w:val="050339CA"/>
    <w:rsid w:val="0580185D"/>
    <w:rsid w:val="05947FCF"/>
    <w:rsid w:val="05B32146"/>
    <w:rsid w:val="05C70077"/>
    <w:rsid w:val="06041C33"/>
    <w:rsid w:val="067803E8"/>
    <w:rsid w:val="0678105C"/>
    <w:rsid w:val="06832E03"/>
    <w:rsid w:val="069C6DB0"/>
    <w:rsid w:val="06A0494E"/>
    <w:rsid w:val="07075F77"/>
    <w:rsid w:val="074C149D"/>
    <w:rsid w:val="074C6F10"/>
    <w:rsid w:val="07635C4A"/>
    <w:rsid w:val="07754928"/>
    <w:rsid w:val="07B43C1A"/>
    <w:rsid w:val="080F2686"/>
    <w:rsid w:val="08144D37"/>
    <w:rsid w:val="081A001E"/>
    <w:rsid w:val="083420ED"/>
    <w:rsid w:val="083B4FFD"/>
    <w:rsid w:val="086504F8"/>
    <w:rsid w:val="0890452E"/>
    <w:rsid w:val="08AC4379"/>
    <w:rsid w:val="08C47B9F"/>
    <w:rsid w:val="08CE42EF"/>
    <w:rsid w:val="08F3350C"/>
    <w:rsid w:val="091C26F8"/>
    <w:rsid w:val="09300F75"/>
    <w:rsid w:val="095459AF"/>
    <w:rsid w:val="0A297E1D"/>
    <w:rsid w:val="0A3C5107"/>
    <w:rsid w:val="0A9926DB"/>
    <w:rsid w:val="0AE901FD"/>
    <w:rsid w:val="0AF52028"/>
    <w:rsid w:val="0B4A2AED"/>
    <w:rsid w:val="0B644EC7"/>
    <w:rsid w:val="0B696940"/>
    <w:rsid w:val="0B971310"/>
    <w:rsid w:val="0BCB0FBA"/>
    <w:rsid w:val="0BCC2013"/>
    <w:rsid w:val="0BF142C8"/>
    <w:rsid w:val="0C5C7E64"/>
    <w:rsid w:val="0CDA1395"/>
    <w:rsid w:val="0D182587"/>
    <w:rsid w:val="0D2A6EEE"/>
    <w:rsid w:val="0D7F1176"/>
    <w:rsid w:val="0D8633EB"/>
    <w:rsid w:val="0E344BF5"/>
    <w:rsid w:val="0E5B4E89"/>
    <w:rsid w:val="0E6374AD"/>
    <w:rsid w:val="0E783C26"/>
    <w:rsid w:val="0E7B2823"/>
    <w:rsid w:val="0EC33711"/>
    <w:rsid w:val="0F7F5DAB"/>
    <w:rsid w:val="0FD7617F"/>
    <w:rsid w:val="0FE4208C"/>
    <w:rsid w:val="10090303"/>
    <w:rsid w:val="107C0AD5"/>
    <w:rsid w:val="10E7087B"/>
    <w:rsid w:val="1125116C"/>
    <w:rsid w:val="1153448D"/>
    <w:rsid w:val="116F4196"/>
    <w:rsid w:val="11955950"/>
    <w:rsid w:val="11A80A80"/>
    <w:rsid w:val="11AA26FA"/>
    <w:rsid w:val="11BF6ECB"/>
    <w:rsid w:val="120174E4"/>
    <w:rsid w:val="121B27F9"/>
    <w:rsid w:val="125F420A"/>
    <w:rsid w:val="1288550F"/>
    <w:rsid w:val="12E7492B"/>
    <w:rsid w:val="12F74E05"/>
    <w:rsid w:val="130D3C66"/>
    <w:rsid w:val="133B07D3"/>
    <w:rsid w:val="133C0117"/>
    <w:rsid w:val="13854144"/>
    <w:rsid w:val="13D50C28"/>
    <w:rsid w:val="14875E2B"/>
    <w:rsid w:val="149363ED"/>
    <w:rsid w:val="14946C34"/>
    <w:rsid w:val="15357902"/>
    <w:rsid w:val="15745F64"/>
    <w:rsid w:val="15A65012"/>
    <w:rsid w:val="161B24DD"/>
    <w:rsid w:val="162B2D81"/>
    <w:rsid w:val="16551BAC"/>
    <w:rsid w:val="169B312D"/>
    <w:rsid w:val="16D74CB7"/>
    <w:rsid w:val="16F5513D"/>
    <w:rsid w:val="170A0BE8"/>
    <w:rsid w:val="17996410"/>
    <w:rsid w:val="17B100C3"/>
    <w:rsid w:val="17DB5C48"/>
    <w:rsid w:val="17E42C07"/>
    <w:rsid w:val="181C2A9C"/>
    <w:rsid w:val="18257A71"/>
    <w:rsid w:val="183A72AB"/>
    <w:rsid w:val="18815588"/>
    <w:rsid w:val="189B5187"/>
    <w:rsid w:val="18B6570D"/>
    <w:rsid w:val="18CD1C19"/>
    <w:rsid w:val="194648E3"/>
    <w:rsid w:val="19543092"/>
    <w:rsid w:val="195A7AA1"/>
    <w:rsid w:val="19826875"/>
    <w:rsid w:val="1A0A0EFF"/>
    <w:rsid w:val="1A26274F"/>
    <w:rsid w:val="1A6F6B27"/>
    <w:rsid w:val="1AA20D75"/>
    <w:rsid w:val="1AA90A9C"/>
    <w:rsid w:val="1AB64260"/>
    <w:rsid w:val="1AB963C2"/>
    <w:rsid w:val="1AC118DA"/>
    <w:rsid w:val="1ACF7197"/>
    <w:rsid w:val="1B035227"/>
    <w:rsid w:val="1B276781"/>
    <w:rsid w:val="1B3E4B30"/>
    <w:rsid w:val="1BBA5618"/>
    <w:rsid w:val="1BCB2807"/>
    <w:rsid w:val="1BEF4851"/>
    <w:rsid w:val="1BF956CF"/>
    <w:rsid w:val="1C667D1D"/>
    <w:rsid w:val="1C9960A8"/>
    <w:rsid w:val="1D434E54"/>
    <w:rsid w:val="1D6372A4"/>
    <w:rsid w:val="1D823B78"/>
    <w:rsid w:val="1DC31670"/>
    <w:rsid w:val="1DC632EC"/>
    <w:rsid w:val="1DCA10D2"/>
    <w:rsid w:val="1DCD2D23"/>
    <w:rsid w:val="1DCE662F"/>
    <w:rsid w:val="1DFE05A9"/>
    <w:rsid w:val="1E0D5BAF"/>
    <w:rsid w:val="1E455651"/>
    <w:rsid w:val="1E6A327B"/>
    <w:rsid w:val="1F182311"/>
    <w:rsid w:val="1F29007A"/>
    <w:rsid w:val="1F584514"/>
    <w:rsid w:val="1F604D4B"/>
    <w:rsid w:val="1FC24FFC"/>
    <w:rsid w:val="1FE81CA9"/>
    <w:rsid w:val="200411CC"/>
    <w:rsid w:val="201C198C"/>
    <w:rsid w:val="20464D0F"/>
    <w:rsid w:val="204C04C4"/>
    <w:rsid w:val="20A46D66"/>
    <w:rsid w:val="20D364EF"/>
    <w:rsid w:val="210A35D4"/>
    <w:rsid w:val="211817DC"/>
    <w:rsid w:val="213A7AA5"/>
    <w:rsid w:val="213E6848"/>
    <w:rsid w:val="21B445C8"/>
    <w:rsid w:val="21B7196D"/>
    <w:rsid w:val="22205764"/>
    <w:rsid w:val="222F59A7"/>
    <w:rsid w:val="224065C6"/>
    <w:rsid w:val="227A4909"/>
    <w:rsid w:val="22E36792"/>
    <w:rsid w:val="230B6BE1"/>
    <w:rsid w:val="23134958"/>
    <w:rsid w:val="231B417D"/>
    <w:rsid w:val="240C0762"/>
    <w:rsid w:val="2417056F"/>
    <w:rsid w:val="243F2E36"/>
    <w:rsid w:val="24AE615E"/>
    <w:rsid w:val="24D44CC0"/>
    <w:rsid w:val="24EB649B"/>
    <w:rsid w:val="25096983"/>
    <w:rsid w:val="25333A00"/>
    <w:rsid w:val="25910927"/>
    <w:rsid w:val="259D0E7A"/>
    <w:rsid w:val="26242FA8"/>
    <w:rsid w:val="263404C4"/>
    <w:rsid w:val="264D0AF2"/>
    <w:rsid w:val="26A8325C"/>
    <w:rsid w:val="26CC3B71"/>
    <w:rsid w:val="27007781"/>
    <w:rsid w:val="270446DE"/>
    <w:rsid w:val="276F34B2"/>
    <w:rsid w:val="279F0788"/>
    <w:rsid w:val="27A43E66"/>
    <w:rsid w:val="282249EF"/>
    <w:rsid w:val="28255982"/>
    <w:rsid w:val="286300C5"/>
    <w:rsid w:val="287655C9"/>
    <w:rsid w:val="28A6273B"/>
    <w:rsid w:val="295F64C3"/>
    <w:rsid w:val="299A404E"/>
    <w:rsid w:val="29F04814"/>
    <w:rsid w:val="29F144CC"/>
    <w:rsid w:val="2A6D1FF3"/>
    <w:rsid w:val="2AF04F6E"/>
    <w:rsid w:val="2AFC5AFB"/>
    <w:rsid w:val="2B0A3BDA"/>
    <w:rsid w:val="2B396E97"/>
    <w:rsid w:val="2B4D3A55"/>
    <w:rsid w:val="2B4D5D22"/>
    <w:rsid w:val="2B62307E"/>
    <w:rsid w:val="2B683CD8"/>
    <w:rsid w:val="2BD241EE"/>
    <w:rsid w:val="2BDA5D01"/>
    <w:rsid w:val="2C3D33B6"/>
    <w:rsid w:val="2C431DA7"/>
    <w:rsid w:val="2C982B27"/>
    <w:rsid w:val="2CF267FA"/>
    <w:rsid w:val="2D2A393B"/>
    <w:rsid w:val="2D8A5990"/>
    <w:rsid w:val="2DCB1BC0"/>
    <w:rsid w:val="2DEA60B2"/>
    <w:rsid w:val="2E2417B8"/>
    <w:rsid w:val="2E7C2A96"/>
    <w:rsid w:val="2E900287"/>
    <w:rsid w:val="2EA3508F"/>
    <w:rsid w:val="2EBA0EC3"/>
    <w:rsid w:val="2F193C67"/>
    <w:rsid w:val="2FBA4D78"/>
    <w:rsid w:val="2FCC21FD"/>
    <w:rsid w:val="2FE93D71"/>
    <w:rsid w:val="302F1268"/>
    <w:rsid w:val="30A660FD"/>
    <w:rsid w:val="30E4580F"/>
    <w:rsid w:val="30E524A1"/>
    <w:rsid w:val="3112096E"/>
    <w:rsid w:val="312406A1"/>
    <w:rsid w:val="31621423"/>
    <w:rsid w:val="31747641"/>
    <w:rsid w:val="31997DD4"/>
    <w:rsid w:val="31E02956"/>
    <w:rsid w:val="31E77834"/>
    <w:rsid w:val="31E9258D"/>
    <w:rsid w:val="31F9490F"/>
    <w:rsid w:val="3287538B"/>
    <w:rsid w:val="32880196"/>
    <w:rsid w:val="32880242"/>
    <w:rsid w:val="32D14858"/>
    <w:rsid w:val="330A2F23"/>
    <w:rsid w:val="33155FCB"/>
    <w:rsid w:val="33234570"/>
    <w:rsid w:val="332E5AD3"/>
    <w:rsid w:val="338B4A07"/>
    <w:rsid w:val="33EA5929"/>
    <w:rsid w:val="341577D4"/>
    <w:rsid w:val="34425A0E"/>
    <w:rsid w:val="34A11138"/>
    <w:rsid w:val="34E16FD5"/>
    <w:rsid w:val="34ED7969"/>
    <w:rsid w:val="35CF507F"/>
    <w:rsid w:val="36133EE5"/>
    <w:rsid w:val="364822F3"/>
    <w:rsid w:val="36764824"/>
    <w:rsid w:val="36987EFD"/>
    <w:rsid w:val="36CE7571"/>
    <w:rsid w:val="37284F6C"/>
    <w:rsid w:val="37B254F5"/>
    <w:rsid w:val="37F147DF"/>
    <w:rsid w:val="37F45271"/>
    <w:rsid w:val="3849541B"/>
    <w:rsid w:val="388365F5"/>
    <w:rsid w:val="38DF7CCF"/>
    <w:rsid w:val="38E30E42"/>
    <w:rsid w:val="38E626F8"/>
    <w:rsid w:val="39561614"/>
    <w:rsid w:val="39754C6C"/>
    <w:rsid w:val="39901BA3"/>
    <w:rsid w:val="399B064A"/>
    <w:rsid w:val="39B527DE"/>
    <w:rsid w:val="39FA666B"/>
    <w:rsid w:val="3A375BF9"/>
    <w:rsid w:val="3B0C28D2"/>
    <w:rsid w:val="3B484EEC"/>
    <w:rsid w:val="3BA30D13"/>
    <w:rsid w:val="3BFD046C"/>
    <w:rsid w:val="3C2809D3"/>
    <w:rsid w:val="3C325ABF"/>
    <w:rsid w:val="3CE05DDA"/>
    <w:rsid w:val="3CF94719"/>
    <w:rsid w:val="3D166CE2"/>
    <w:rsid w:val="3D6E6AD0"/>
    <w:rsid w:val="3D73378F"/>
    <w:rsid w:val="3EA1096C"/>
    <w:rsid w:val="3F03223E"/>
    <w:rsid w:val="3F0C10F2"/>
    <w:rsid w:val="3F5B35BB"/>
    <w:rsid w:val="3F900920"/>
    <w:rsid w:val="3F9D1D4A"/>
    <w:rsid w:val="3FA56CF7"/>
    <w:rsid w:val="3FAE06E8"/>
    <w:rsid w:val="3FB3677A"/>
    <w:rsid w:val="40075906"/>
    <w:rsid w:val="400A3AE5"/>
    <w:rsid w:val="407427F0"/>
    <w:rsid w:val="40813632"/>
    <w:rsid w:val="40E53934"/>
    <w:rsid w:val="41BF2C7D"/>
    <w:rsid w:val="42164036"/>
    <w:rsid w:val="424747B1"/>
    <w:rsid w:val="42870A90"/>
    <w:rsid w:val="42C972FA"/>
    <w:rsid w:val="42EB101F"/>
    <w:rsid w:val="42FA1F97"/>
    <w:rsid w:val="43586E00"/>
    <w:rsid w:val="436239D7"/>
    <w:rsid w:val="43DC6E82"/>
    <w:rsid w:val="43EA78EE"/>
    <w:rsid w:val="44292F78"/>
    <w:rsid w:val="44504534"/>
    <w:rsid w:val="44561BBB"/>
    <w:rsid w:val="448B0D0B"/>
    <w:rsid w:val="44EB79E6"/>
    <w:rsid w:val="44FA19ED"/>
    <w:rsid w:val="459534C4"/>
    <w:rsid w:val="45DC10F2"/>
    <w:rsid w:val="46132D66"/>
    <w:rsid w:val="464C0026"/>
    <w:rsid w:val="466730B2"/>
    <w:rsid w:val="469814BD"/>
    <w:rsid w:val="469D2D23"/>
    <w:rsid w:val="476D64A6"/>
    <w:rsid w:val="477E0A1D"/>
    <w:rsid w:val="478A6B23"/>
    <w:rsid w:val="47A619B8"/>
    <w:rsid w:val="47BD0D72"/>
    <w:rsid w:val="47FD397C"/>
    <w:rsid w:val="482374AD"/>
    <w:rsid w:val="482A25E9"/>
    <w:rsid w:val="4848435F"/>
    <w:rsid w:val="489B5295"/>
    <w:rsid w:val="492F07AA"/>
    <w:rsid w:val="498D72D3"/>
    <w:rsid w:val="49950546"/>
    <w:rsid w:val="49B91E77"/>
    <w:rsid w:val="4A201189"/>
    <w:rsid w:val="4A28602A"/>
    <w:rsid w:val="4A51531E"/>
    <w:rsid w:val="4A8C3A4B"/>
    <w:rsid w:val="4AB46E86"/>
    <w:rsid w:val="4B021EAA"/>
    <w:rsid w:val="4B840262"/>
    <w:rsid w:val="4BCD709E"/>
    <w:rsid w:val="4BE6298B"/>
    <w:rsid w:val="4BFB6776"/>
    <w:rsid w:val="4C417F01"/>
    <w:rsid w:val="4C5306B0"/>
    <w:rsid w:val="4C6E7496"/>
    <w:rsid w:val="4C6F2CC0"/>
    <w:rsid w:val="4CF84A64"/>
    <w:rsid w:val="4D141DF7"/>
    <w:rsid w:val="4DE4323A"/>
    <w:rsid w:val="4E8E7E97"/>
    <w:rsid w:val="4F0238B3"/>
    <w:rsid w:val="4F0749A1"/>
    <w:rsid w:val="4F155DA1"/>
    <w:rsid w:val="50376F33"/>
    <w:rsid w:val="50414974"/>
    <w:rsid w:val="50451150"/>
    <w:rsid w:val="5059750F"/>
    <w:rsid w:val="508825A3"/>
    <w:rsid w:val="50946D7C"/>
    <w:rsid w:val="5095081C"/>
    <w:rsid w:val="50B762A4"/>
    <w:rsid w:val="50E640CD"/>
    <w:rsid w:val="50F11284"/>
    <w:rsid w:val="515E65F2"/>
    <w:rsid w:val="51B00003"/>
    <w:rsid w:val="51E42676"/>
    <w:rsid w:val="51E63155"/>
    <w:rsid w:val="521F6B88"/>
    <w:rsid w:val="523734C2"/>
    <w:rsid w:val="52694EC1"/>
    <w:rsid w:val="52734B8D"/>
    <w:rsid w:val="52D65FEB"/>
    <w:rsid w:val="52E63738"/>
    <w:rsid w:val="52E7714D"/>
    <w:rsid w:val="53096FE2"/>
    <w:rsid w:val="530F4D38"/>
    <w:rsid w:val="531A45CD"/>
    <w:rsid w:val="539E3286"/>
    <w:rsid w:val="53CA4C80"/>
    <w:rsid w:val="53CB1124"/>
    <w:rsid w:val="542425E2"/>
    <w:rsid w:val="544764A5"/>
    <w:rsid w:val="545F1973"/>
    <w:rsid w:val="54895201"/>
    <w:rsid w:val="54DF6509"/>
    <w:rsid w:val="550118EC"/>
    <w:rsid w:val="551B00DE"/>
    <w:rsid w:val="55414B88"/>
    <w:rsid w:val="557D644E"/>
    <w:rsid w:val="5583158B"/>
    <w:rsid w:val="56172D87"/>
    <w:rsid w:val="56290384"/>
    <w:rsid w:val="56CA2798"/>
    <w:rsid w:val="56FF7F97"/>
    <w:rsid w:val="5749020C"/>
    <w:rsid w:val="57AF5A63"/>
    <w:rsid w:val="57B36D95"/>
    <w:rsid w:val="57C863EE"/>
    <w:rsid w:val="5807444A"/>
    <w:rsid w:val="583D205B"/>
    <w:rsid w:val="584D3A42"/>
    <w:rsid w:val="585F62DF"/>
    <w:rsid w:val="586C030E"/>
    <w:rsid w:val="587D4231"/>
    <w:rsid w:val="58F60F4C"/>
    <w:rsid w:val="58FD7B14"/>
    <w:rsid w:val="595079D6"/>
    <w:rsid w:val="59537E30"/>
    <w:rsid w:val="599F27D5"/>
    <w:rsid w:val="59A337C8"/>
    <w:rsid w:val="5A0709F2"/>
    <w:rsid w:val="5A24386A"/>
    <w:rsid w:val="5A541102"/>
    <w:rsid w:val="5A730C9F"/>
    <w:rsid w:val="5AD20FEA"/>
    <w:rsid w:val="5AF91F68"/>
    <w:rsid w:val="5B0373F5"/>
    <w:rsid w:val="5B31129F"/>
    <w:rsid w:val="5C2A09B2"/>
    <w:rsid w:val="5D1C654D"/>
    <w:rsid w:val="5D567D2B"/>
    <w:rsid w:val="5D705525"/>
    <w:rsid w:val="5D88069A"/>
    <w:rsid w:val="5DAC4336"/>
    <w:rsid w:val="5DD1678B"/>
    <w:rsid w:val="5E2161CD"/>
    <w:rsid w:val="5E331D87"/>
    <w:rsid w:val="5EDA221B"/>
    <w:rsid w:val="5F630463"/>
    <w:rsid w:val="605B7374"/>
    <w:rsid w:val="60716BAF"/>
    <w:rsid w:val="60912FA5"/>
    <w:rsid w:val="61222DC1"/>
    <w:rsid w:val="6166529A"/>
    <w:rsid w:val="61834D9A"/>
    <w:rsid w:val="621046E0"/>
    <w:rsid w:val="623B5C2B"/>
    <w:rsid w:val="62540537"/>
    <w:rsid w:val="6263197C"/>
    <w:rsid w:val="62830C7A"/>
    <w:rsid w:val="62E37E9C"/>
    <w:rsid w:val="63035AB9"/>
    <w:rsid w:val="635A392B"/>
    <w:rsid w:val="636E387A"/>
    <w:rsid w:val="641206A9"/>
    <w:rsid w:val="641F390C"/>
    <w:rsid w:val="64330783"/>
    <w:rsid w:val="64CD3B77"/>
    <w:rsid w:val="64F5712D"/>
    <w:rsid w:val="65031979"/>
    <w:rsid w:val="653919EE"/>
    <w:rsid w:val="656747E5"/>
    <w:rsid w:val="657C0FC6"/>
    <w:rsid w:val="6582360D"/>
    <w:rsid w:val="658D65D9"/>
    <w:rsid w:val="659F7E77"/>
    <w:rsid w:val="65B50011"/>
    <w:rsid w:val="65CB0B10"/>
    <w:rsid w:val="65CB6D62"/>
    <w:rsid w:val="65F22540"/>
    <w:rsid w:val="66065FEC"/>
    <w:rsid w:val="66296E20"/>
    <w:rsid w:val="66487458"/>
    <w:rsid w:val="66694FFC"/>
    <w:rsid w:val="667E2026"/>
    <w:rsid w:val="66AA7936"/>
    <w:rsid w:val="66E212FE"/>
    <w:rsid w:val="66F978FF"/>
    <w:rsid w:val="675F4E6C"/>
    <w:rsid w:val="67765819"/>
    <w:rsid w:val="67994D3C"/>
    <w:rsid w:val="67B04461"/>
    <w:rsid w:val="67C021CA"/>
    <w:rsid w:val="67E808A4"/>
    <w:rsid w:val="6865721A"/>
    <w:rsid w:val="68C97D85"/>
    <w:rsid w:val="68DE5FAD"/>
    <w:rsid w:val="69362744"/>
    <w:rsid w:val="69636B68"/>
    <w:rsid w:val="69685105"/>
    <w:rsid w:val="69736662"/>
    <w:rsid w:val="69C376DE"/>
    <w:rsid w:val="69D8056C"/>
    <w:rsid w:val="6A022F6E"/>
    <w:rsid w:val="6A5A5CA3"/>
    <w:rsid w:val="6AD919B4"/>
    <w:rsid w:val="6B523467"/>
    <w:rsid w:val="6BE648F5"/>
    <w:rsid w:val="6BF1432E"/>
    <w:rsid w:val="6C001D36"/>
    <w:rsid w:val="6C1825D5"/>
    <w:rsid w:val="6CB70AB4"/>
    <w:rsid w:val="6CB76DE9"/>
    <w:rsid w:val="6CDB6C5C"/>
    <w:rsid w:val="6D034BB4"/>
    <w:rsid w:val="6D535020"/>
    <w:rsid w:val="6D810CF1"/>
    <w:rsid w:val="6DE210EC"/>
    <w:rsid w:val="6E2E27A1"/>
    <w:rsid w:val="6E385204"/>
    <w:rsid w:val="6E7B7112"/>
    <w:rsid w:val="6F342EDC"/>
    <w:rsid w:val="6FEA1CA9"/>
    <w:rsid w:val="705636CC"/>
    <w:rsid w:val="70F3716D"/>
    <w:rsid w:val="713068CC"/>
    <w:rsid w:val="71B11502"/>
    <w:rsid w:val="71F80EDE"/>
    <w:rsid w:val="71F94C57"/>
    <w:rsid w:val="71F96F8C"/>
    <w:rsid w:val="723F6B0D"/>
    <w:rsid w:val="72C2329A"/>
    <w:rsid w:val="73212FAA"/>
    <w:rsid w:val="73225539"/>
    <w:rsid w:val="73BF59B4"/>
    <w:rsid w:val="73DA4614"/>
    <w:rsid w:val="741D67C1"/>
    <w:rsid w:val="742C1EDE"/>
    <w:rsid w:val="74787D31"/>
    <w:rsid w:val="74890514"/>
    <w:rsid w:val="74B11819"/>
    <w:rsid w:val="74FF7F60"/>
    <w:rsid w:val="758849E0"/>
    <w:rsid w:val="759539C4"/>
    <w:rsid w:val="75EB0D97"/>
    <w:rsid w:val="760E02FE"/>
    <w:rsid w:val="76593F16"/>
    <w:rsid w:val="766A47AF"/>
    <w:rsid w:val="767832FE"/>
    <w:rsid w:val="76BA2CD5"/>
    <w:rsid w:val="76C36480"/>
    <w:rsid w:val="770B3462"/>
    <w:rsid w:val="77335560"/>
    <w:rsid w:val="7748251C"/>
    <w:rsid w:val="78157F2D"/>
    <w:rsid w:val="78880D53"/>
    <w:rsid w:val="78895189"/>
    <w:rsid w:val="78A82F32"/>
    <w:rsid w:val="78CC11E9"/>
    <w:rsid w:val="78CD5A58"/>
    <w:rsid w:val="78DB3308"/>
    <w:rsid w:val="78E36F4B"/>
    <w:rsid w:val="78F8520E"/>
    <w:rsid w:val="78FD3F09"/>
    <w:rsid w:val="792321E3"/>
    <w:rsid w:val="792720A9"/>
    <w:rsid w:val="7958675C"/>
    <w:rsid w:val="796020E3"/>
    <w:rsid w:val="796023CA"/>
    <w:rsid w:val="798B6ADC"/>
    <w:rsid w:val="79AB7D0F"/>
    <w:rsid w:val="79D02741"/>
    <w:rsid w:val="7A120F79"/>
    <w:rsid w:val="7A54553F"/>
    <w:rsid w:val="7A893A0C"/>
    <w:rsid w:val="7AC06311"/>
    <w:rsid w:val="7AC35E02"/>
    <w:rsid w:val="7ACD2A9F"/>
    <w:rsid w:val="7ACD72FD"/>
    <w:rsid w:val="7AE41C31"/>
    <w:rsid w:val="7B1056A2"/>
    <w:rsid w:val="7B18439F"/>
    <w:rsid w:val="7B2200AC"/>
    <w:rsid w:val="7B367707"/>
    <w:rsid w:val="7B7760B7"/>
    <w:rsid w:val="7B7A7024"/>
    <w:rsid w:val="7B8E4662"/>
    <w:rsid w:val="7B9D7783"/>
    <w:rsid w:val="7BF0305F"/>
    <w:rsid w:val="7BF72207"/>
    <w:rsid w:val="7CAE5619"/>
    <w:rsid w:val="7D9B0EF1"/>
    <w:rsid w:val="7DD06266"/>
    <w:rsid w:val="7E353DDB"/>
    <w:rsid w:val="7E851D4C"/>
    <w:rsid w:val="7EB735F7"/>
    <w:rsid w:val="7EDF71B7"/>
    <w:rsid w:val="7F557026"/>
    <w:rsid w:val="7F565496"/>
    <w:rsid w:val="7FAB699F"/>
    <w:rsid w:val="917EE846"/>
    <w:rsid w:val="EDE3B9F3"/>
    <w:rsid w:val="FBD756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19"/>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20"/>
    <w:qFormat/>
    <w:uiPriority w:val="0"/>
    <w:pPr>
      <w:ind w:left="100" w:leftChars="2500"/>
    </w:pPr>
  </w:style>
  <w:style w:type="paragraph" w:styleId="6">
    <w:name w:val="Balloon Text"/>
    <w:basedOn w:val="1"/>
    <w:link w:val="17"/>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2">
    <w:name w:val="Strong"/>
    <w:basedOn w:val="11"/>
    <w:qFormat/>
    <w:uiPriority w:val="22"/>
    <w:rPr>
      <w:b/>
      <w:bCs/>
    </w:rPr>
  </w:style>
  <w:style w:type="character" w:styleId="13">
    <w:name w:val="FollowedHyperlink"/>
    <w:basedOn w:val="11"/>
    <w:qFormat/>
    <w:uiPriority w:val="0"/>
    <w:rPr>
      <w:color w:val="000000"/>
      <w:u w:val="none"/>
    </w:rPr>
  </w:style>
  <w:style w:type="character" w:styleId="14">
    <w:name w:val="Hyperlink"/>
    <w:basedOn w:val="11"/>
    <w:unhideWhenUsed/>
    <w:qFormat/>
    <w:uiPriority w:val="99"/>
    <w:rPr>
      <w:color w:val="0000FF"/>
      <w:u w:val="single"/>
    </w:rPr>
  </w:style>
  <w:style w:type="character" w:customStyle="1" w:styleId="15">
    <w:name w:val="页眉 字符"/>
    <w:basedOn w:val="11"/>
    <w:link w:val="8"/>
    <w:qFormat/>
    <w:uiPriority w:val="0"/>
    <w:rPr>
      <w:rFonts w:asciiTheme="minorHAnsi" w:hAnsiTheme="minorHAnsi" w:eastAsiaTheme="minorEastAsia" w:cstheme="minorBidi"/>
      <w:kern w:val="2"/>
      <w:sz w:val="18"/>
      <w:szCs w:val="18"/>
    </w:rPr>
  </w:style>
  <w:style w:type="character" w:customStyle="1" w:styleId="16">
    <w:name w:val="页脚 字符"/>
    <w:basedOn w:val="11"/>
    <w:link w:val="7"/>
    <w:qFormat/>
    <w:uiPriority w:val="99"/>
    <w:rPr>
      <w:rFonts w:asciiTheme="minorHAnsi" w:hAnsiTheme="minorHAnsi" w:eastAsiaTheme="minorEastAsia" w:cstheme="minorBidi"/>
      <w:kern w:val="2"/>
      <w:sz w:val="18"/>
      <w:szCs w:val="18"/>
    </w:rPr>
  </w:style>
  <w:style w:type="character" w:customStyle="1" w:styleId="17">
    <w:name w:val="批注框文本 字符"/>
    <w:basedOn w:val="11"/>
    <w:link w:val="6"/>
    <w:qFormat/>
    <w:uiPriority w:val="0"/>
    <w:rPr>
      <w:rFonts w:asciiTheme="minorHAnsi" w:hAnsiTheme="minorHAnsi" w:eastAsiaTheme="minorEastAsia" w:cstheme="minorBidi"/>
      <w:kern w:val="2"/>
      <w:sz w:val="18"/>
      <w:szCs w:val="18"/>
    </w:rPr>
  </w:style>
  <w:style w:type="paragraph" w:styleId="18">
    <w:name w:val="List Paragraph"/>
    <w:basedOn w:val="1"/>
    <w:unhideWhenUsed/>
    <w:qFormat/>
    <w:uiPriority w:val="99"/>
    <w:pPr>
      <w:ind w:firstLine="420" w:firstLineChars="200"/>
    </w:pPr>
  </w:style>
  <w:style w:type="character" w:customStyle="1" w:styleId="19">
    <w:name w:val="标题 3 字符"/>
    <w:basedOn w:val="11"/>
    <w:link w:val="3"/>
    <w:qFormat/>
    <w:uiPriority w:val="9"/>
    <w:rPr>
      <w:rFonts w:ascii="宋体" w:hAnsi="宋体" w:cs="宋体"/>
      <w:b/>
      <w:bCs/>
      <w:sz w:val="27"/>
      <w:szCs w:val="27"/>
    </w:rPr>
  </w:style>
  <w:style w:type="character" w:customStyle="1" w:styleId="20">
    <w:name w:val="日期 字符"/>
    <w:basedOn w:val="11"/>
    <w:link w:val="5"/>
    <w:qFormat/>
    <w:uiPriority w:val="0"/>
    <w:rPr>
      <w:rFonts w:asciiTheme="minorHAnsi" w:hAnsiTheme="minorHAnsi" w:eastAsiaTheme="minorEastAsia" w:cstheme="minorBidi"/>
      <w:kern w:val="2"/>
      <w:sz w:val="21"/>
      <w:szCs w:val="24"/>
    </w:rPr>
  </w:style>
  <w:style w:type="paragraph" w:customStyle="1" w:styleId="21">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2">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3">
    <w:name w:val="f-article-txt-fb"/>
    <w:basedOn w:val="11"/>
    <w:qFormat/>
    <w:uiPriority w:val="0"/>
  </w:style>
  <w:style w:type="character" w:customStyle="1" w:styleId="24">
    <w:name w:val="标题 1 字符"/>
    <w:basedOn w:val="11"/>
    <w:link w:val="2"/>
    <w:qFormat/>
    <w:uiPriority w:val="0"/>
    <w:rPr>
      <w:rFonts w:asciiTheme="minorHAnsi" w:hAnsiTheme="minorHAnsi" w:eastAsiaTheme="minorEastAsia" w:cstheme="minorBidi"/>
      <w:b/>
      <w:bCs/>
      <w:kern w:val="44"/>
      <w:sz w:val="44"/>
      <w:szCs w:val="44"/>
    </w:rPr>
  </w:style>
  <w:style w:type="paragraph" w:customStyle="1" w:styleId="25">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6">
    <w:name w:val="gztitle"/>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7">
    <w:name w:val="gztz"/>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8">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 w:type="character" w:customStyle="1" w:styleId="29">
    <w:name w:val="fulltext-wrap_navtiao"/>
    <w:basedOn w:val="11"/>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3760</Words>
  <Characters>3876</Characters>
  <Lines>33</Lines>
  <Paragraphs>9</Paragraphs>
  <TotalTime>16</TotalTime>
  <ScaleCrop>false</ScaleCrop>
  <LinksUpToDate>false</LinksUpToDate>
  <CharactersWithSpaces>3890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2018-07-19T16:37:00Z</dcterms:created>
  <dc:creator>烟錵这麽錵</dc:creator>
  <cp:lastModifiedBy>Administrator</cp:lastModifiedBy>
  <cp:lastPrinted>2024-12-13T01:53:00Z</cp:lastPrinted>
  <dcterms:modified xsi:type="dcterms:W3CDTF">2025-07-31T03:30:17Z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0D6821883D034FFBB1F031340AAE8598_13</vt:lpwstr>
  </property>
  <property fmtid="{D5CDD505-2E9C-101B-9397-08002B2CF9AE}" pid="4" name="KSOTemplateDocerSaveRecord">
    <vt:lpwstr>eyJoZGlkIjoiNTM4NDVlNmY2NmM5M2U0NzUwZjViYTNlODdkMDhlZjciLCJ1c2VySWQiOiIzNTE0OTY4MDEifQ==</vt:lpwstr>
  </property>
</Properties>
</file>