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8B32D5">
      <w:pPr>
        <w:widowControl/>
        <w:spacing w:line="600" w:lineRule="exact"/>
        <w:jc w:val="center"/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  <w:lang w:val="en-US" w:eastAsia="zh-CN"/>
        </w:rPr>
        <w:t>2025年湘潭县中路铺镇人民政府部门预算</w:t>
      </w:r>
    </w:p>
    <w:p w14:paraId="578CE0B2">
      <w:pPr>
        <w:widowControl/>
        <w:spacing w:line="600" w:lineRule="exact"/>
        <w:jc w:val="center"/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  <w:lang w:val="en-US" w:eastAsia="zh-CN"/>
        </w:rPr>
        <w:t>目 录</w:t>
      </w:r>
    </w:p>
    <w:p w14:paraId="0CC588AE">
      <w:pPr>
        <w:widowControl/>
        <w:spacing w:line="600" w:lineRule="exact"/>
        <w:jc w:val="center"/>
        <w:rPr>
          <w:rFonts w:hint="eastAsia" w:ascii="Times New Roman" w:hAnsi="Times New Roman" w:eastAsia="方正小标宋_GBK" w:cs="Times New Roman"/>
          <w:bCs/>
          <w:kern w:val="0"/>
          <w:sz w:val="44"/>
          <w:szCs w:val="44"/>
          <w:lang w:val="en-US" w:eastAsia="zh-CN"/>
        </w:rPr>
      </w:pPr>
    </w:p>
    <w:p w14:paraId="267ACE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第一部分 202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5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年部门预算说明</w:t>
      </w:r>
    </w:p>
    <w:p w14:paraId="65B68C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一、基本概况</w:t>
      </w:r>
    </w:p>
    <w:p w14:paraId="264ED33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二、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部门预算单位构成</w:t>
      </w:r>
    </w:p>
    <w:p w14:paraId="3E77F6E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三、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部门收支总体情况</w:t>
      </w:r>
    </w:p>
    <w:p w14:paraId="1DEA3FC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四、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一般公共预算拨款支出</w:t>
      </w:r>
    </w:p>
    <w:p w14:paraId="3CD78BD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五、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政府性基金预算支出</w:t>
      </w:r>
    </w:p>
    <w:p w14:paraId="2364F0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六、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其他重要事项的情况说明</w:t>
      </w:r>
    </w:p>
    <w:p w14:paraId="04982E4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  <w:lang w:eastAsia="zh-CN"/>
        </w:rPr>
        <w:t>七、</w:t>
      </w: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名词解释</w:t>
      </w:r>
    </w:p>
    <w:p w14:paraId="495A3BF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3" w:firstLineChars="200"/>
        <w:textAlignment w:val="auto"/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</w:pP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第二部分 202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  <w:lang w:val="en-US" w:eastAsia="zh-CN"/>
        </w:rPr>
        <w:t>5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none"/>
        </w:rPr>
        <w:t>年部门预算表</w:t>
      </w:r>
    </w:p>
    <w:p w14:paraId="0F1CA4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1、部门收支总体情况表</w:t>
      </w:r>
    </w:p>
    <w:p w14:paraId="45E9E9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2、部门收入总体情况表</w:t>
      </w:r>
    </w:p>
    <w:p w14:paraId="654159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3、部门支出总体情况表</w:t>
      </w:r>
    </w:p>
    <w:p w14:paraId="67C76A0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4、财政拨款收支情况表</w:t>
      </w:r>
    </w:p>
    <w:p w14:paraId="2FAE05F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5、一般公共预算支出表</w:t>
      </w:r>
    </w:p>
    <w:p w14:paraId="4FD663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6、一般公共预算基本支出表</w:t>
      </w:r>
    </w:p>
    <w:p w14:paraId="0698793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7、一般公共预算“三公”经费支出表</w:t>
      </w:r>
    </w:p>
    <w:p w14:paraId="756F28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u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8、政府性基金预算支出情况表</w:t>
      </w:r>
    </w:p>
    <w:p w14:paraId="7BBF097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600" w:lineRule="exact"/>
        <w:ind w:firstLine="640" w:firstLineChars="200"/>
        <w:textAlignment w:val="auto"/>
        <w:rPr>
          <w:rFonts w:eastAsia="仿宋_GB2312"/>
          <w:bCs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u w:val="none"/>
        </w:rPr>
        <w:t>注：以上部门预算报表中，空表表示本部门无相关收支情况。</w:t>
      </w:r>
    </w:p>
    <w:p w14:paraId="055BE279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 w14:paraId="29AA7770">
      <w:pPr>
        <w:widowControl/>
        <w:spacing w:line="600" w:lineRule="exact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br w:type="page"/>
      </w:r>
      <w:r>
        <w:rPr>
          <w:rFonts w:eastAsia="方正小标宋_GBK"/>
          <w:bCs/>
          <w:kern w:val="0"/>
          <w:sz w:val="36"/>
          <w:szCs w:val="36"/>
        </w:rPr>
        <w:t>第一部分 部门预算说明</w:t>
      </w:r>
    </w:p>
    <w:p w14:paraId="6CB39B39"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 w14:paraId="4D781D34"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一、部门基本概况</w:t>
      </w:r>
    </w:p>
    <w:p w14:paraId="72EB7D1A">
      <w:pPr>
        <w:widowControl/>
        <w:spacing w:line="600" w:lineRule="exact"/>
        <w:ind w:firstLine="643" w:firstLineChars="200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（一）职能职责。</w:t>
      </w:r>
    </w:p>
    <w:p w14:paraId="13D9E039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1、在镇党委的领导下，贯彻执行党的路线、方针、政策和国家的各项法律、法规；负责镇辖区内地区性、群众性、公益性、社会性工作。</w:t>
      </w:r>
    </w:p>
    <w:p w14:paraId="04679BA5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2、负责精神文明建设工作，积极组织以提高民众素质为目的的活动，树立文明新风。</w:t>
      </w:r>
    </w:p>
    <w:p w14:paraId="3913A829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3、按照职责范围，负责镇辖区内的建设和管理、环境卫生、环境保护等监督、管理、服务工作。</w:t>
      </w:r>
    </w:p>
    <w:p w14:paraId="616F7D6C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4、负责镇辖区内的维护稳定及社会治安综合治理工作，依照有关规定做好出租屋和外来暂住人员的管理工作；负责民事调解、法律服务工作，维护居民的合法权益。</w:t>
      </w:r>
    </w:p>
    <w:p w14:paraId="2A60A9E3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5、负责村、社区的建设和管理，积极开展镇区服务工作，大力兴办福利企业，发动和组织镇区成员开展各类公益活动；负责拥军优属、优抚安置、社会救济、社会福利、社区文化、科普、体育、教育等工作。</w:t>
      </w:r>
    </w:p>
    <w:p w14:paraId="7F1C914A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6、发展镇区经济，为镇区经济组织提供人才、科技、信息和各类服务，以经济、法律和必要的行政手段推动镇区经济发展和维护市场经济秩序。</w:t>
      </w:r>
    </w:p>
    <w:p w14:paraId="7070BBDA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7、负责卫生健康、劳动就业、安全生产管理、民兵、兵役、侨务等工作。</w:t>
      </w:r>
    </w:p>
    <w:p w14:paraId="4634E1C6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8、指导和帮助社区搞好组织建设和制度建设。</w:t>
      </w:r>
    </w:p>
    <w:p w14:paraId="4AF38803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9、配合有关部门做好房屋拆迁、防汛、防风、防火、动物防疫、防震、防灾和抢险工作。</w:t>
      </w:r>
    </w:p>
    <w:p w14:paraId="00EF7A55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10、向县人民政府反映居民群众的意见和要求，办理人民群众来信来访事项。</w:t>
      </w:r>
    </w:p>
    <w:p w14:paraId="71D4CA2C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11、负责辖区内普法教育工作，维护老人、妇女儿童的合法权益。</w:t>
      </w:r>
    </w:p>
    <w:p w14:paraId="72CCBC78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12、负责辖区内安全生产和消防工作的指导、监督。</w:t>
      </w:r>
    </w:p>
    <w:p w14:paraId="77ED3DBB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13、会同有关部门做好辖区内的企业服务、在地统计工作。</w:t>
      </w:r>
    </w:p>
    <w:p w14:paraId="15A56EA2">
      <w:pPr>
        <w:widowControl/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14、承办镇党委和上级部门交办的其他事项。</w:t>
      </w:r>
    </w:p>
    <w:p w14:paraId="1708AF0F">
      <w:pPr>
        <w:widowControl/>
        <w:shd w:val="clear" w:color="auto" w:fill="FFFFFF"/>
        <w:spacing w:before="100" w:beforeAutospacing="1" w:after="100" w:afterAutospacing="1" w:line="560" w:lineRule="exact"/>
        <w:ind w:firstLine="643" w:firstLineChars="200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（二）机构设置。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部门预算编制人数：行政编制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49</w:t>
      </w:r>
      <w:r>
        <w:rPr>
          <w:rFonts w:hint="eastAsia" w:ascii="仿宋_GB2312" w:hAnsi="仿宋_GB2312" w:eastAsia="仿宋_GB2312" w:cs="仿宋_GB2312"/>
          <w:sz w:val="32"/>
          <w:szCs w:val="32"/>
        </w:rPr>
        <w:t>人；事业编制7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人；退休9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人。纳入预算单位管理的部门11个，分</w:t>
      </w:r>
      <w:r>
        <w:rPr>
          <w:rFonts w:hint="eastAsia" w:ascii="宋体" w:hAnsi="宋体" w:cs="宋体"/>
          <w:sz w:val="32"/>
          <w:szCs w:val="32"/>
        </w:rPr>
        <w:t>别为</w:t>
      </w:r>
      <w:r>
        <w:rPr>
          <w:rFonts w:hint="eastAsia" w:ascii="仿宋_GB2312" w:hAnsi="仿宋_GB2312" w:eastAsia="仿宋_GB2312" w:cs="仿宋_GB2312"/>
          <w:sz w:val="32"/>
          <w:szCs w:val="32"/>
        </w:rPr>
        <w:t>党政办公室、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党建办公室、</w:t>
      </w:r>
      <w:r>
        <w:rPr>
          <w:rFonts w:hint="eastAsia" w:ascii="仿宋_GB2312" w:hAnsi="仿宋_GB2312" w:eastAsia="仿宋_GB2312" w:cs="仿宋_GB2312"/>
          <w:sz w:val="32"/>
          <w:szCs w:val="32"/>
        </w:rPr>
        <w:t>经济发展办公室、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平安法治</w:t>
      </w:r>
      <w:r>
        <w:rPr>
          <w:rFonts w:hint="eastAsia" w:ascii="仿宋_GB2312" w:hAnsi="仿宋_GB2312" w:eastAsia="仿宋_GB2312" w:cs="仿宋_GB2312"/>
          <w:sz w:val="32"/>
          <w:szCs w:val="32"/>
        </w:rPr>
        <w:t>和应急管理办公室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财政办公室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</w:rPr>
        <w:t>农业综合服务中心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生态事务中心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、社会事务综合服务中心、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文化综合服务中心</w:t>
      </w:r>
      <w:r>
        <w:rPr>
          <w:rFonts w:hint="eastAsia" w:ascii="仿宋_GB2312" w:hAnsi="仿宋_GB2312" w:eastAsia="仿宋_GB2312" w:cs="仿宋_GB2312"/>
          <w:sz w:val="32"/>
          <w:szCs w:val="32"/>
        </w:rPr>
        <w:t>、退役军人服务站、综合执法大队。</w:t>
      </w:r>
    </w:p>
    <w:p w14:paraId="6BB1C872"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>二、部门预算单位构成</w:t>
      </w:r>
    </w:p>
    <w:p w14:paraId="5D7BCE89">
      <w:pPr>
        <w:widowControl/>
        <w:spacing w:line="600" w:lineRule="exact"/>
        <w:ind w:firstLine="627" w:firstLineChars="196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湘潭县中路铺镇人民政府</w:t>
      </w:r>
      <w:r>
        <w:rPr>
          <w:rFonts w:eastAsia="仿宋_GB2312"/>
          <w:sz w:val="32"/>
          <w:szCs w:val="32"/>
        </w:rPr>
        <w:t>只有本级，没有其他预算单位，因此本部门预算仅含本级预算。</w:t>
      </w:r>
    </w:p>
    <w:p w14:paraId="62B3A8E1">
      <w:pPr>
        <w:widowControl/>
        <w:spacing w:line="600" w:lineRule="exact"/>
        <w:ind w:firstLine="627" w:firstLineChars="196"/>
        <w:jc w:val="left"/>
        <w:rPr>
          <w:rFonts w:eastAsia="黑体"/>
          <w:bCs/>
          <w:kern w:val="0"/>
          <w:sz w:val="32"/>
          <w:szCs w:val="32"/>
        </w:rPr>
      </w:pPr>
      <w:r>
        <w:rPr>
          <w:rFonts w:eastAsia="黑体"/>
          <w:bCs/>
          <w:kern w:val="0"/>
          <w:sz w:val="32"/>
          <w:szCs w:val="32"/>
        </w:rPr>
        <w:t>三、部门收支总体情况</w:t>
      </w:r>
    </w:p>
    <w:p w14:paraId="0D961A4E">
      <w:pPr>
        <w:widowControl/>
        <w:spacing w:line="600" w:lineRule="exact"/>
        <w:ind w:firstLine="630" w:firstLineChars="196"/>
        <w:rPr>
          <w:rFonts w:eastAsia="仿宋_GB2312"/>
          <w:bCs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（一）收入预算：</w:t>
      </w:r>
      <w:r>
        <w:rPr>
          <w:rFonts w:eastAsia="仿宋_GB2312"/>
          <w:sz w:val="32"/>
          <w:szCs w:val="32"/>
        </w:rPr>
        <w:t>包括一般公共预算、政府性基金、国有资本经营预算等财政拨款收入，以及经营收入、事业收入等单位资金。</w:t>
      </w:r>
      <w:r>
        <w:rPr>
          <w:rFonts w:hint="eastAsia" w:eastAsia="仿宋_GB2312"/>
          <w:sz w:val="32"/>
          <w:szCs w:val="32"/>
          <w:u w:val="none"/>
        </w:rPr>
        <w:t>202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</w:t>
      </w:r>
      <w:r>
        <w:rPr>
          <w:rFonts w:eastAsia="仿宋_GB2312"/>
          <w:sz w:val="32"/>
          <w:szCs w:val="32"/>
          <w:u w:val="none"/>
        </w:rPr>
        <w:t>年本部门收入预算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4890</w:t>
      </w:r>
      <w:r>
        <w:rPr>
          <w:rFonts w:eastAsia="仿宋_GB2312"/>
          <w:sz w:val="32"/>
          <w:szCs w:val="32"/>
          <w:u w:val="none"/>
        </w:rPr>
        <w:t>万元，其中，一般公共预算拨款</w:t>
      </w:r>
      <w:r>
        <w:rPr>
          <w:rFonts w:hint="eastAsia" w:eastAsia="仿宋_GB2312"/>
          <w:sz w:val="32"/>
          <w:szCs w:val="32"/>
          <w:u w:val="none"/>
        </w:rPr>
        <w:t>2583.56</w:t>
      </w:r>
      <w:r>
        <w:rPr>
          <w:rFonts w:eastAsia="仿宋_GB2312"/>
          <w:sz w:val="32"/>
          <w:szCs w:val="32"/>
          <w:u w:val="none"/>
        </w:rPr>
        <w:t>万元，政府性基金预算拨款</w:t>
      </w:r>
      <w:r>
        <w:rPr>
          <w:rFonts w:hint="eastAsia" w:eastAsia="仿宋_GB2312"/>
          <w:sz w:val="32"/>
          <w:szCs w:val="32"/>
          <w:u w:val="none"/>
        </w:rPr>
        <w:t>0</w:t>
      </w:r>
      <w:r>
        <w:rPr>
          <w:rFonts w:eastAsia="仿宋_GB2312"/>
          <w:sz w:val="32"/>
          <w:szCs w:val="32"/>
          <w:u w:val="none"/>
        </w:rPr>
        <w:t xml:space="preserve">万元，国有资本经营预算拨款 </w:t>
      </w:r>
      <w:r>
        <w:rPr>
          <w:rFonts w:hint="eastAsia" w:eastAsia="仿宋_GB2312"/>
          <w:sz w:val="32"/>
          <w:szCs w:val="32"/>
          <w:u w:val="none"/>
        </w:rPr>
        <w:t>0</w:t>
      </w:r>
      <w:r>
        <w:rPr>
          <w:rFonts w:eastAsia="仿宋_GB2312"/>
          <w:sz w:val="32"/>
          <w:szCs w:val="32"/>
          <w:u w:val="none"/>
        </w:rPr>
        <w:t>万元，纳入专户管理的非税收入</w:t>
      </w:r>
      <w:r>
        <w:rPr>
          <w:rFonts w:hint="eastAsia" w:eastAsia="仿宋_GB2312"/>
          <w:sz w:val="32"/>
          <w:szCs w:val="32"/>
          <w:u w:val="none"/>
        </w:rPr>
        <w:t>100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</w:rPr>
        <w:t>上级补助收入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2206.44</w:t>
      </w:r>
      <w:r>
        <w:rPr>
          <w:rFonts w:eastAsia="仿宋_GB2312"/>
          <w:sz w:val="32"/>
          <w:szCs w:val="32"/>
          <w:u w:val="none"/>
        </w:rPr>
        <w:t>万元。</w:t>
      </w:r>
      <w:r>
        <w:rPr>
          <w:rFonts w:eastAsia="仿宋_GB2312"/>
          <w:bCs/>
          <w:sz w:val="32"/>
          <w:szCs w:val="32"/>
          <w:u w:val="none"/>
        </w:rPr>
        <w:t>收入较去年减少</w:t>
      </w:r>
      <w:r>
        <w:rPr>
          <w:rFonts w:hint="eastAsia" w:eastAsia="仿宋_GB2312"/>
          <w:bCs/>
          <w:sz w:val="32"/>
          <w:szCs w:val="32"/>
          <w:u w:val="none"/>
          <w:lang w:val="en-US" w:eastAsia="zh-CN"/>
        </w:rPr>
        <w:t>98.65</w:t>
      </w:r>
      <w:r>
        <w:rPr>
          <w:rFonts w:eastAsia="仿宋_GB2312"/>
          <w:bCs/>
          <w:sz w:val="32"/>
          <w:szCs w:val="32"/>
          <w:u w:val="none"/>
        </w:rPr>
        <w:t>万元，</w:t>
      </w:r>
      <w:r>
        <w:rPr>
          <w:rFonts w:hint="eastAsia" w:eastAsia="仿宋_GB2312"/>
          <w:bCs/>
          <w:sz w:val="32"/>
          <w:szCs w:val="32"/>
          <w:u w:val="none"/>
        </w:rPr>
        <w:t>降幅为</w:t>
      </w:r>
      <w:r>
        <w:rPr>
          <w:rFonts w:hint="eastAsia" w:eastAsia="仿宋_GB2312"/>
          <w:bCs/>
          <w:sz w:val="32"/>
          <w:szCs w:val="32"/>
          <w:u w:val="none"/>
          <w:lang w:val="en-US" w:eastAsia="zh-CN"/>
        </w:rPr>
        <w:t>1.98</w:t>
      </w:r>
      <w:r>
        <w:rPr>
          <w:rFonts w:hint="eastAsia" w:eastAsia="仿宋_GB2312"/>
          <w:bCs/>
          <w:sz w:val="32"/>
          <w:szCs w:val="32"/>
          <w:u w:val="none"/>
        </w:rPr>
        <w:t>%。</w:t>
      </w:r>
      <w:r>
        <w:rPr>
          <w:rFonts w:eastAsia="仿宋_GB2312"/>
          <w:bCs/>
          <w:sz w:val="32"/>
          <w:szCs w:val="32"/>
          <w:u w:val="none"/>
        </w:rPr>
        <w:t>主要是</w:t>
      </w:r>
      <w:r>
        <w:rPr>
          <w:rFonts w:hint="eastAsia" w:eastAsia="仿宋_GB2312"/>
          <w:bCs/>
          <w:sz w:val="32"/>
          <w:szCs w:val="32"/>
          <w:u w:val="none"/>
        </w:rPr>
        <w:t>减少了</w:t>
      </w:r>
      <w:r>
        <w:rPr>
          <w:rFonts w:hint="eastAsia" w:eastAsia="仿宋_GB2312"/>
          <w:bCs/>
          <w:sz w:val="32"/>
          <w:szCs w:val="32"/>
          <w:u w:val="none"/>
          <w:lang w:val="en-US" w:eastAsia="zh-CN"/>
        </w:rPr>
        <w:t>一般公共预算拨款169.74</w:t>
      </w:r>
      <w:r>
        <w:rPr>
          <w:rFonts w:hint="eastAsia" w:eastAsia="仿宋_GB2312"/>
          <w:bCs/>
          <w:sz w:val="32"/>
          <w:szCs w:val="32"/>
          <w:u w:val="none"/>
        </w:rPr>
        <w:t>万元，原因是体制调整，一般公共预算拨款有所</w:t>
      </w:r>
      <w:r>
        <w:rPr>
          <w:rFonts w:hint="eastAsia" w:eastAsia="仿宋_GB2312"/>
          <w:bCs/>
          <w:sz w:val="32"/>
          <w:szCs w:val="32"/>
          <w:u w:val="none"/>
          <w:lang w:val="en-US" w:eastAsia="zh-CN"/>
        </w:rPr>
        <w:t>减少</w:t>
      </w:r>
      <w:r>
        <w:rPr>
          <w:rFonts w:hint="eastAsia" w:eastAsia="仿宋_GB2312"/>
          <w:bCs/>
          <w:sz w:val="32"/>
          <w:szCs w:val="32"/>
          <w:u w:val="none"/>
        </w:rPr>
        <w:t>；增加了</w:t>
      </w:r>
      <w:r>
        <w:rPr>
          <w:rFonts w:hint="eastAsia" w:eastAsia="仿宋_GB2312"/>
          <w:bCs/>
          <w:sz w:val="32"/>
          <w:szCs w:val="32"/>
          <w:u w:val="none"/>
          <w:lang w:val="en-US" w:eastAsia="zh-CN"/>
        </w:rPr>
        <w:t>上级补助收入71.09</w:t>
      </w:r>
      <w:r>
        <w:rPr>
          <w:rFonts w:hint="eastAsia" w:eastAsia="仿宋_GB2312"/>
          <w:bCs/>
          <w:sz w:val="32"/>
          <w:szCs w:val="32"/>
          <w:u w:val="none"/>
        </w:rPr>
        <w:t>万元，原因是</w:t>
      </w:r>
      <w:r>
        <w:rPr>
          <w:rFonts w:hint="eastAsia" w:eastAsia="仿宋_GB2312"/>
          <w:bCs/>
          <w:sz w:val="32"/>
          <w:szCs w:val="32"/>
          <w:u w:val="none"/>
          <w:lang w:val="en-US" w:eastAsia="zh-CN"/>
        </w:rPr>
        <w:t>推进乡村振兴、社会保障等民生工作资金预算增加</w:t>
      </w:r>
      <w:r>
        <w:rPr>
          <w:rFonts w:hint="eastAsia" w:eastAsia="仿宋_GB2312"/>
          <w:bCs/>
          <w:sz w:val="32"/>
          <w:szCs w:val="32"/>
          <w:u w:val="none"/>
        </w:rPr>
        <w:t>。</w:t>
      </w:r>
    </w:p>
    <w:p w14:paraId="3BE62239">
      <w:pPr>
        <w:widowControl/>
        <w:spacing w:line="600" w:lineRule="exact"/>
        <w:ind w:firstLine="630" w:firstLineChars="196"/>
        <w:jc w:val="left"/>
        <w:rPr>
          <w:rFonts w:eastAsia="黑体"/>
          <w:b/>
          <w:bCs/>
          <w:kern w:val="0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（二）支出预算：</w:t>
      </w:r>
      <w:r>
        <w:rPr>
          <w:rFonts w:hint="eastAsia" w:eastAsia="仿宋_GB2312"/>
          <w:sz w:val="32"/>
          <w:szCs w:val="32"/>
          <w:u w:val="none"/>
        </w:rPr>
        <w:t>202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</w:t>
      </w:r>
      <w:r>
        <w:rPr>
          <w:rFonts w:eastAsia="仿宋_GB2312"/>
          <w:sz w:val="32"/>
          <w:szCs w:val="32"/>
          <w:u w:val="none"/>
        </w:rPr>
        <w:t>年本部门支出预算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4890</w:t>
      </w:r>
      <w:r>
        <w:rPr>
          <w:rFonts w:eastAsia="仿宋_GB2312"/>
          <w:sz w:val="32"/>
          <w:szCs w:val="32"/>
          <w:u w:val="none"/>
        </w:rPr>
        <w:t>万元，其中，一般公共服务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2270.05</w:t>
      </w:r>
      <w:r>
        <w:rPr>
          <w:rFonts w:eastAsia="仿宋_GB2312"/>
          <w:sz w:val="32"/>
          <w:szCs w:val="32"/>
          <w:u w:val="none"/>
        </w:rPr>
        <w:t>万元，公共安全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331.1</w:t>
      </w:r>
      <w:r>
        <w:rPr>
          <w:rFonts w:eastAsia="仿宋_GB2312"/>
          <w:sz w:val="32"/>
          <w:szCs w:val="32"/>
          <w:u w:val="none"/>
        </w:rPr>
        <w:t>万元，</w:t>
      </w:r>
      <w:r>
        <w:rPr>
          <w:rFonts w:hint="eastAsia" w:eastAsia="仿宋_GB2312"/>
          <w:sz w:val="32"/>
          <w:szCs w:val="32"/>
          <w:u w:val="none"/>
        </w:rPr>
        <w:t>文化旅游体育与传媒支出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47</w:t>
      </w:r>
      <w:r>
        <w:rPr>
          <w:rFonts w:hint="eastAsia" w:eastAsia="仿宋_GB2312"/>
          <w:color w:val="auto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</w:rPr>
        <w:t>，社会保障和就业支出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357.4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</w:rPr>
        <w:t>，城乡社区支出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171.31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</w:rPr>
        <w:t>，农林水支出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1713.14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</w:rPr>
        <w:t>，支出较去年减少98.65万元，</w:t>
      </w:r>
      <w:r>
        <w:rPr>
          <w:rFonts w:hint="eastAsia" w:eastAsia="仿宋_GB2312"/>
          <w:bCs/>
          <w:sz w:val="32"/>
          <w:szCs w:val="32"/>
          <w:u w:val="none"/>
        </w:rPr>
        <w:t>降幅为</w:t>
      </w:r>
      <w:r>
        <w:rPr>
          <w:rFonts w:hint="eastAsia" w:eastAsia="仿宋_GB2312"/>
          <w:bCs/>
          <w:sz w:val="32"/>
          <w:szCs w:val="32"/>
          <w:u w:val="none"/>
          <w:lang w:val="en-US" w:eastAsia="zh-CN"/>
        </w:rPr>
        <w:t>1.98</w:t>
      </w:r>
      <w:r>
        <w:rPr>
          <w:rFonts w:hint="eastAsia" w:eastAsia="仿宋_GB2312"/>
          <w:bCs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</w:rPr>
        <w:t>。主要原因是</w:t>
      </w:r>
      <w:r>
        <w:rPr>
          <w:rFonts w:hint="eastAsia" w:eastAsia="仿宋_GB2312"/>
          <w:bCs/>
          <w:sz w:val="32"/>
          <w:szCs w:val="32"/>
          <w:u w:val="none"/>
        </w:rPr>
        <w:t>贯彻厉行节约要求，压减财政收支。</w:t>
      </w:r>
    </w:p>
    <w:p w14:paraId="35474854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四、一般公共预算拨款支出</w:t>
      </w:r>
    </w:p>
    <w:p w14:paraId="25873862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  <w:u w:val="single"/>
        </w:rPr>
      </w:pPr>
      <w:r>
        <w:rPr>
          <w:rFonts w:hint="eastAsia" w:eastAsia="仿宋_GB2312"/>
          <w:sz w:val="32"/>
          <w:szCs w:val="32"/>
          <w:u w:val="none"/>
        </w:rPr>
        <w:t>202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</w:t>
      </w:r>
      <w:r>
        <w:rPr>
          <w:rFonts w:eastAsia="仿宋_GB2312"/>
          <w:sz w:val="32"/>
          <w:szCs w:val="32"/>
          <w:u w:val="none"/>
        </w:rPr>
        <w:t>年本部门一般公共预算拨款支出预算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2583.56</w:t>
      </w:r>
      <w:r>
        <w:rPr>
          <w:rFonts w:eastAsia="仿宋_GB2312"/>
          <w:sz w:val="32"/>
          <w:szCs w:val="32"/>
          <w:u w:val="none"/>
        </w:rPr>
        <w:t>万元，其中，一般公共服务支出</w:t>
      </w:r>
      <w:r>
        <w:rPr>
          <w:rFonts w:hint="eastAsia" w:eastAsia="仿宋_GB2312"/>
          <w:sz w:val="32"/>
          <w:szCs w:val="32"/>
          <w:u w:val="none"/>
        </w:rPr>
        <w:t>1471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.</w:t>
      </w:r>
      <w:r>
        <w:rPr>
          <w:rFonts w:hint="eastAsia" w:eastAsia="仿宋_GB2312"/>
          <w:sz w:val="32"/>
          <w:szCs w:val="32"/>
          <w:u w:val="none"/>
        </w:rPr>
        <w:t>4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</w:t>
      </w:r>
      <w:r>
        <w:rPr>
          <w:rFonts w:eastAsia="仿宋_GB2312"/>
          <w:sz w:val="32"/>
          <w:szCs w:val="32"/>
          <w:u w:val="none"/>
        </w:rPr>
        <w:t>万元，占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56.95</w:t>
      </w:r>
      <w:r>
        <w:rPr>
          <w:rFonts w:eastAsia="仿宋_GB2312"/>
          <w:sz w:val="32"/>
          <w:szCs w:val="32"/>
          <w:u w:val="none"/>
        </w:rPr>
        <w:t>%；公共安全支出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112.60</w:t>
      </w:r>
      <w:r>
        <w:rPr>
          <w:rFonts w:eastAsia="仿宋_GB2312"/>
          <w:sz w:val="32"/>
          <w:szCs w:val="32"/>
          <w:u w:val="none"/>
        </w:rPr>
        <w:t>万元，占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4.36</w:t>
      </w:r>
      <w:r>
        <w:rPr>
          <w:rFonts w:eastAsia="仿宋_GB2312"/>
          <w:sz w:val="32"/>
          <w:szCs w:val="32"/>
          <w:u w:val="none"/>
        </w:rPr>
        <w:t>%；</w:t>
      </w:r>
      <w:r>
        <w:rPr>
          <w:rFonts w:hint="eastAsia" w:eastAsia="仿宋_GB2312"/>
          <w:sz w:val="32"/>
          <w:szCs w:val="32"/>
          <w:u w:val="none"/>
        </w:rPr>
        <w:t>文化旅游体育与传媒支出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36.90</w:t>
      </w:r>
      <w:r>
        <w:rPr>
          <w:rFonts w:hint="eastAsia" w:eastAsia="仿宋_GB2312"/>
          <w:color w:val="auto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1.43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eastAsia="仿宋_GB2312"/>
          <w:sz w:val="32"/>
          <w:szCs w:val="32"/>
          <w:u w:val="none"/>
        </w:rPr>
        <w:t>社会保障和就业支出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123.2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4.77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</w:rPr>
        <w:t>；城乡社区支出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63.71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2.47</w:t>
      </w:r>
      <w:r>
        <w:rPr>
          <w:rFonts w:eastAsia="仿宋_GB2312"/>
          <w:sz w:val="32"/>
          <w:szCs w:val="32"/>
          <w:u w:val="none"/>
        </w:rPr>
        <w:t>%</w:t>
      </w:r>
      <w:r>
        <w:rPr>
          <w:rFonts w:hint="eastAsia" w:eastAsia="仿宋_GB2312"/>
          <w:sz w:val="32"/>
          <w:szCs w:val="32"/>
          <w:u w:val="none"/>
        </w:rPr>
        <w:t>；农林水支出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775.7</w:t>
      </w:r>
      <w:r>
        <w:rPr>
          <w:rFonts w:eastAsia="仿宋_GB2312"/>
          <w:sz w:val="32"/>
          <w:szCs w:val="32"/>
          <w:u w:val="none"/>
        </w:rPr>
        <w:t>万元</w:t>
      </w:r>
      <w:r>
        <w:rPr>
          <w:rFonts w:hint="eastAsia" w:eastAsia="仿宋_GB2312"/>
          <w:sz w:val="32"/>
          <w:szCs w:val="32"/>
          <w:u w:val="none"/>
        </w:rPr>
        <w:t>，</w:t>
      </w:r>
      <w:r>
        <w:rPr>
          <w:rFonts w:eastAsia="仿宋_GB2312"/>
          <w:sz w:val="32"/>
          <w:szCs w:val="32"/>
          <w:u w:val="none"/>
        </w:rPr>
        <w:t>占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30.02</w:t>
      </w:r>
      <w:r>
        <w:rPr>
          <w:rFonts w:eastAsia="仿宋_GB2312"/>
          <w:sz w:val="32"/>
          <w:szCs w:val="32"/>
          <w:u w:val="none"/>
        </w:rPr>
        <w:t>%。具体安排情况如下：</w:t>
      </w:r>
    </w:p>
    <w:p w14:paraId="18103B29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（一）基本支出：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年本部门基本支出预算数</w:t>
      </w:r>
      <w:r>
        <w:rPr>
          <w:rFonts w:hint="eastAsia" w:eastAsia="仿宋_GB2312"/>
          <w:sz w:val="32"/>
          <w:szCs w:val="32"/>
        </w:rPr>
        <w:t>1919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仿宋_GB2312"/>
          <w:sz w:val="32"/>
          <w:szCs w:val="32"/>
        </w:rPr>
        <w:t>76</w:t>
      </w:r>
      <w:r>
        <w:rPr>
          <w:rFonts w:eastAsia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14:paraId="5AA94558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（二）项目支出：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年本部门项目支出预算</w:t>
      </w:r>
      <w:r>
        <w:rPr>
          <w:rFonts w:hint="eastAsia" w:eastAsia="仿宋_GB2312"/>
          <w:sz w:val="32"/>
          <w:szCs w:val="32"/>
        </w:rPr>
        <w:t>663</w:t>
      </w:r>
      <w:r>
        <w:rPr>
          <w:rFonts w:hint="eastAsia" w:eastAsia="仿宋_GB2312"/>
          <w:sz w:val="32"/>
          <w:szCs w:val="32"/>
          <w:lang w:val="en-US" w:eastAsia="zh-CN"/>
        </w:rPr>
        <w:t>.</w:t>
      </w:r>
      <w:r>
        <w:rPr>
          <w:rFonts w:hint="eastAsia" w:eastAsia="仿宋_GB2312"/>
          <w:sz w:val="32"/>
          <w:szCs w:val="32"/>
        </w:rPr>
        <w:t>79</w:t>
      </w:r>
      <w:r>
        <w:rPr>
          <w:rFonts w:eastAsia="仿宋_GB2312"/>
          <w:sz w:val="32"/>
          <w:szCs w:val="32"/>
        </w:rPr>
        <w:t>万元，主要是部门为完成特定行政工作任务或事业发展目标而发生的支出，包括有关事业发展专项、专项业务费、基本建设支出等，其中：</w:t>
      </w:r>
      <w:r>
        <w:rPr>
          <w:rFonts w:hint="eastAsia" w:eastAsia="仿宋_GB2312"/>
          <w:sz w:val="32"/>
          <w:szCs w:val="32"/>
        </w:rPr>
        <w:t>对村运转经费</w:t>
      </w:r>
      <w:r>
        <w:rPr>
          <w:rFonts w:eastAsia="仿宋_GB2312"/>
          <w:sz w:val="32"/>
          <w:szCs w:val="32"/>
        </w:rPr>
        <w:t>支出</w:t>
      </w:r>
      <w:r>
        <w:rPr>
          <w:rFonts w:hint="eastAsia" w:eastAsia="仿宋_GB2312"/>
          <w:sz w:val="32"/>
          <w:szCs w:val="32"/>
          <w:lang w:val="en-US" w:eastAsia="zh-CN"/>
        </w:rPr>
        <w:t>564.14</w:t>
      </w:r>
      <w:r>
        <w:rPr>
          <w:rFonts w:eastAsia="仿宋_GB2312"/>
          <w:sz w:val="32"/>
          <w:szCs w:val="32"/>
        </w:rPr>
        <w:t>万元，主要用于</w:t>
      </w:r>
      <w:r>
        <w:rPr>
          <w:rFonts w:hint="eastAsia" w:eastAsia="仿宋_GB2312"/>
          <w:sz w:val="32"/>
          <w:szCs w:val="32"/>
        </w:rPr>
        <w:t>对村民委员会和村党支部的补助</w:t>
      </w:r>
      <w:r>
        <w:rPr>
          <w:rFonts w:eastAsia="仿宋_GB2312"/>
          <w:sz w:val="32"/>
          <w:szCs w:val="32"/>
        </w:rPr>
        <w:t>等方面；</w:t>
      </w:r>
      <w:r>
        <w:rPr>
          <w:rFonts w:hint="eastAsia" w:eastAsia="仿宋_GB2312"/>
          <w:sz w:val="32"/>
          <w:szCs w:val="32"/>
        </w:rPr>
        <w:t>项目性专项和业务工作专项支出</w:t>
      </w:r>
      <w:r>
        <w:rPr>
          <w:rFonts w:hint="eastAsia" w:eastAsia="仿宋_GB2312"/>
          <w:sz w:val="32"/>
          <w:szCs w:val="32"/>
          <w:lang w:val="en-US" w:eastAsia="zh-CN"/>
        </w:rPr>
        <w:t>99.65</w:t>
      </w:r>
      <w:r>
        <w:rPr>
          <w:rFonts w:eastAsia="仿宋_GB2312"/>
          <w:sz w:val="32"/>
          <w:szCs w:val="32"/>
        </w:rPr>
        <w:t>万元，主要用于</w:t>
      </w:r>
      <w:r>
        <w:rPr>
          <w:rFonts w:hint="eastAsia" w:eastAsia="仿宋_GB2312"/>
          <w:sz w:val="32"/>
          <w:szCs w:val="32"/>
        </w:rPr>
        <w:t>武装征兵、计划生育、人居环境整治、综治维稳、防汛抗旱、小一小二型水库管护、行政执法</w:t>
      </w:r>
      <w:r>
        <w:rPr>
          <w:rFonts w:eastAsia="仿宋_GB2312"/>
          <w:sz w:val="32"/>
          <w:szCs w:val="32"/>
        </w:rPr>
        <w:t>等方面。</w:t>
      </w:r>
    </w:p>
    <w:p w14:paraId="543CDF87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五、政府性基金预算支出</w:t>
      </w:r>
    </w:p>
    <w:p w14:paraId="46DF447A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年本部门无政府性基金安排的支出</w:t>
      </w:r>
      <w:r>
        <w:rPr>
          <w:rFonts w:hint="eastAsia" w:eastAsia="仿宋_GB2312"/>
          <w:sz w:val="32"/>
          <w:szCs w:val="32"/>
        </w:rPr>
        <w:t>。</w:t>
      </w:r>
    </w:p>
    <w:p w14:paraId="77888F39"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六、其他重要事项的情况说明</w:t>
      </w:r>
    </w:p>
    <w:p w14:paraId="6E9099CE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  <w:u w:val="none"/>
        </w:rPr>
      </w:pPr>
      <w:r>
        <w:rPr>
          <w:rFonts w:eastAsia="楷体_GB2312"/>
          <w:b/>
          <w:sz w:val="32"/>
          <w:szCs w:val="32"/>
        </w:rPr>
        <w:t>（一）机关运行经费：</w:t>
      </w:r>
      <w:r>
        <w:rPr>
          <w:rFonts w:hint="eastAsia" w:eastAsia="仿宋_GB2312"/>
          <w:sz w:val="32"/>
          <w:szCs w:val="32"/>
          <w:u w:val="none"/>
        </w:rPr>
        <w:t>202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5</w:t>
      </w:r>
      <w:r>
        <w:rPr>
          <w:rFonts w:eastAsia="仿宋_GB2312"/>
          <w:sz w:val="32"/>
          <w:szCs w:val="32"/>
          <w:u w:val="none"/>
        </w:rPr>
        <w:t>年本部门的机关运行经费</w:t>
      </w:r>
      <w:r>
        <w:rPr>
          <w:rFonts w:hint="eastAsia" w:eastAsia="仿宋_GB2312"/>
          <w:sz w:val="32"/>
          <w:szCs w:val="32"/>
          <w:u w:val="none"/>
          <w:lang w:val="en-US" w:eastAsia="zh-CN"/>
        </w:rPr>
        <w:t>195.07万</w:t>
      </w:r>
      <w:r>
        <w:rPr>
          <w:rFonts w:eastAsia="仿宋_GB2312"/>
          <w:sz w:val="32"/>
          <w:szCs w:val="32"/>
          <w:u w:val="none"/>
        </w:rPr>
        <w:t>元，比上年预算减少</w:t>
      </w:r>
      <w:r>
        <w:rPr>
          <w:rFonts w:hint="eastAsia" w:eastAsia="仿宋_GB2312"/>
          <w:sz w:val="32"/>
          <w:szCs w:val="32"/>
          <w:u w:val="none"/>
          <w:lang w:eastAsia="zh-CN"/>
        </w:rPr>
        <w:t>，</w:t>
      </w:r>
      <w:r>
        <w:rPr>
          <w:rFonts w:hint="eastAsia" w:eastAsia="仿宋_GB2312"/>
          <w:sz w:val="32"/>
          <w:szCs w:val="32"/>
          <w:u w:val="none"/>
        </w:rPr>
        <w:t>主</w:t>
      </w:r>
      <w:r>
        <w:rPr>
          <w:rFonts w:eastAsia="仿宋_GB2312"/>
          <w:sz w:val="32"/>
          <w:szCs w:val="32"/>
          <w:u w:val="none"/>
        </w:rPr>
        <w:t>要是</w:t>
      </w:r>
      <w:r>
        <w:rPr>
          <w:rFonts w:hint="eastAsia" w:eastAsia="仿宋_GB2312"/>
          <w:bCs/>
          <w:sz w:val="32"/>
          <w:szCs w:val="32"/>
          <w:u w:val="none"/>
        </w:rPr>
        <w:t>贯彻厉行节约要求，压缩公用经费支出</w:t>
      </w:r>
      <w:r>
        <w:rPr>
          <w:rFonts w:eastAsia="仿宋_GB2312"/>
          <w:sz w:val="32"/>
          <w:szCs w:val="32"/>
          <w:u w:val="none"/>
        </w:rPr>
        <w:t>。</w:t>
      </w:r>
    </w:p>
    <w:p w14:paraId="5C89D25D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（二）“三公”经费预算：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>年本部门“三公”经费预算数为</w:t>
      </w:r>
      <w:r>
        <w:rPr>
          <w:rFonts w:hint="eastAsia" w:eastAsia="仿宋_GB2312"/>
          <w:sz w:val="32"/>
          <w:szCs w:val="32"/>
          <w:lang w:val="en-US" w:eastAsia="zh-CN"/>
        </w:rPr>
        <w:t>13</w:t>
      </w:r>
      <w:r>
        <w:rPr>
          <w:rFonts w:eastAsia="仿宋_GB2312"/>
          <w:sz w:val="32"/>
          <w:szCs w:val="32"/>
        </w:rPr>
        <w:t>万元，其中，公务接待费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万元，公务用车购置及运行费</w:t>
      </w:r>
      <w:r>
        <w:rPr>
          <w:rFonts w:hint="eastAsia"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  <w:lang w:val="en-US" w:eastAsia="zh-CN"/>
        </w:rPr>
        <w:t>1</w:t>
      </w:r>
      <w:r>
        <w:rPr>
          <w:rFonts w:eastAsia="仿宋_GB2312"/>
          <w:sz w:val="32"/>
          <w:szCs w:val="32"/>
        </w:rPr>
        <w:t xml:space="preserve"> 万元（其中，公务用车购置费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万元，公务用车运行费</w:t>
      </w:r>
      <w:r>
        <w:rPr>
          <w:rFonts w:hint="eastAsia" w:eastAsia="仿宋_GB2312"/>
          <w:sz w:val="32"/>
          <w:szCs w:val="32"/>
          <w:lang w:val="en-US" w:eastAsia="zh-CN"/>
        </w:rPr>
        <w:t>11</w:t>
      </w:r>
      <w:r>
        <w:rPr>
          <w:rFonts w:eastAsia="仿宋_GB2312"/>
          <w:sz w:val="32"/>
          <w:szCs w:val="32"/>
        </w:rPr>
        <w:t>万元），因公出国（境）费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sz w:val="32"/>
          <w:szCs w:val="32"/>
        </w:rPr>
        <w:t>万元</w:t>
      </w:r>
      <w:r>
        <w:rPr>
          <w:rFonts w:hint="eastAsia" w:eastAsia="仿宋_GB2312"/>
          <w:sz w:val="32"/>
          <w:szCs w:val="32"/>
        </w:rPr>
        <w:t>。</w:t>
      </w:r>
    </w:p>
    <w:p w14:paraId="2750D64F">
      <w:pPr>
        <w:widowControl/>
        <w:spacing w:line="600" w:lineRule="exact"/>
        <w:ind w:firstLine="660"/>
        <w:rPr>
          <w:rFonts w:eastAsia="仿宋_GB2312"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（三）一般性支出情况：</w:t>
      </w:r>
      <w:r>
        <w:rPr>
          <w:rFonts w:hint="eastAsia" w:eastAsia="仿宋_GB2312"/>
          <w:kern w:val="0"/>
          <w:sz w:val="32"/>
          <w:szCs w:val="32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</w:rPr>
        <w:t>年本部门会议费预算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36.2</w:t>
      </w:r>
      <w:r>
        <w:rPr>
          <w:rFonts w:eastAsia="仿宋_GB2312"/>
          <w:kern w:val="0"/>
          <w:sz w:val="32"/>
          <w:szCs w:val="32"/>
        </w:rPr>
        <w:t>万元，拟召开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200</w:t>
      </w:r>
      <w:r>
        <w:rPr>
          <w:rFonts w:hint="eastAsia" w:eastAsia="仿宋_GB2312"/>
          <w:kern w:val="0"/>
          <w:sz w:val="32"/>
          <w:szCs w:val="32"/>
        </w:rPr>
        <w:t>次</w:t>
      </w:r>
      <w:r>
        <w:rPr>
          <w:rFonts w:hint="eastAsia" w:eastAsia="仿宋_GB2312"/>
          <w:sz w:val="32"/>
          <w:szCs w:val="32"/>
        </w:rPr>
        <w:t>各类日常</w:t>
      </w:r>
      <w:r>
        <w:rPr>
          <w:rFonts w:eastAsia="仿宋_GB2312"/>
          <w:kern w:val="0"/>
          <w:sz w:val="32"/>
          <w:szCs w:val="32"/>
        </w:rPr>
        <w:t>会议，人数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11000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hint="eastAsia" w:eastAsia="仿宋_GB2312"/>
          <w:sz w:val="32"/>
          <w:szCs w:val="32"/>
        </w:rPr>
        <w:t>年人大会、20</w:t>
      </w:r>
      <w:r>
        <w:rPr>
          <w:rFonts w:hint="eastAsia" w:eastAsia="仿宋_GB2312"/>
          <w:sz w:val="32"/>
          <w:szCs w:val="32"/>
          <w:lang w:val="en-US" w:eastAsia="zh-CN"/>
        </w:rPr>
        <w:t>25</w:t>
      </w:r>
      <w:r>
        <w:rPr>
          <w:rFonts w:hint="eastAsia" w:eastAsia="仿宋_GB2312"/>
          <w:sz w:val="32"/>
          <w:szCs w:val="32"/>
        </w:rPr>
        <w:t>年党代会、各类招商引资会议、春风行动招聘会、其他各类会议等；</w:t>
      </w:r>
      <w:r>
        <w:rPr>
          <w:rFonts w:eastAsia="仿宋_GB2312"/>
          <w:kern w:val="0"/>
          <w:sz w:val="32"/>
          <w:szCs w:val="32"/>
        </w:rPr>
        <w:t>培训费预算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16.14</w:t>
      </w:r>
      <w:r>
        <w:rPr>
          <w:rFonts w:eastAsia="仿宋_GB2312"/>
          <w:kern w:val="0"/>
          <w:sz w:val="32"/>
          <w:szCs w:val="32"/>
        </w:rPr>
        <w:t>万元，拟开展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102</w:t>
      </w:r>
      <w:r>
        <w:rPr>
          <w:rFonts w:hint="eastAsia" w:eastAsia="仿宋_GB2312"/>
          <w:kern w:val="0"/>
          <w:sz w:val="32"/>
          <w:szCs w:val="32"/>
        </w:rPr>
        <w:t>次</w:t>
      </w:r>
      <w:r>
        <w:rPr>
          <w:rFonts w:hint="eastAsia" w:eastAsia="仿宋_GB2312"/>
          <w:sz w:val="32"/>
          <w:szCs w:val="32"/>
        </w:rPr>
        <w:t>各类业务</w:t>
      </w:r>
      <w:r>
        <w:rPr>
          <w:rFonts w:eastAsia="仿宋_GB2312"/>
          <w:kern w:val="0"/>
          <w:sz w:val="32"/>
          <w:szCs w:val="32"/>
        </w:rPr>
        <w:t>培训，人数</w:t>
      </w:r>
      <w:r>
        <w:rPr>
          <w:rFonts w:hint="eastAsia" w:eastAsia="仿宋_GB2312"/>
          <w:sz w:val="32"/>
          <w:szCs w:val="32"/>
          <w:lang w:val="en-US" w:eastAsia="zh-CN"/>
        </w:rPr>
        <w:t>7530</w:t>
      </w:r>
      <w:r>
        <w:rPr>
          <w:rFonts w:eastAsia="仿宋_GB2312"/>
          <w:kern w:val="0"/>
          <w:sz w:val="32"/>
          <w:szCs w:val="32"/>
        </w:rPr>
        <w:t>人，内容为</w:t>
      </w:r>
      <w:r>
        <w:rPr>
          <w:rFonts w:hint="eastAsia" w:eastAsia="仿宋_GB2312"/>
          <w:sz w:val="32"/>
          <w:szCs w:val="32"/>
        </w:rPr>
        <w:t>财务报账业务培训、入党积极分子培训、其他业务培训等；</w:t>
      </w:r>
      <w:r>
        <w:rPr>
          <w:rFonts w:hint="eastAsia" w:eastAsia="仿宋_GB2312"/>
          <w:kern w:val="0"/>
          <w:sz w:val="32"/>
          <w:szCs w:val="32"/>
        </w:rPr>
        <w:t>拟举办0次</w:t>
      </w:r>
      <w:r>
        <w:rPr>
          <w:rFonts w:eastAsia="仿宋_GB2312"/>
          <w:kern w:val="0"/>
          <w:sz w:val="32"/>
          <w:szCs w:val="32"/>
        </w:rPr>
        <w:t>节庆、晚会、论坛、赛事活动，经费预算</w:t>
      </w:r>
      <w:r>
        <w:rPr>
          <w:rFonts w:hint="eastAsia" w:eastAsia="仿宋_GB2312"/>
          <w:kern w:val="0"/>
          <w:sz w:val="32"/>
          <w:szCs w:val="32"/>
        </w:rPr>
        <w:t>0</w:t>
      </w:r>
      <w:r>
        <w:rPr>
          <w:rFonts w:eastAsia="仿宋_GB2312"/>
          <w:kern w:val="0"/>
          <w:sz w:val="32"/>
          <w:szCs w:val="32"/>
        </w:rPr>
        <w:t>万元。</w:t>
      </w:r>
    </w:p>
    <w:p w14:paraId="33BE5AD5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（四）政府采购情况：</w:t>
      </w:r>
      <w:r>
        <w:rPr>
          <w:rFonts w:hint="eastAsia" w:eastAsia="仿宋_GB2312"/>
          <w:sz w:val="32"/>
          <w:szCs w:val="32"/>
        </w:rPr>
        <w:t>202</w:t>
      </w:r>
      <w:r>
        <w:rPr>
          <w:rFonts w:hint="eastAsia" w:eastAsia="仿宋_GB2312"/>
          <w:sz w:val="32"/>
          <w:szCs w:val="32"/>
          <w:lang w:val="en-US" w:eastAsia="zh-CN"/>
        </w:rPr>
        <w:t>5</w:t>
      </w:r>
      <w:r>
        <w:rPr>
          <w:rFonts w:eastAsia="仿宋_GB2312"/>
          <w:sz w:val="32"/>
          <w:szCs w:val="32"/>
        </w:rPr>
        <w:t xml:space="preserve">年本部门政府采购预算总额   </w:t>
      </w:r>
      <w:r>
        <w:rPr>
          <w:rFonts w:hint="eastAsia"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  <w:lang w:val="en-US" w:eastAsia="zh-CN"/>
        </w:rPr>
        <w:t>26.33</w:t>
      </w:r>
      <w:r>
        <w:rPr>
          <w:rFonts w:eastAsia="仿宋_GB2312"/>
          <w:sz w:val="32"/>
          <w:szCs w:val="32"/>
        </w:rPr>
        <w:t>万元，其中，货物类采购预算</w:t>
      </w:r>
      <w:r>
        <w:rPr>
          <w:rFonts w:hint="eastAsia" w:eastAsia="仿宋_GB2312"/>
          <w:sz w:val="32"/>
          <w:szCs w:val="32"/>
          <w:lang w:val="en-US" w:eastAsia="zh-CN"/>
        </w:rPr>
        <w:t>281.63</w:t>
      </w:r>
      <w:r>
        <w:rPr>
          <w:rFonts w:eastAsia="仿宋_GB2312"/>
          <w:sz w:val="32"/>
          <w:szCs w:val="32"/>
        </w:rPr>
        <w:t>万元；工程类采购预算</w:t>
      </w:r>
      <w:r>
        <w:rPr>
          <w:rFonts w:hint="eastAsia" w:eastAsia="仿宋_GB2312"/>
          <w:sz w:val="32"/>
          <w:szCs w:val="32"/>
          <w:lang w:val="en-US" w:eastAsia="zh-CN"/>
        </w:rPr>
        <w:t>187.2</w:t>
      </w:r>
      <w:r>
        <w:rPr>
          <w:rFonts w:eastAsia="仿宋_GB2312"/>
          <w:sz w:val="32"/>
          <w:szCs w:val="32"/>
        </w:rPr>
        <w:t>万元；服务类采购预算</w:t>
      </w:r>
      <w:r>
        <w:rPr>
          <w:rFonts w:hint="eastAsia" w:eastAsia="仿宋_GB2312"/>
          <w:sz w:val="32"/>
          <w:szCs w:val="32"/>
          <w:lang w:val="en-US" w:eastAsia="zh-CN"/>
        </w:rPr>
        <w:t>657.5</w:t>
      </w:r>
      <w:r>
        <w:rPr>
          <w:rFonts w:eastAsia="仿宋_GB2312"/>
          <w:sz w:val="32"/>
          <w:szCs w:val="32"/>
        </w:rPr>
        <w:t>万元。</w:t>
      </w:r>
    </w:p>
    <w:p w14:paraId="3CA910C6"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eastAsia="楷体_GB2312"/>
          <w:b/>
          <w:sz w:val="32"/>
          <w:szCs w:val="32"/>
        </w:rPr>
        <w:t>（五）国有资产占用使用及新增资产配置情况：</w:t>
      </w:r>
      <w:r>
        <w:rPr>
          <w:rFonts w:eastAsia="仿宋_GB2312"/>
          <w:sz w:val="32"/>
          <w:szCs w:val="32"/>
        </w:rPr>
        <w:t>截至202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年12月底，本部门</w:t>
      </w:r>
      <w:r>
        <w:rPr>
          <w:rFonts w:eastAsia="仿宋_GB2312"/>
          <w:bCs/>
          <w:kern w:val="0"/>
          <w:sz w:val="32"/>
          <w:szCs w:val="32"/>
        </w:rPr>
        <w:t>共有公务用车</w:t>
      </w:r>
      <w:r>
        <w:rPr>
          <w:rFonts w:hint="eastAsia" w:eastAsia="仿宋_GB2312"/>
          <w:bCs/>
          <w:kern w:val="0"/>
          <w:sz w:val="32"/>
          <w:szCs w:val="32"/>
        </w:rPr>
        <w:t>4</w:t>
      </w:r>
      <w:r>
        <w:rPr>
          <w:rFonts w:eastAsia="仿宋_GB2312"/>
          <w:bCs/>
          <w:kern w:val="0"/>
          <w:sz w:val="32"/>
          <w:szCs w:val="32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</w:rPr>
        <w:t>1</w:t>
      </w:r>
      <w:r>
        <w:rPr>
          <w:rFonts w:eastAsia="仿宋_GB2312"/>
          <w:bCs/>
          <w:kern w:val="0"/>
          <w:sz w:val="32"/>
          <w:szCs w:val="32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 xml:space="preserve"> 辆，其他按照规定配备的公务用车</w:t>
      </w:r>
      <w:r>
        <w:rPr>
          <w:rFonts w:hint="eastAsia" w:eastAsia="仿宋_GB2312"/>
          <w:bCs/>
          <w:kern w:val="0"/>
          <w:sz w:val="32"/>
          <w:szCs w:val="32"/>
        </w:rPr>
        <w:t>3</w:t>
      </w:r>
      <w:r>
        <w:rPr>
          <w:rFonts w:eastAsia="仿宋_GB2312"/>
          <w:bCs/>
          <w:kern w:val="0"/>
          <w:sz w:val="32"/>
          <w:szCs w:val="32"/>
        </w:rPr>
        <w:t>辆</w:t>
      </w:r>
      <w:r>
        <w:rPr>
          <w:rFonts w:hint="eastAsia" w:eastAsia="仿宋_GB2312"/>
          <w:bCs/>
          <w:kern w:val="0"/>
          <w:sz w:val="32"/>
          <w:szCs w:val="32"/>
        </w:rPr>
        <w:t>（为垃圾清洁转运车）</w:t>
      </w:r>
      <w:r>
        <w:rPr>
          <w:rFonts w:eastAsia="仿宋_GB2312"/>
          <w:bCs/>
          <w:kern w:val="0"/>
          <w:sz w:val="32"/>
          <w:szCs w:val="32"/>
        </w:rPr>
        <w:t>；单位价值50万元以上通用设备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台。</w:t>
      </w:r>
      <w:r>
        <w:rPr>
          <w:rFonts w:hint="eastAsia" w:eastAsia="仿宋_GB2312"/>
          <w:bCs/>
          <w:kern w:val="0"/>
          <w:sz w:val="32"/>
          <w:szCs w:val="32"/>
        </w:rPr>
        <w:t>202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bCs/>
          <w:kern w:val="0"/>
          <w:sz w:val="32"/>
          <w:szCs w:val="32"/>
        </w:rPr>
        <w:t>年拟新增配置公务用车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辆，其中，机要通信用车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辆，应急保障用车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辆，执法执勤用车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辆，特种专业技术用车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辆，其他按照规定配备的公务用车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辆；新增配备单位价值50万元以上通用设备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台，单位价值100万元以上专用设备</w:t>
      </w:r>
      <w:r>
        <w:rPr>
          <w:rFonts w:hint="eastAsia" w:eastAsia="仿宋_GB2312"/>
          <w:bCs/>
          <w:kern w:val="0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台。</w:t>
      </w:r>
    </w:p>
    <w:p w14:paraId="032E4586">
      <w:pPr>
        <w:widowControl/>
        <w:spacing w:line="600" w:lineRule="exact"/>
        <w:ind w:firstLine="660"/>
        <w:jc w:val="left"/>
        <w:rPr>
          <w:rFonts w:eastAsia="仿宋_GB2312"/>
          <w:bCs/>
          <w:kern w:val="0"/>
          <w:sz w:val="32"/>
          <w:szCs w:val="32"/>
        </w:rPr>
      </w:pPr>
      <w:r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  <w:r>
        <w:rPr>
          <w:rFonts w:eastAsia="仿宋_GB2312"/>
          <w:bCs/>
          <w:kern w:val="0"/>
          <w:sz w:val="32"/>
          <w:szCs w:val="32"/>
        </w:rPr>
        <w:t>本部门所有支出实行绩效目标管理。纳入</w:t>
      </w:r>
      <w:r>
        <w:rPr>
          <w:rFonts w:hint="eastAsia" w:eastAsia="仿宋_GB2312"/>
          <w:bCs/>
          <w:kern w:val="0"/>
          <w:sz w:val="32"/>
          <w:szCs w:val="32"/>
        </w:rPr>
        <w:t>202</w:t>
      </w:r>
      <w:r>
        <w:rPr>
          <w:rFonts w:hint="eastAsia" w:eastAsia="仿宋_GB2312"/>
          <w:bCs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bCs/>
          <w:kern w:val="0"/>
          <w:sz w:val="32"/>
          <w:szCs w:val="32"/>
        </w:rPr>
        <w:t>年部门整体支出绩效目标的金额为</w:t>
      </w:r>
      <w:r>
        <w:rPr>
          <w:rFonts w:hint="eastAsia" w:eastAsia="仿宋_GB2312"/>
          <w:sz w:val="32"/>
          <w:szCs w:val="32"/>
          <w:lang w:val="en-US" w:eastAsia="zh-CN"/>
        </w:rPr>
        <w:t>4890</w:t>
      </w:r>
      <w:r>
        <w:rPr>
          <w:rFonts w:eastAsia="仿宋_GB2312"/>
          <w:bCs/>
          <w:kern w:val="0"/>
          <w:sz w:val="32"/>
          <w:szCs w:val="32"/>
        </w:rPr>
        <w:t>万元，其中，基本支出</w:t>
      </w:r>
      <w:r>
        <w:rPr>
          <w:rFonts w:hint="eastAsia" w:eastAsia="仿宋_GB2312"/>
          <w:sz w:val="32"/>
          <w:szCs w:val="32"/>
          <w:lang w:val="en-US" w:eastAsia="zh-CN"/>
        </w:rPr>
        <w:t>4890</w:t>
      </w:r>
      <w:r>
        <w:rPr>
          <w:rFonts w:eastAsia="仿宋_GB2312"/>
          <w:bCs/>
          <w:kern w:val="0"/>
          <w:sz w:val="32"/>
          <w:szCs w:val="32"/>
        </w:rPr>
        <w:t>万元，项目支出</w:t>
      </w:r>
      <w:r>
        <w:rPr>
          <w:rFonts w:hint="eastAsia" w:eastAsia="仿宋_GB2312"/>
          <w:sz w:val="32"/>
          <w:szCs w:val="32"/>
        </w:rPr>
        <w:t>0</w:t>
      </w:r>
      <w:r>
        <w:rPr>
          <w:rFonts w:eastAsia="仿宋_GB2312"/>
          <w:bCs/>
          <w:kern w:val="0"/>
          <w:sz w:val="32"/>
          <w:szCs w:val="32"/>
        </w:rPr>
        <w:t>万元，具体绩效目标详见报表。</w:t>
      </w:r>
      <w:r>
        <w:rPr>
          <w:rFonts w:hint="eastAsia" w:eastAsia="仿宋_GB2312"/>
          <w:bCs/>
          <w:kern w:val="0"/>
          <w:sz w:val="32"/>
          <w:szCs w:val="32"/>
        </w:rPr>
        <w:t>本部门无重点绩效评价项目。</w:t>
      </w:r>
    </w:p>
    <w:p w14:paraId="7446AFEC">
      <w:pPr>
        <w:widowControl/>
        <w:spacing w:line="600" w:lineRule="exact"/>
        <w:ind w:firstLine="66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七、名词解释</w:t>
      </w:r>
    </w:p>
    <w:p w14:paraId="6849B9DF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 w14:paraId="680A6D0E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2、“三公”经费：纳入省（市/县）财政预算管理的“三公</w:t>
      </w:r>
      <w:r>
        <w:rPr>
          <w:rFonts w:hint="eastAsia"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住宿费、伙食费、培训费、公杂费等等支出。</w:t>
      </w:r>
    </w:p>
    <w:p w14:paraId="7DD8368E"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 w14:paraId="66A24A24">
      <w:pPr>
        <w:widowControl/>
        <w:spacing w:line="600" w:lineRule="exact"/>
        <w:ind w:firstLine="643" w:firstLineChars="200"/>
        <w:jc w:val="left"/>
        <w:rPr>
          <w:rFonts w:eastAsia="仿宋_GB2312"/>
          <w:b/>
          <w:bCs/>
          <w:kern w:val="0"/>
          <w:sz w:val="32"/>
          <w:szCs w:val="32"/>
        </w:rPr>
      </w:pPr>
    </w:p>
    <w:p w14:paraId="60A86880"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</w:pPr>
    </w:p>
    <w:p w14:paraId="68EAB179">
      <w:pPr>
        <w:widowControl/>
        <w:spacing w:line="600" w:lineRule="exact"/>
        <w:rPr>
          <w:rFonts w:eastAsia="方正小标宋_GBK"/>
          <w:bCs/>
          <w:kern w:val="0"/>
          <w:sz w:val="36"/>
          <w:szCs w:val="36"/>
        </w:rPr>
      </w:pPr>
    </w:p>
    <w:p w14:paraId="4A7C961E"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 w14:paraId="314FCAC0"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 w14:paraId="1D275432"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 w14:paraId="7BF58DB2"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  <w:r>
        <w:rPr>
          <w:rFonts w:eastAsia="方正小标宋_GBK"/>
          <w:bCs/>
          <w:kern w:val="0"/>
          <w:sz w:val="36"/>
          <w:szCs w:val="36"/>
        </w:rPr>
        <w:t xml:space="preserve">第二部分 </w:t>
      </w:r>
      <w:r>
        <w:rPr>
          <w:rFonts w:hint="eastAsia" w:eastAsia="方正小标宋_GBK"/>
          <w:bCs/>
          <w:kern w:val="0"/>
          <w:sz w:val="36"/>
          <w:szCs w:val="36"/>
          <w:lang w:val="en-US" w:eastAsia="zh-CN"/>
        </w:rPr>
        <w:t>2025</w:t>
      </w:r>
      <w:r>
        <w:rPr>
          <w:rFonts w:eastAsia="方正小标宋_GBK"/>
          <w:bCs/>
          <w:kern w:val="0"/>
          <w:sz w:val="36"/>
          <w:szCs w:val="36"/>
        </w:rPr>
        <w:t>年部门预算表</w:t>
      </w:r>
    </w:p>
    <w:p w14:paraId="499B6E04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1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10B74344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部门收支总表</w:t>
      </w:r>
    </w:p>
    <w:p w14:paraId="4D7F6101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30"/>
        <w:gridCol w:w="1335"/>
        <w:gridCol w:w="2985"/>
        <w:gridCol w:w="1485"/>
      </w:tblGrid>
      <w:tr w14:paraId="1E65C8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8FA78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  <w:tc>
          <w:tcPr>
            <w:tcW w:w="447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13218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支出</w:t>
            </w:r>
          </w:p>
        </w:tc>
      </w:tr>
      <w:tr w14:paraId="4C9788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9FB4D1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463211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242FEB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ECBFC8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 w14:paraId="690FEC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EB5E7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C43BC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2583.56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3D90C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6BABFE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4890</w:t>
            </w:r>
          </w:p>
        </w:tc>
      </w:tr>
      <w:tr w14:paraId="22CE30A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29A96E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9B9DF9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A2017F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10E7B5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2270.05</w:t>
            </w:r>
          </w:p>
        </w:tc>
      </w:tr>
      <w:tr w14:paraId="3D1B98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97FF1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3D629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2AE087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ACD8631">
            <w:pPr>
              <w:widowControl/>
              <w:spacing w:before="100" w:beforeAutospacing="1" w:after="100" w:afterAutospacing="1"/>
              <w:jc w:val="both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E4EAB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234B5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64F97C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88556A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90CC81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331.1</w:t>
            </w:r>
          </w:p>
        </w:tc>
      </w:tr>
      <w:tr w14:paraId="0F5759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4DDD9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三、纳入专户管理的非税收入拨款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E84EDB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100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46E8E5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AFA566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CEB2E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D32C1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四、上级补助收入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7C402C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2206.44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BCFC0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5B348B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FF1FD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68B47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五、其他收入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88DC2E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9141CF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EC2F4C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>47</w:t>
            </w:r>
          </w:p>
        </w:tc>
      </w:tr>
      <w:tr w14:paraId="2A2B8CB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F78C7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9860E6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CE3DF9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1BC3E8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357.4</w:t>
            </w:r>
          </w:p>
        </w:tc>
      </w:tr>
      <w:tr w14:paraId="044CA0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B4CAA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70332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836CD4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A2977F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5E1B96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622C9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45BC8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E071D4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F58845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24061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F3BE7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A6924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AF285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66DD0F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171.31</w:t>
            </w:r>
          </w:p>
        </w:tc>
      </w:tr>
      <w:tr w14:paraId="390446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4063F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57FFD5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5B23F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083103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1713.14</w:t>
            </w:r>
          </w:p>
        </w:tc>
      </w:tr>
      <w:tr w14:paraId="749758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03805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380EB6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7A27C7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B7F7C4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775BA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0C31F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0EA93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E764F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4F4300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F320D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66EAB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251EA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3CE58B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0FACBB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2085D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B155D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347577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FB2C5A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06B984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544EC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8D7D0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9DDC0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F9DDEB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18D359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C2777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B8A2C6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87092A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6D35D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8FF168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D115B7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B69A2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01E226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F3494B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25D07B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</w:tr>
      <w:tr w14:paraId="52A67FE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1292A9B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收入总计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57090B1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4890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3D41765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466D9D1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4890</w:t>
            </w:r>
          </w:p>
        </w:tc>
      </w:tr>
    </w:tbl>
    <w:p w14:paraId="62F4A008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2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445046F3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部门收入总表</w:t>
      </w:r>
    </w:p>
    <w:p w14:paraId="3D7FAC94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66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"/>
        <w:gridCol w:w="315"/>
        <w:gridCol w:w="300"/>
        <w:gridCol w:w="1606"/>
        <w:gridCol w:w="915"/>
        <w:gridCol w:w="849"/>
        <w:gridCol w:w="1088"/>
        <w:gridCol w:w="859"/>
        <w:gridCol w:w="603"/>
        <w:gridCol w:w="994"/>
        <w:gridCol w:w="833"/>
        <w:gridCol w:w="964"/>
      </w:tblGrid>
      <w:tr w14:paraId="76293B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56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BBCBF6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915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D8B61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796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A01385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一般公共预算拨款</w:t>
            </w:r>
          </w:p>
        </w:tc>
        <w:tc>
          <w:tcPr>
            <w:tcW w:w="60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8FF00E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政府性基金收入</w:t>
            </w:r>
          </w:p>
        </w:tc>
        <w:tc>
          <w:tcPr>
            <w:tcW w:w="99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DE58C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纳入专户管理的非税收入拨款</w:t>
            </w:r>
          </w:p>
        </w:tc>
        <w:tc>
          <w:tcPr>
            <w:tcW w:w="833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D1F1B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上级补助收入</w:t>
            </w:r>
          </w:p>
        </w:tc>
        <w:tc>
          <w:tcPr>
            <w:tcW w:w="96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493C50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其他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收入</w:t>
            </w:r>
          </w:p>
        </w:tc>
      </w:tr>
      <w:tr w14:paraId="38985D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BD788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160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A8C082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91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EB28C6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8A2D01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08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7584F2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</w:t>
            </w:r>
            <w:r>
              <w:rPr>
                <w:rFonts w:ascii="宋体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拨款</w:t>
            </w:r>
          </w:p>
        </w:tc>
        <w:tc>
          <w:tcPr>
            <w:tcW w:w="85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837E2F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0FF14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343EC3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706C5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B06B94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B10B1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  <w:jc w:val="center"/>
        </w:trPr>
        <w:tc>
          <w:tcPr>
            <w:tcW w:w="34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35A90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116C3F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3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C423C1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160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7F521C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B709A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4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AB31C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8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AF657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D6D0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0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E2A22BC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9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F048F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3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647565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6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715196E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81A8F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44A9EF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7D2C515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一般公共服务支出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B87D5D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2270.05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F4FAA9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147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01036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1471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5D3484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FA424B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0046D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5910F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793.6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231DBF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B16E5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77C9F63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20103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1CF5F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政府办公厅（室）及相关机构事务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D3E3CB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688.62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F7C11F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353.19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CDBD72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353.19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C4AA14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F2C77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411F18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D7698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330.43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47F1C0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87D30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4CE2BD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2010301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DA68FF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447034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688.62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E1179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353.19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91ABB2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353.19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43406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785FD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514567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DBCB8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330.43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B7F2FB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628B4E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5FFC55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20132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99FB1F6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组织事务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91D55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1296.18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15CCF0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1002.54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E94DD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1002.54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F7C5D9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D1150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B86097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B7E0D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293.64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2DE9619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EE2BF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8D54DF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2013201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0C7D74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行政运行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F51B3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1296.18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F79895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1002.54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9C64DB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1002.54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2261F6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F436C9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A6BB1D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1731EF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293.64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209744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40765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7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D20D9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20104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C98B2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发展与改革事务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8FC5B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3CDB4D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51.05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183FB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51.05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830A4F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A0666C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DEF77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55CE62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129.95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3748540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290F81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4E664D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2010499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E9F4FC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其他发展与改革事务支出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E67311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9B1F5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51.05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A5A199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51.05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2E35E8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C4387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4644F4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B2A60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129.95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19F95B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13E14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9E8C41E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20106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EF2C8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财政事务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7DC58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104.25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A778A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64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7D55BD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64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6B1AC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7E9ED6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9079D7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4256E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39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 xml:space="preserve">58 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AEE921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6FE7F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075709"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2010601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F99729D">
            <w:pPr>
              <w:widowControl/>
              <w:jc w:val="left"/>
              <w:textAlignment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D9BCB7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104.25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133CF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64</w:t>
            </w: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F7C5D4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64</w:t>
            </w: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6</w:t>
            </w: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A4920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6E534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3B94C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3CF6A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39</w:t>
            </w:r>
            <w:r>
              <w:rPr>
                <w:rFonts w:hint="eastAsia" w:ascii="Calibri" w:hAnsi="Calibri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.</w:t>
            </w:r>
            <w:r>
              <w:rPr>
                <w:rFonts w:hint="eastAsia" w:ascii="Calibri" w:hAnsi="Calibri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 xml:space="preserve">58 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F9FC1A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auto"/>
                <w:kern w:val="0"/>
                <w:sz w:val="24"/>
                <w:lang w:val="en-US" w:eastAsia="zh-CN"/>
              </w:rPr>
            </w:pPr>
          </w:p>
        </w:tc>
      </w:tr>
      <w:tr w14:paraId="3B34CF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98CF29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28E9CC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公共安全支出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64723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331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81F92B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112.6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82BD9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 xml:space="preserve">112.6 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CD5522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8C1D54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754C9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CF9F5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218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C7F72D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5EA25EB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6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907B2B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20499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7CAFA6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其他公共安全支出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E88A1D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331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853515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112.6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B5C41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 xml:space="preserve">112.6 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8D594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37575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C93405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1C17FE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218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BA163C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71040A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2849BF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20499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99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3E8F71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其他公共安全支出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D1622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331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451955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112.6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FD2A0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 xml:space="preserve">112.6 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9771D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58DD6F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C10A2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01B57F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218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29E2C9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469D6D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3E854C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207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613EE3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文化旅游体育与传媒支出 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6308A1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D54B10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02897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C8FB96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C6C33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F53CBC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8F256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B57ED9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913AA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97020FE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20799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3068684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其他文化旅游体育与传媒支出 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5F205D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D03546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D77737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D1C39E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BCFB5A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4129B0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206527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6D74CF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73F4EF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1515EB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2079999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CDA407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其他文化旅游体育与传媒支出 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6417C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47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92AE29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36.9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16CDD1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36.9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0D2A5C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1036C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00E1E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35B177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10.1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066AD6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59B99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CC097A">
            <w:pPr>
              <w:widowControl/>
              <w:jc w:val="left"/>
              <w:textAlignment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A7B124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E3134E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357.4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8826DA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A5627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C8601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A34DC8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FE2B9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30BFE4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234.2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550616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B6052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DBD5E2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20801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1002D2A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人力资源和社会保障管理事务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C3572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223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9C3998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99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E51D8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99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F3BD74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23E587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03746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777575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123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015008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26527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2551A5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2080199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7993E6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其他人力资源和社会保障管理事务支出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B9FE1E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223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25672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99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71293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99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8E9ABB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E81903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1C060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E26BE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123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28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B008D4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53EE98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2093B8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20828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80CBB8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退役军人管理事务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1C1F73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134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BB58B1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88341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54C4AC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6AAAAC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8BE9A1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E7F41B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110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D1DC3B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 w14:paraId="76759C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93C882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2082899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26F1D4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其他退役军人事务管理支出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E58ECB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134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8F23EA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F3C59D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033FD6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E3692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5A5B0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8D082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110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92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317BCE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69A6132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034068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30777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城乡社区支出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E641B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171.31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8C6E81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63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23D0B0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63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F15FB0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11723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6E19A7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7FF28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97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59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541B3A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29A6E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33414B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21201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EB5D00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城乡社区管理事务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3A2BBE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D3996C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32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F32CFE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32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EE0B7A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974BF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72D2C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8BB934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32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 xml:space="preserve">16 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D8DBF6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58FB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695340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2120104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0B161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城管执法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13864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74.9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B11D08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32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D3510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32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004A0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F84011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E46AC7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6EE551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>32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.</w:t>
            </w:r>
            <w:r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  <w:t xml:space="preserve">16 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4D0355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5B1663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226CFA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21202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D22DF6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城乡社区规划与管理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4D515A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96.41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49E377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30.98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8102F5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30.98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2AE5A3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4057C7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97168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6A0B74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65.43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02563A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7411535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D4B171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2120201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EA7372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城乡社区规划与管理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44DBB8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96.41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FC8911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30.98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EE5451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30.98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2FDC5F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695D61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ADAB98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58ED2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65.43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793754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60A748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1735A49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D88C7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农林水支出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AA578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1713.14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1F2DC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775.7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00EE3B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775.7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3AE9F0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988173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4BAD09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A2C63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852.44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C9C750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0F6DBB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C5778C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21307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8C3DFE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农村综合改革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2FDEE4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1005.14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332A8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564.14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EAE941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564.14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B2D835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27C35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8E498F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E67E44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6EE8E8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783A88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F21864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2130701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E0BE129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对村级公益事业建设的补助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38A810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441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2C927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6EFF8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200710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DCE1FB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A50A5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618FA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441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6E2CB7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6D8B09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1C921C">
            <w:pPr>
              <w:widowControl/>
              <w:jc w:val="left"/>
              <w:textAlignment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2130705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2B66C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对村民委员会和村党支部的补助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73F89D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564.14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60201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564.14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5A7CC6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564.14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71AF9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79BE7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A66091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6F4C4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501EC9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0BF60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F6893AD">
            <w:pPr>
              <w:widowControl/>
              <w:jc w:val="left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99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BA3C506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其他农林水支出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2A3B2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708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66ACCA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211.56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9BA24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211.56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98710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8ABED6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EF77EF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415542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411.44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ACED35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210726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7D5CE3F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2139999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801C32A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其他农林水支出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B6C241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708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BA5A76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211.56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DAC5B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211.56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F96939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FEF3B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7525AE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85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B35E7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411.44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7AB6FF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6F61989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958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3CD70F75">
            <w:pPr>
              <w:widowControl/>
              <w:spacing w:before="100" w:beforeAutospacing="1" w:after="100" w:afterAutospacing="1"/>
              <w:jc w:val="left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合计</w:t>
            </w:r>
          </w:p>
        </w:tc>
        <w:tc>
          <w:tcPr>
            <w:tcW w:w="1606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51AC2087">
            <w:pPr>
              <w:widowControl/>
              <w:spacing w:before="100" w:beforeAutospacing="1" w:after="100" w:afterAutospacing="1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2AAACE4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4890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7FF460F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2583.56</w:t>
            </w:r>
          </w:p>
        </w:tc>
        <w:tc>
          <w:tcPr>
            <w:tcW w:w="1088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auto"/>
            <w:vAlign w:val="center"/>
          </w:tcPr>
          <w:p w14:paraId="0B6FBD0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2583.56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318CE65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7D7A244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6DED905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398BD4B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2206.44</w:t>
            </w:r>
          </w:p>
        </w:tc>
        <w:tc>
          <w:tcPr>
            <w:tcW w:w="964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1C78532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</w:tbl>
    <w:p w14:paraId="4F8EBF7F">
      <w:pPr>
        <w:widowControl/>
        <w:shd w:val="clear" w:color="auto" w:fill="FFFFFF"/>
        <w:spacing w:before="100" w:beforeAutospacing="1" w:after="100" w:afterAutospacing="1"/>
        <w:jc w:val="center"/>
        <w:rPr>
          <w:rFonts w:ascii="方正小标宋简体" w:hAnsi="Arial" w:eastAsia="方正小标宋简体" w:cs="Arial"/>
          <w:color w:val="000000"/>
          <w:kern w:val="0"/>
          <w:sz w:val="40"/>
          <w:szCs w:val="40"/>
        </w:rPr>
      </w:pPr>
    </w:p>
    <w:p w14:paraId="32D97668">
      <w:pPr>
        <w:widowControl/>
        <w:shd w:val="clear" w:color="auto" w:fill="FFFFFF"/>
        <w:spacing w:before="100" w:beforeAutospacing="1" w:after="100" w:afterAutospacing="1"/>
        <w:jc w:val="both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0BC1D03C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3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4EC39332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部门支出总表</w:t>
      </w:r>
    </w:p>
    <w:p w14:paraId="4372D3E7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                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08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54"/>
        <w:gridCol w:w="653"/>
        <w:gridCol w:w="653"/>
        <w:gridCol w:w="3381"/>
        <w:gridCol w:w="1207"/>
        <w:gridCol w:w="1114"/>
        <w:gridCol w:w="1419"/>
      </w:tblGrid>
      <w:tr w14:paraId="67294A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34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4CCA5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1207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0C8CD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11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F16F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41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652FDB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 w14:paraId="61571C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02DD2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38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8CBB1E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207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0BEA9A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4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1E725E1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8F96ED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1B697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54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F17E7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6C91ED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65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E4733C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3381" w:type="dxa"/>
            <w:vMerge w:val="continue"/>
            <w:tcBorders>
              <w:top w:val="nil"/>
              <w:left w:val="nil"/>
              <w:right w:val="single" w:color="auto" w:sz="8" w:space="0"/>
            </w:tcBorders>
            <w:vAlign w:val="center"/>
          </w:tcPr>
          <w:p w14:paraId="4063D57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7" w:type="dxa"/>
            <w:vMerge w:val="continue"/>
            <w:tcBorders>
              <w:top w:val="single" w:color="auto" w:sz="12" w:space="0"/>
              <w:left w:val="nil"/>
              <w:right w:val="single" w:color="auto" w:sz="8" w:space="0"/>
            </w:tcBorders>
            <w:vAlign w:val="center"/>
          </w:tcPr>
          <w:p w14:paraId="78E83B2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114" w:type="dxa"/>
            <w:vMerge w:val="continue"/>
            <w:tcBorders>
              <w:top w:val="single" w:color="auto" w:sz="12" w:space="0"/>
              <w:left w:val="nil"/>
              <w:right w:val="single" w:color="auto" w:sz="8" w:space="0"/>
            </w:tcBorders>
            <w:vAlign w:val="center"/>
          </w:tcPr>
          <w:p w14:paraId="1437EDB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19" w:type="dxa"/>
            <w:vMerge w:val="continue"/>
            <w:tcBorders>
              <w:top w:val="single" w:color="auto" w:sz="12" w:space="0"/>
              <w:left w:val="nil"/>
              <w:right w:val="single" w:color="auto" w:sz="12" w:space="0"/>
            </w:tcBorders>
            <w:vAlign w:val="center"/>
          </w:tcPr>
          <w:p w14:paraId="3BF76D4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1A5331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2CBCAE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56F093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一般公共服务支出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4E86F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2270.05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C9AD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2019.05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E72324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251</w:t>
            </w:r>
          </w:p>
        </w:tc>
      </w:tr>
      <w:tr w14:paraId="6E91CE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3EB2197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20103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E3657C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政府办公厅（室）及相关机构事务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74773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688.62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C50305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554.62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7923C98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134</w:t>
            </w:r>
          </w:p>
        </w:tc>
      </w:tr>
      <w:tr w14:paraId="12240C7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392980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2010301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F0A40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B7E9CD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688.62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E81D8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554.62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4129BF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134</w:t>
            </w:r>
          </w:p>
        </w:tc>
      </w:tr>
      <w:tr w14:paraId="46E0E8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6E53627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20132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37DBF11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组织事务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0A6714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1296.18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1D7C3B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1268.18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212868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</w:t>
            </w:r>
          </w:p>
        </w:tc>
      </w:tr>
      <w:tr w14:paraId="5C646A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55343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2013201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7589B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行政运行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E67AE5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1296.18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E964B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1268.18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1968804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28</w:t>
            </w:r>
          </w:p>
        </w:tc>
      </w:tr>
      <w:tr w14:paraId="4BD71B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BABD32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20104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75B84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发展与改革事务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EB789C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181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0510A6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92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4FC734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89</w:t>
            </w:r>
          </w:p>
        </w:tc>
      </w:tr>
      <w:tr w14:paraId="0AACAD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ECA567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2010499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6FB10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其他发展与改革事务支出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02E533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181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9958E1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92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137E817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89</w:t>
            </w:r>
          </w:p>
        </w:tc>
      </w:tr>
      <w:tr w14:paraId="0382A3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6C087B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20106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11B9BD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财政事务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F4B267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104.25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F892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104.25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7A8ADC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 w14:paraId="6F5CDC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266999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2010601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A09014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154E7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104.25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0018D6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104.25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3A6F3BB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0</w:t>
            </w:r>
          </w:p>
        </w:tc>
      </w:tr>
      <w:tr w14:paraId="7ABD0F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7C8E59A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E0DAC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公共安全支出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3AD2AB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331.1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C35CF7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118.1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3B1633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</w:t>
            </w:r>
          </w:p>
        </w:tc>
      </w:tr>
      <w:tr w14:paraId="26188B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E4A12AE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20499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8FA81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其他公共安全支出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2721A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331.1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0DDA6F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118.1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1F935A9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</w:t>
            </w:r>
          </w:p>
        </w:tc>
      </w:tr>
      <w:tr w14:paraId="32543D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CA74B8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20499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99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2FDE51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其他公共安全支出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EC6301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331.1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01C75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118.1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5DDD98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213</w:t>
            </w:r>
          </w:p>
        </w:tc>
      </w:tr>
      <w:tr w14:paraId="441F3A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67F1F1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A57D5D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582CF2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223.2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6A3C29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130.2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2BE424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</w:t>
            </w:r>
          </w:p>
        </w:tc>
      </w:tr>
      <w:tr w14:paraId="2FA868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812D42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20801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DB09E0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人力资源和社会保障管理事务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38AECB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223.2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4EA5D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130.2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4313D81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</w:t>
            </w:r>
          </w:p>
        </w:tc>
      </w:tr>
      <w:tr w14:paraId="5EEFB5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E896B1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2080199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7001B70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其他人力资源和社会保障管理事务支出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F3B4A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223.2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E3884F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130.2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99C5CE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93</w:t>
            </w:r>
          </w:p>
        </w:tc>
      </w:tr>
      <w:tr w14:paraId="67384E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750EB4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20828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8BF58E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退役军人管理事务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FE9128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134.2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BCACB3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56.2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2A3FC91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</w:t>
            </w:r>
          </w:p>
        </w:tc>
      </w:tr>
      <w:tr w14:paraId="4E1B04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348C7E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2082899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E8841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其他退役军人事务管理支出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4E994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134.2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FD5857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56.2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4C40B7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78</w:t>
            </w:r>
          </w:p>
        </w:tc>
      </w:tr>
      <w:tr w14:paraId="7DF412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9051A5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9ADF3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城乡社区支出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FE8A8B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171.31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C692B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104.31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CCDACD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67</w:t>
            </w:r>
          </w:p>
        </w:tc>
      </w:tr>
      <w:tr w14:paraId="30EDF5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36B727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21201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507A18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城乡社区管理事务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CFA984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74.9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B84AF0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52.9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1A5D88A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</w:t>
            </w:r>
          </w:p>
        </w:tc>
      </w:tr>
      <w:tr w14:paraId="4008D0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61950E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2120104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8AE3D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城管执法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A26B28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74.9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9EB4C5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52.9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DB0E6E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</w:t>
            </w:r>
          </w:p>
        </w:tc>
      </w:tr>
      <w:tr w14:paraId="33A0C0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DC72DD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21202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70B2EE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城乡社区规划与管理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FFD372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96.41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28D601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51.41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33D2393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45</w:t>
            </w:r>
          </w:p>
        </w:tc>
      </w:tr>
      <w:tr w14:paraId="2B46DA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6ACEEF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2120201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F9133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城乡社区规划与管理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CE8F3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96.41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527BB3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51.41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07AE27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45</w:t>
            </w:r>
          </w:p>
        </w:tc>
      </w:tr>
      <w:tr w14:paraId="4664426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DBC5C95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675017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农林水支出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9867A6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1713.14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B15AF3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B01614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1462.14</w:t>
            </w:r>
          </w:p>
        </w:tc>
      </w:tr>
      <w:tr w14:paraId="4A5653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9FBE46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21307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65F8B02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农村综合改革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B1F03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1005.14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24CFF9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BC3EC84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1005.14</w:t>
            </w:r>
          </w:p>
        </w:tc>
      </w:tr>
      <w:tr w14:paraId="4BED8D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0F6759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2130701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BC061B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对村级公益事业建设的补助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9C470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441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AF88A0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14EC7F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441</w:t>
            </w:r>
          </w:p>
        </w:tc>
      </w:tr>
      <w:tr w14:paraId="3ECF32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58167AF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2130705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8A65229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对村民委员会和村党支部的补助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F76EF1D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564.14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B21CB3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AECEAA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564.14</w:t>
            </w:r>
          </w:p>
        </w:tc>
      </w:tr>
      <w:tr w14:paraId="09425A4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7677DB">
            <w:pPr>
              <w:widowControl/>
              <w:jc w:val="left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99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460EFCB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其他农林水支出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A65F8A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708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2E17D9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 xml:space="preserve"> 251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4693806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457</w:t>
            </w:r>
          </w:p>
        </w:tc>
      </w:tr>
      <w:tr w14:paraId="7C4F18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1ABEB52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2139999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AE23435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其他农林水支出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B2C275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708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8A9019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 xml:space="preserve"> 251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CD6DB4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457</w:t>
            </w:r>
          </w:p>
        </w:tc>
      </w:tr>
      <w:tr w14:paraId="1EA727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6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5E2BD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33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91A43C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20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7C443D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4890</w:t>
            </w:r>
          </w:p>
        </w:tc>
        <w:tc>
          <w:tcPr>
            <w:tcW w:w="1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472332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2716.86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75B806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2173.14</w:t>
            </w:r>
          </w:p>
        </w:tc>
      </w:tr>
    </w:tbl>
    <w:p w14:paraId="64013E31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32833BDD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1C1F4F9B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50FD8C53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1652ADA3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4CB87E8E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69708BD9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46E39115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44408043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4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10E78667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部门财政拨款收支总表</w:t>
      </w:r>
    </w:p>
    <w:p w14:paraId="5A2FADF9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2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5"/>
        <w:gridCol w:w="1200"/>
        <w:gridCol w:w="3120"/>
        <w:gridCol w:w="1245"/>
      </w:tblGrid>
      <w:tr w14:paraId="2AB06F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8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9BE3E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</w:p>
        </w:tc>
        <w:tc>
          <w:tcPr>
            <w:tcW w:w="436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3E4497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</w:p>
        </w:tc>
      </w:tr>
      <w:tr w14:paraId="26B6990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7937C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FD7310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3C72E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33B5F3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 w14:paraId="6ECC07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B7B30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一、一般公共预算拨款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5E27A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2583.56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1A78EF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一、本年支出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8D9A40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2583.56</w:t>
            </w:r>
          </w:p>
        </w:tc>
      </w:tr>
      <w:tr w14:paraId="262180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B52FBE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经费拨款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3FF87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2583.56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B7C86C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（一）一般公共服务支出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85B2FB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1471.45</w:t>
            </w:r>
          </w:p>
        </w:tc>
      </w:tr>
      <w:tr w14:paraId="6B52DF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DD76C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kern w:val="0"/>
                <w:sz w:val="24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纳入一般公共预算管理的非税收入拨款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29696D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5EC229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（三）国防支出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793215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EC7A9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667AB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二、政府性基金收入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CDCC3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66F393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（四）公共安全支出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A64A64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112.6</w:t>
            </w:r>
          </w:p>
        </w:tc>
      </w:tr>
      <w:tr w14:paraId="6FB954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1548E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F0E1E1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61513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（五）教育支出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1F0F7F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4F89C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28502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D79DD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3C017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（六）科学技术支出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81FC74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9AF17C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2D6B9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84C4A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EA287D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（七）文化旅游体育与传媒支出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961937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36.9</w:t>
            </w:r>
          </w:p>
        </w:tc>
      </w:tr>
      <w:tr w14:paraId="34B911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44AF9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B97C3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714A0B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（八）社会保障和就业支出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E281F2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123.2</w:t>
            </w:r>
          </w:p>
        </w:tc>
      </w:tr>
      <w:tr w14:paraId="5285F0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9C30D5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075042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1F5188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（九）卫生健康支出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8440E6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 w14:paraId="70D037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10AB6B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7CB0CF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66BCE3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（十）节能环保支出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9AB6DB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11A7E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DA63F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A02CD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604893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（十一）城乡社区支出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67ACFB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63.71</w:t>
            </w:r>
          </w:p>
        </w:tc>
      </w:tr>
      <w:tr w14:paraId="6905E2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90A1A0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375F7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0E1646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（十二）农林水支出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BBDB83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775.7</w:t>
            </w:r>
          </w:p>
        </w:tc>
      </w:tr>
      <w:tr w14:paraId="180602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F9BB0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D4C693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E6C832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（十三）交通运输支出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772459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10ACD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9E99D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3A4FC8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62413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（十四）资源勘探信息等支出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586DCA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FFA7A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27975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15EF43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EB59C9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（十五）商业服务业等支出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68D8BF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4C9C1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5B6E4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78A06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E82E69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（十六）金融支出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473624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B4B87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06FF1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5873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814E6B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（二十一）灾害防治及应急管理支出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962942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ED56E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63D6E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4EAE9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63AE31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58DDB5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600DE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C1D7D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DCE84B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3F0938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49504A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5EA31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E4502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9B61FF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C3B75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二、结转下年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7F9F8F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</w:tr>
      <w:tr w14:paraId="392759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5CB0B67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收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入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1F9D3C9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2583.56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099CD63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支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出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总</w:t>
            </w:r>
            <w:r>
              <w:rPr>
                <w:rFonts w:ascii="Calibri" w:hAnsi="Calibri" w:cs="宋体"/>
                <w:kern w:val="0"/>
                <w:sz w:val="24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3FE587A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2583.56</w:t>
            </w:r>
          </w:p>
        </w:tc>
      </w:tr>
    </w:tbl>
    <w:p w14:paraId="33D6095A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24893645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5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31D04119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一般公共预算支出表</w:t>
      </w:r>
    </w:p>
    <w:p w14:paraId="27A6F72B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88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525"/>
        <w:gridCol w:w="525"/>
        <w:gridCol w:w="3135"/>
        <w:gridCol w:w="1380"/>
        <w:gridCol w:w="1380"/>
        <w:gridCol w:w="1395"/>
      </w:tblGrid>
      <w:tr w14:paraId="11A3FA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710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3838C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4155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5A423B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预算数</w:t>
            </w:r>
          </w:p>
        </w:tc>
      </w:tr>
      <w:tr w14:paraId="71BB0D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01EC9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1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E34ADB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678D5C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小计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49BB3E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AA7586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 w14:paraId="5E1DE7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5C98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1C1044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2EF672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31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2E96B5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72F149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8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3C7A9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E7B8B4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58F59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4E6FD8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2291055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一般公共服务支出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858CF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1471.45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E45237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1454.29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0C843D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17.16</w:t>
            </w:r>
          </w:p>
        </w:tc>
      </w:tr>
      <w:tr w14:paraId="1E24A0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D74C1D4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7B538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政府办公厅（室）及相关机构事务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2D7512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353.19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A8C143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343.53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04EE86B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9.66</w:t>
            </w:r>
          </w:p>
        </w:tc>
      </w:tr>
      <w:tr w14:paraId="3B053F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2AFB980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2010301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ED055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11688E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353.19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B353E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343.53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935DC3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9.66</w:t>
            </w:r>
          </w:p>
        </w:tc>
      </w:tr>
      <w:tr w14:paraId="48D381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F8AF0D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20132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F659CC4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组织事务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DF00EA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1002.54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8B2CC0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995.04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22B9F5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7.5</w:t>
            </w:r>
          </w:p>
        </w:tc>
      </w:tr>
      <w:tr w14:paraId="122D1F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FB8604F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  <w:lang w:val="en-US" w:eastAsia="zh-CN"/>
              </w:rPr>
              <w:t>2013201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3C6406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2"/>
                <w:szCs w:val="22"/>
              </w:rPr>
              <w:t>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1FDF1A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1002.54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4C15B7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995.04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62B4545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7.5</w:t>
            </w:r>
          </w:p>
        </w:tc>
      </w:tr>
      <w:tr w14:paraId="45E7FF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A8FDD48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843C66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发展与改革事务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F087BD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51.05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09424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51.05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61F4E82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442E83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5E6D821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D35B34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其他发展与改革事务支出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903201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51.05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858124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51.05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B2A27D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147EFF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0627CE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20106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735905C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财政事务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CE639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64.67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308A0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64.67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5BFE5A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482C628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875FDA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2010601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D6D0C9B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行政运行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1B38F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64.67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79BDCB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64.67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35F942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2340FC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305ADB5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37C93D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DB3369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112.6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3C2404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57.77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AC5306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54.83</w:t>
            </w:r>
          </w:p>
        </w:tc>
      </w:tr>
      <w:tr w14:paraId="3D346E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9F8F15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00A9A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D2D351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112.6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9FB58B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57.77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8B2D0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54.83</w:t>
            </w:r>
          </w:p>
        </w:tc>
      </w:tr>
      <w:tr w14:paraId="3BC11B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1485CC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20499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95093C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其他公共安全支出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3F36B8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112.6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9E0E4B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57.77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02E0B1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54.83</w:t>
            </w:r>
          </w:p>
        </w:tc>
      </w:tr>
      <w:tr w14:paraId="612A59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182F597">
            <w:pPr>
              <w:widowControl/>
              <w:jc w:val="left"/>
              <w:textAlignment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9403D36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社会保障和就业支出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0707B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45DE8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4F58F0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445354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B4295E1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20801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C5523C"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人力资源和社会保障管理事务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62AE08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99.92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DC7CD8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99.92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6619B2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59034C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F95F1E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2080199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16E692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其他人力资源和社会保障管理事务支出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F81B0B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99.92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DC0CE6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99.92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743C00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27B2BB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6A68778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20828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F05CD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退役军人管理事务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6B6920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23.28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12B3A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23.28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D490FA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1341DE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4167873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2082899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ADE8A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其他退役军人事务管理支出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81C406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23.28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D38FA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23.28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1831B4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56B890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5E7B60D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67A99A3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城乡社区支出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E522E6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EF589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123.2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E16CBA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249B20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8D58F7F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08931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城乡社区管理事务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A8D26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74.9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31054D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74.9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8209F6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39B4935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336E0C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2120104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6623BB0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城管执法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94F1B8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74.9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42048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lang w:val="en-US" w:eastAsia="zh-CN" w:bidi="ar-SA"/>
              </w:rPr>
              <w:t>74.9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9E1383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58FF1C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AB45D9">
            <w:pPr>
              <w:widowControl/>
              <w:jc w:val="left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21202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95CB73D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城乡社区规划与管理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FB81C3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96.41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C64066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96.41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9E6AF2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43028D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C1B188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2120201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BEC882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城乡社区规划与管理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707B71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96.41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EA7792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96.41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E7486D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0997C58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531766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FDFAA4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5DAF02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775.70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1993F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183..89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15AE8D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591.81</w:t>
            </w:r>
          </w:p>
        </w:tc>
      </w:tr>
      <w:tr w14:paraId="3CD4E4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003692C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21307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CD4645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农村综合改革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2D2FD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A8CF5B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B89C168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6E8496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4D26458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2130701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EC52EF8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对村级公益事业建设的补助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B5F8328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F699A0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F53A60F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31E43D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8456FFD">
            <w:pPr>
              <w:widowControl/>
              <w:jc w:val="left"/>
              <w:textAlignment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2130705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43ADCF7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 xml:space="preserve">  对村民委员会和村党支部的补助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8F9CD6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564.14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DE62B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FD3BC7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564.14</w:t>
            </w:r>
          </w:p>
        </w:tc>
      </w:tr>
      <w:tr w14:paraId="15C8A5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4632E0">
            <w:pPr>
              <w:widowControl/>
              <w:jc w:val="left"/>
              <w:textAlignment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E79CFE9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880525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211.56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786A5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183.89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53336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27.66</w:t>
            </w:r>
          </w:p>
        </w:tc>
      </w:tr>
      <w:tr w14:paraId="38E1AF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DC76BC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2139999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4332884"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其他农林水支出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5F803A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211.56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ADFDF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183.89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696F57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27.66</w:t>
            </w:r>
          </w:p>
        </w:tc>
      </w:tr>
      <w:tr w14:paraId="34E9A1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7186D5D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合计</w:t>
            </w:r>
          </w:p>
        </w:tc>
        <w:tc>
          <w:tcPr>
            <w:tcW w:w="31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4030E1E5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547BBCE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2583.56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4976BAE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1919.76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3E77881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663.79</w:t>
            </w:r>
          </w:p>
        </w:tc>
      </w:tr>
      <w:tr w14:paraId="2651BB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BDC0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B36DE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E772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F625C9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DF2DF2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26CD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0B016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02E50A5D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7B0F5006">
      <w:pPr>
        <w:widowControl/>
        <w:shd w:val="clear" w:color="auto" w:fill="FFFFFF"/>
        <w:spacing w:before="100" w:beforeAutospacing="1" w:after="100" w:afterAutospacing="1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2392FFDD">
      <w:pPr>
        <w:widowControl/>
        <w:shd w:val="clear" w:color="auto" w:fill="FFFFFF"/>
        <w:spacing w:before="100" w:beforeAutospacing="1" w:after="100" w:afterAutospacing="1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3C453105">
      <w:pPr>
        <w:widowControl/>
        <w:shd w:val="clear" w:color="auto" w:fill="FFFFFF"/>
        <w:spacing w:before="100" w:beforeAutospacing="1" w:after="100" w:afterAutospacing="1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560827AE">
      <w:pPr>
        <w:widowControl/>
        <w:shd w:val="clear" w:color="auto" w:fill="FFFFFF"/>
        <w:spacing w:before="100" w:beforeAutospacing="1" w:after="100" w:afterAutospacing="1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3D39D2FF">
      <w:pPr>
        <w:widowControl/>
        <w:shd w:val="clear" w:color="auto" w:fill="FFFFFF"/>
        <w:spacing w:before="100" w:beforeAutospacing="1" w:after="100" w:afterAutospacing="1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032EE37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宋体" w:hAnsi="宋体" w:cs="Arial"/>
          <w:b/>
          <w:bCs/>
          <w:color w:val="000000"/>
          <w:kern w:val="0"/>
          <w:sz w:val="30"/>
        </w:rPr>
      </w:pPr>
    </w:p>
    <w:p w14:paraId="290EA633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6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55265F14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一般公共预算基本支出表</w:t>
      </w:r>
    </w:p>
    <w:p w14:paraId="5FF4DC07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ascii="Calibri" w:hAnsi="Calibri" w:cs="Arial"/>
          <w:color w:val="222222"/>
          <w:kern w:val="0"/>
          <w:sz w:val="23"/>
          <w:szCs w:val="23"/>
        </w:rPr>
        <w:t>                                                                               </w:t>
      </w:r>
      <w:r>
        <w:rPr>
          <w:rFonts w:ascii="Calibri" w:hAnsi="Calibri" w:cs="Arial"/>
          <w:color w:val="222222"/>
          <w:kern w:val="0"/>
          <w:sz w:val="23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1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25"/>
        <w:gridCol w:w="2205"/>
        <w:gridCol w:w="1485"/>
        <w:gridCol w:w="2010"/>
        <w:gridCol w:w="1815"/>
      </w:tblGrid>
      <w:tr w14:paraId="0BA5D2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846EBC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44876B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</w:tr>
      <w:tr w14:paraId="7B6BD7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579CA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9DF92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14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67E203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201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5D80F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人员经费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108F3A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公用经费</w:t>
            </w:r>
          </w:p>
        </w:tc>
      </w:tr>
      <w:tr w14:paraId="2C68B6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3B3DD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AB824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1A7749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C2D07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01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82AC78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2E881C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9930B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E60249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b/>
                <w:bCs/>
                <w:color w:val="000000"/>
                <w:kern w:val="0"/>
                <w:sz w:val="24"/>
              </w:rPr>
              <w:t>301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16EB0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工资福利支出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67406C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1712.78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F5A299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1712.78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16F136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0B8ED7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41F85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F1CED5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基本工资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C71AD3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483.92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8795E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483.92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6EA37A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5C396CA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04783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82A2A4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津贴补贴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76AFA0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163.96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DB748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163.96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2B1C6E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7E65433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4F13F8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6DEC2D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</w:rPr>
              <w:t>奖金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2D99BB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378.22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F3C817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378.22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064045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31CAFF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87D4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1600ED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社会保障缴费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37551C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258.73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8F1E0A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258.73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517F69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6F0960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47BA27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B98106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伙食费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1CE153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67.5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EB93F5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67.5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A0AA42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7C328A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C3EC5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A4F6E5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绩效工资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E447F5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220.13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0A9478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220.13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5EF54E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5B0E40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D2085E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9FE47A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住房公积金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B8E3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140.32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E77355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140.32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3ED17A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6154A2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77566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30108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0037E9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其他工资福利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C5F008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454959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FC344B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2AB77B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B31C5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b/>
                <w:bCs/>
                <w:color w:val="000000"/>
                <w:kern w:val="0"/>
                <w:sz w:val="24"/>
              </w:rPr>
              <w:t>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9CAC99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商品和服务支出</w:t>
            </w: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13D617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195.07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B66A5C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436623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195.07</w:t>
            </w:r>
          </w:p>
        </w:tc>
      </w:tr>
      <w:tr w14:paraId="3158C1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7F93E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675D25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办公费 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35B889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E04E38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BB613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25</w:t>
            </w:r>
          </w:p>
        </w:tc>
      </w:tr>
      <w:tr w14:paraId="0EFE15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C42EDC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C08DC2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水费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7D2EA3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A04BC5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A1127D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0.3</w:t>
            </w:r>
          </w:p>
        </w:tc>
      </w:tr>
      <w:tr w14:paraId="1C98C6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6AE71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83B404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电费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20E503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77D86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2D8C64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</w:tr>
      <w:tr w14:paraId="558EA0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A7973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9CB94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邮电费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4E062F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E48C0D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03FF69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0.2</w:t>
            </w:r>
          </w:p>
        </w:tc>
      </w:tr>
      <w:tr w14:paraId="3E38DA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3120B0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39E18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差旅费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32F26B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A0577D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40B437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</w:t>
            </w:r>
          </w:p>
        </w:tc>
      </w:tr>
      <w:tr w14:paraId="5FB4D2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BAFE3C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02EA2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维修（护）费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17538A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4B60C6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D7CC63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</w:tr>
      <w:tr w14:paraId="7BED52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0731A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30215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ECAD87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会议费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C37466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3E6843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04634EE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</w:tr>
      <w:tr w14:paraId="1ECF5D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56361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30216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554079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培训费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9B876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F3A8BA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94AF34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</w:tr>
      <w:tr w14:paraId="272B6F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268C1F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30299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9943F0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其他商品服务费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B3FBBC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7608F4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BBBBCD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5.5</w:t>
            </w:r>
          </w:p>
        </w:tc>
      </w:tr>
      <w:tr w14:paraId="0378A0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FAE650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30228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76A4D32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 工会经费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62F8FF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15.86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6DC14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41D6372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15.86</w:t>
            </w:r>
          </w:p>
        </w:tc>
      </w:tr>
      <w:tr w14:paraId="72EA56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BAF49C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30229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7E64AB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福利费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70C37E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19.83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D48538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0D12122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19.83</w:t>
            </w:r>
          </w:p>
        </w:tc>
      </w:tr>
      <w:tr w14:paraId="2E7A7E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3DF10D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30239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DDE304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其他交通费用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EF13B7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84.38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DB5E88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28F129C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84.38</w:t>
            </w:r>
          </w:p>
        </w:tc>
      </w:tr>
      <w:tr w14:paraId="2D2F1B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9DCB9F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809DA9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对个人和家庭补助　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7EBDD8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11.92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09D420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11.92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2C0550C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62FD08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2F4D20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DA146E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离休费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A8CE2E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DD7C95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2FF6B0B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37A490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089DB1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73F9E3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退休费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AB6BEB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803F8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21BDC5C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4D7338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7D79B3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F8D3B5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抚恤金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4519B8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CBFDA8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1EE0027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063652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6DA7992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27F6420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生活补助  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E3A3D0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8.65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1A4BC6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8.65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BAC071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10536E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16406D3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30309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469A68E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奖励金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9CBE7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3.26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08F53E7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3.26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4919BC0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0</w:t>
            </w:r>
          </w:p>
        </w:tc>
      </w:tr>
      <w:tr w14:paraId="2BFA5FF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59120D7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 w14:paraId="3B13A85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273DB8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8EDEB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 w:color="auto" w:fill="auto"/>
            <w:vAlign w:val="center"/>
          </w:tcPr>
          <w:p w14:paraId="5B513BA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</w:p>
        </w:tc>
      </w:tr>
      <w:tr w14:paraId="34578B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66CDD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0D983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合计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174E4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1919.76</w:t>
            </w:r>
          </w:p>
        </w:tc>
        <w:tc>
          <w:tcPr>
            <w:tcW w:w="20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8C944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1724.69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EDD015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lang w:val="en-US" w:eastAsia="zh-CN"/>
              </w:rPr>
              <w:t>195.07</w:t>
            </w:r>
          </w:p>
        </w:tc>
      </w:tr>
    </w:tbl>
    <w:p w14:paraId="37027FC0">
      <w:pPr>
        <w:widowControl/>
        <w:shd w:val="clear" w:color="auto" w:fill="FFFFFF"/>
        <w:spacing w:before="100" w:beforeAutospacing="1" w:after="100" w:afterAutospacing="1"/>
        <w:jc w:val="both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27AF7669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7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43F6A1E4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40"/>
          <w:szCs w:val="40"/>
        </w:rPr>
        <w:t>一般公共预算</w:t>
      </w:r>
      <w:r>
        <w:rPr>
          <w:rFonts w:ascii="Calibri" w:hAnsi="Calibri" w:cs="Arial"/>
          <w:color w:val="000000"/>
          <w:kern w:val="0"/>
          <w:sz w:val="40"/>
          <w:szCs w:val="40"/>
        </w:rPr>
        <w:t>“</w:t>
      </w:r>
      <w:r>
        <w:rPr>
          <w:rFonts w:hint="eastAsia" w:ascii="宋体" w:hAnsi="宋体" w:cs="Arial"/>
          <w:color w:val="000000"/>
          <w:kern w:val="0"/>
          <w:sz w:val="40"/>
          <w:szCs w:val="40"/>
        </w:rPr>
        <w:t>三公</w:t>
      </w:r>
      <w:r>
        <w:rPr>
          <w:rFonts w:ascii="Calibri" w:hAnsi="Calibri" w:cs="Arial"/>
          <w:color w:val="000000"/>
          <w:kern w:val="0"/>
          <w:sz w:val="40"/>
          <w:szCs w:val="40"/>
        </w:rPr>
        <w:t>”</w:t>
      </w: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经费支出表</w:t>
      </w:r>
    </w:p>
    <w:p w14:paraId="5130A9AE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 w14:paraId="69AA085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88FC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5D66B8D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本年预算数</w:t>
            </w:r>
          </w:p>
        </w:tc>
      </w:tr>
      <w:tr w14:paraId="0A0DA7D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81828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EA5298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 w14:paraId="7131331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2FF44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1192C4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EE6523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E69884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因公</w:t>
            </w:r>
          </w:p>
          <w:p w14:paraId="3350022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49B568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D645A8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公务接待费</w:t>
            </w:r>
          </w:p>
        </w:tc>
      </w:tr>
      <w:tr w14:paraId="334C7F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A29922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B8914B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A1B7CA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AFAB63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BD4B41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77DFB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B7B73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5F28DE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3B9B98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46A660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570446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CC05E4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D8E7F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4DBEF59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285FF50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6E8137B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4AB645C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17730BA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7E7960B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02B919A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7441713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2325D79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40BACB1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674EFAF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35A8D70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</w:tr>
      <w:tr w14:paraId="4B71A2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EF3B3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7589C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E925A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592F1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A89F2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717F3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965DA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EDA4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4C28CA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12D74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DD3C7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6321D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5DC85265">
      <w:pPr>
        <w:widowControl/>
        <w:shd w:val="clear" w:color="auto" w:fill="FFFFFF"/>
        <w:spacing w:before="100" w:beforeAutospacing="1" w:after="100" w:afterAutospacing="1"/>
        <w:jc w:val="both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</w:p>
    <w:p w14:paraId="3494C620">
      <w:pPr>
        <w:widowControl/>
        <w:shd w:val="clear" w:color="auto" w:fill="FFFFFF"/>
        <w:spacing w:before="100" w:beforeAutospacing="1" w:after="100" w:afterAutospacing="1"/>
        <w:jc w:val="center"/>
        <w:rPr>
          <w:rFonts w:ascii="楷体_GB2312" w:hAnsi="Arial" w:eastAsia="楷体_GB2312" w:cs="Arial"/>
          <w:b/>
          <w:bCs/>
          <w:color w:val="000000"/>
          <w:kern w:val="0"/>
          <w:sz w:val="30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</w:rPr>
        <w:t>8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</w:rPr>
        <w:t>）</w:t>
      </w:r>
    </w:p>
    <w:p w14:paraId="0F59E940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方正小标宋简体" w:hAnsi="Arial" w:eastAsia="方正小标宋简体" w:cs="Arial"/>
          <w:color w:val="000000"/>
          <w:kern w:val="0"/>
          <w:sz w:val="40"/>
          <w:szCs w:val="40"/>
        </w:rPr>
        <w:t>政府性基金预算支出表</w:t>
      </w:r>
    </w:p>
    <w:p w14:paraId="02B6901A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</w:rPr>
        <w:t>单位：万元</w:t>
      </w:r>
    </w:p>
    <w:tbl>
      <w:tblPr>
        <w:tblStyle w:val="4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50"/>
        <w:gridCol w:w="750"/>
        <w:gridCol w:w="3225"/>
        <w:gridCol w:w="900"/>
        <w:gridCol w:w="1365"/>
        <w:gridCol w:w="1275"/>
      </w:tblGrid>
      <w:tr w14:paraId="026A41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47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67DE6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功能分类科目</w:t>
            </w:r>
          </w:p>
        </w:tc>
        <w:tc>
          <w:tcPr>
            <w:tcW w:w="354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0ADF8C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本年政府性基金预算财政拨款支出</w:t>
            </w:r>
          </w:p>
        </w:tc>
      </w:tr>
      <w:tr w14:paraId="3871EE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674AD3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科目编码</w:t>
            </w:r>
          </w:p>
        </w:tc>
        <w:tc>
          <w:tcPr>
            <w:tcW w:w="32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28FA64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科目名称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5AB488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7F145E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C29097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项目支出</w:t>
            </w:r>
          </w:p>
        </w:tc>
      </w:tr>
      <w:tr w14:paraId="16E5CD0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7D9EB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CC4CE0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款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DC260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FF13EE5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5B0A0F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9DA6E3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ABE6DE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3A2CCF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23411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DDBC4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22222"/>
                <w:kern w:val="0"/>
                <w:sz w:val="24"/>
              </w:rPr>
              <w:t>无此项指标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003C0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C8BE4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989630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2C2877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3D1CC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ADD40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0596BB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A5290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B658C3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FDF33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36925D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085BA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901D7D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73B229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E16941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945FF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F1090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418E8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4DE843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C54F5C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049BFA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D9546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2D280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BC4520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EC06A1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5B11E0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7FB70B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D298E4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FD8BF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FD3CA1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F18871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849292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CD2250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08098F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8DA652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1F6D63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2FDBD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1A0D1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33AEAEB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EB6EE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83537F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983EFA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3A8124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0A84A1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D50903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4947DF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F49562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80C5E0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6B5461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FC23E0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27D1E66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1E8F6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A74E3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92309B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CC2B8A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41E10B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63DB7D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54F81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C043C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2617D6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39D9C66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66FF49A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73515B1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BE49E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738BB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40E42B9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70FABD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DCF29C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1C70426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57D8A2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68D9E2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85A6A9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AF70E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7A79B87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2C6030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5699A5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AB13A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168836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5CC93B2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1D4BAC2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6B56F12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26C87CF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063C3E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987B43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28F8F2A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 w14:paraId="0EC88CF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vAlign w:val="center"/>
          </w:tcPr>
          <w:p w14:paraId="4FD251A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5FE0C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vAlign w:val="center"/>
          </w:tcPr>
          <w:p w14:paraId="0DB9AB0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32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3AF07D9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143080B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vAlign w:val="center"/>
          </w:tcPr>
          <w:p w14:paraId="62CA5B7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 w14:paraId="3E58AEB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　</w:t>
            </w:r>
          </w:p>
        </w:tc>
      </w:tr>
      <w:tr w14:paraId="4A1863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ACC23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EDB72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6249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3958A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A392F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EDF08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59C48B">
            <w:pPr>
              <w:widowControl/>
              <w:jc w:val="left"/>
              <w:rPr>
                <w:rFonts w:ascii="宋体" w:hAnsi="宋体" w:cs="宋体"/>
                <w:kern w:val="0"/>
                <w:sz w:val="1"/>
              </w:rPr>
            </w:pPr>
          </w:p>
        </w:tc>
      </w:tr>
    </w:tbl>
    <w:p w14:paraId="389B261D">
      <w:pPr>
        <w:tabs>
          <w:tab w:val="left" w:pos="3547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1" w:fontKey="{BE6DAD33-7291-466E-9A7A-245903AB2D6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8AE8CB8D-2384-48EA-A2A3-274AB492124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383CB14C-60C4-4D9B-822D-87D74FF329B1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D460CF3E-3DF4-43A8-93D7-AC0C9E0794F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3228A826-EFBF-4215-92B0-FFF2B4DB5726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26F89F0A-4BD6-4C49-817A-F094B0737FA7}"/>
  </w:font>
  <w:font w:name="方正小标宋简体">
    <w:panose1 w:val="02000000000000000000"/>
    <w:charset w:val="86"/>
    <w:family w:val="roman"/>
    <w:pitch w:val="default"/>
    <w:sig w:usb0="00000001" w:usb1="08000000" w:usb2="00000000" w:usb3="00000000" w:csb0="00040000" w:csb1="00000000"/>
    <w:embedRegular r:id="rId7" w:fontKey="{0B3323E1-C0AE-461C-8DDB-9EE49C2940F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5MThjOGE1NTY4Mzc4Njk0ZTlmZTExOTk5NTI0MTEifQ=="/>
  </w:docVars>
  <w:rsids>
    <w:rsidRoot w:val="00B34629"/>
    <w:rsid w:val="00073910"/>
    <w:rsid w:val="002E2B39"/>
    <w:rsid w:val="0055077D"/>
    <w:rsid w:val="006B5730"/>
    <w:rsid w:val="00712AFF"/>
    <w:rsid w:val="008E0523"/>
    <w:rsid w:val="00AC349E"/>
    <w:rsid w:val="00B34629"/>
    <w:rsid w:val="00DC6A69"/>
    <w:rsid w:val="00E549F8"/>
    <w:rsid w:val="01BB2E8C"/>
    <w:rsid w:val="01EB45BC"/>
    <w:rsid w:val="034A3564"/>
    <w:rsid w:val="04814D63"/>
    <w:rsid w:val="06EE4206"/>
    <w:rsid w:val="07576C98"/>
    <w:rsid w:val="07A15C7B"/>
    <w:rsid w:val="08C24C98"/>
    <w:rsid w:val="08CA1531"/>
    <w:rsid w:val="08F52C9F"/>
    <w:rsid w:val="092E6F80"/>
    <w:rsid w:val="0AFA2F89"/>
    <w:rsid w:val="0F4E0BB1"/>
    <w:rsid w:val="1563670C"/>
    <w:rsid w:val="164742C4"/>
    <w:rsid w:val="17141A67"/>
    <w:rsid w:val="1811244B"/>
    <w:rsid w:val="188660D4"/>
    <w:rsid w:val="19F56456"/>
    <w:rsid w:val="1AA34F68"/>
    <w:rsid w:val="1B6C00C4"/>
    <w:rsid w:val="1C624C5C"/>
    <w:rsid w:val="1CBB0AD4"/>
    <w:rsid w:val="1E7E1EBC"/>
    <w:rsid w:val="1E9D0594"/>
    <w:rsid w:val="20586E69"/>
    <w:rsid w:val="210E6811"/>
    <w:rsid w:val="2435301D"/>
    <w:rsid w:val="24BE3012"/>
    <w:rsid w:val="24C745BD"/>
    <w:rsid w:val="24E02971"/>
    <w:rsid w:val="2561056D"/>
    <w:rsid w:val="26541E80"/>
    <w:rsid w:val="28537F15"/>
    <w:rsid w:val="2BDB6E71"/>
    <w:rsid w:val="2E19750B"/>
    <w:rsid w:val="2E30575E"/>
    <w:rsid w:val="2F5312CA"/>
    <w:rsid w:val="2F8A6404"/>
    <w:rsid w:val="33482D6D"/>
    <w:rsid w:val="3466545A"/>
    <w:rsid w:val="37BF5591"/>
    <w:rsid w:val="39337A14"/>
    <w:rsid w:val="3A79380C"/>
    <w:rsid w:val="3AF2745B"/>
    <w:rsid w:val="3BF57350"/>
    <w:rsid w:val="3FDD0B6C"/>
    <w:rsid w:val="40BB5D2E"/>
    <w:rsid w:val="43677F18"/>
    <w:rsid w:val="461F5F7F"/>
    <w:rsid w:val="464A2500"/>
    <w:rsid w:val="48B325DE"/>
    <w:rsid w:val="4F1B2C8C"/>
    <w:rsid w:val="52D10231"/>
    <w:rsid w:val="54546397"/>
    <w:rsid w:val="55BE7338"/>
    <w:rsid w:val="56E376F0"/>
    <w:rsid w:val="57771972"/>
    <w:rsid w:val="58BA3515"/>
    <w:rsid w:val="598D0C2A"/>
    <w:rsid w:val="59943D66"/>
    <w:rsid w:val="59B30690"/>
    <w:rsid w:val="5B9749D1"/>
    <w:rsid w:val="5C166CB5"/>
    <w:rsid w:val="5C3E0A13"/>
    <w:rsid w:val="5F86508B"/>
    <w:rsid w:val="5F9F6CC5"/>
    <w:rsid w:val="5FD4001F"/>
    <w:rsid w:val="621C04B1"/>
    <w:rsid w:val="62BC3405"/>
    <w:rsid w:val="65241819"/>
    <w:rsid w:val="69041ADC"/>
    <w:rsid w:val="69174BE6"/>
    <w:rsid w:val="6A361CE2"/>
    <w:rsid w:val="6AE663EC"/>
    <w:rsid w:val="6E8F2F31"/>
    <w:rsid w:val="714306FC"/>
    <w:rsid w:val="71F66F14"/>
    <w:rsid w:val="72012050"/>
    <w:rsid w:val="72693C5C"/>
    <w:rsid w:val="73137F9A"/>
    <w:rsid w:val="74721557"/>
    <w:rsid w:val="749F60A5"/>
    <w:rsid w:val="76785D49"/>
    <w:rsid w:val="7CD2608A"/>
    <w:rsid w:val="7D3D6DF6"/>
    <w:rsid w:val="7DFB2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2960</Words>
  <Characters>3234</Characters>
  <Lines>55</Lines>
  <Paragraphs>15</Paragraphs>
  <TotalTime>3</TotalTime>
  <ScaleCrop>false</ScaleCrop>
  <LinksUpToDate>false</LinksUpToDate>
  <CharactersWithSpaces>3245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2021-06-06T13:54:00Z</dcterms:created>
  <dc:creator>土豆你吃么</dc:creator>
  <cp:lastModifiedBy>中路铺-谭迪</cp:lastModifiedBy>
  <cp:lastPrinted>2025-06-03T07:14:00Z</cp:lastPrinted>
  <dcterms:modified xsi:type="dcterms:W3CDTF">2025-06-04T08:16:28Z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E78FC1158B814DBEB14A3171CCB39B21_13</vt:lpwstr>
  </property>
  <property fmtid="{D5CDD505-2E9C-101B-9397-08002B2CF9AE}" pid="4" name="KSOTemplateDocerSaveRecord">
    <vt:lpwstr>eyJoZGlkIjoiYTA5MThjOGE1NTY4Mzc4Njk0ZTlmZTExOTk5NTI0MTEiLCJ1c2VySWQiOiIxMjE3Mjg4NzY5In0=</vt:lpwstr>
  </property>
</Properties>
</file>