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C46" w:rsidRDefault="00C05AFC">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470C46" w:rsidRDefault="00C05AFC">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（湘潭县住房和城乡建设局）</w:t>
      </w:r>
    </w:p>
    <w:p w:rsidR="00470C46" w:rsidRDefault="00470C46">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697"/>
        <w:gridCol w:w="5958"/>
      </w:tblGrid>
      <w:tr w:rsidR="00470C46">
        <w:trPr>
          <w:trHeight w:val="675"/>
          <w:jc w:val="center"/>
        </w:trPr>
        <w:tc>
          <w:tcPr>
            <w:tcW w:w="1384" w:type="dxa"/>
            <w:vMerge w:val="restart"/>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70C46" w:rsidRDefault="00C05AFC">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湘潭县住房和城乡建设局</w:t>
            </w:r>
          </w:p>
        </w:tc>
      </w:tr>
      <w:tr w:rsidR="00470C46">
        <w:trPr>
          <w:trHeight w:val="675"/>
          <w:jc w:val="center"/>
        </w:trPr>
        <w:tc>
          <w:tcPr>
            <w:tcW w:w="1384" w:type="dxa"/>
            <w:vMerge/>
          </w:tcPr>
          <w:p w:rsidR="00470C46" w:rsidRDefault="00470C46">
            <w:pPr>
              <w:spacing w:line="576" w:lineRule="exact"/>
              <w:jc w:val="center"/>
              <w:rPr>
                <w:rFonts w:ascii="仿宋_GB2312" w:eastAsia="仿宋_GB2312" w:hAnsi="宋体" w:cs="宋体"/>
                <w:sz w:val="24"/>
              </w:rPr>
            </w:pP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70C46" w:rsidRDefault="00E97862">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6824.18</w:t>
            </w:r>
            <w:r w:rsidR="00C05AFC">
              <w:rPr>
                <w:rFonts w:ascii="仿宋_GB2312" w:eastAsia="仿宋_GB2312" w:hAnsi="宋体" w:cs="宋体" w:hint="eastAsia"/>
                <w:sz w:val="24"/>
              </w:rPr>
              <w:t>万元</w:t>
            </w:r>
          </w:p>
        </w:tc>
      </w:tr>
      <w:tr w:rsidR="00470C46">
        <w:trPr>
          <w:trHeight w:val="675"/>
          <w:jc w:val="center"/>
        </w:trPr>
        <w:tc>
          <w:tcPr>
            <w:tcW w:w="1384" w:type="dxa"/>
            <w:vMerge/>
          </w:tcPr>
          <w:p w:rsidR="00470C46" w:rsidRDefault="00470C46">
            <w:pPr>
              <w:spacing w:line="576" w:lineRule="exact"/>
              <w:jc w:val="center"/>
              <w:rPr>
                <w:rFonts w:ascii="仿宋_GB2312" w:eastAsia="仿宋_GB2312" w:hAnsi="宋体" w:cs="宋体"/>
                <w:sz w:val="24"/>
              </w:rPr>
            </w:pP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70C46" w:rsidRDefault="00C05AFC">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470C46">
        <w:trPr>
          <w:trHeight w:val="675"/>
          <w:jc w:val="center"/>
        </w:trPr>
        <w:tc>
          <w:tcPr>
            <w:tcW w:w="1384" w:type="dxa"/>
            <w:vMerge/>
          </w:tcPr>
          <w:p w:rsidR="00470C46" w:rsidRDefault="00470C46">
            <w:pPr>
              <w:spacing w:line="576" w:lineRule="exact"/>
              <w:jc w:val="center"/>
              <w:rPr>
                <w:rFonts w:ascii="仿宋_GB2312" w:eastAsia="仿宋_GB2312" w:hAnsi="宋体" w:cs="宋体"/>
                <w:sz w:val="24"/>
              </w:rPr>
            </w:pPr>
          </w:p>
        </w:tc>
        <w:tc>
          <w:tcPr>
            <w:tcW w:w="1697" w:type="dxa"/>
            <w:vAlign w:val="center"/>
          </w:tcPr>
          <w:p w:rsidR="00470C46" w:rsidRDefault="00C05AFC">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470C46" w:rsidRDefault="00C05AFC">
            <w:pPr>
              <w:pStyle w:val="a6"/>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（一）职能职责（此项内容涉密，不作公开）</w:t>
            </w:r>
          </w:p>
          <w:p w:rsidR="00470C46" w:rsidRDefault="00C05AFC">
            <w:pPr>
              <w:pStyle w:val="a6"/>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（二）机构设置（此项内容涉密，不作公开）</w:t>
            </w:r>
          </w:p>
        </w:tc>
      </w:tr>
      <w:tr w:rsidR="00470C46">
        <w:trPr>
          <w:trHeight w:val="699"/>
          <w:jc w:val="center"/>
        </w:trPr>
        <w:tc>
          <w:tcPr>
            <w:tcW w:w="1384" w:type="dxa"/>
            <w:vMerge w:val="restart"/>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绩效完成情况</w:t>
            </w: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中华人民共和国会计法》、《中华人民共和国预算法》、《行政单位会计制度》等法律法规，各项经费支出严格按照政府采购、国库集中支付等有关规定执行。同时我单位制定了《湘潭县住房和城乡建设局财务管理制度》，在项目资金管理和使用上，严格按照《湘潭县财政专项资金管理暂行办法》、《湘潭县住房和城乡建设局财务管理制度》的规定，在资金使用上坚持专款专用的原则，严格按预算执行，项目资金建立专款专用、专项核算制度，由计划财务股进行资金监管，做到了支出合法、合规，无虚列、截留、超标准、超预算支出情况；我单位制定了资产管理制度，相关资产管理制度合法、合规、完整。</w:t>
            </w:r>
          </w:p>
          <w:p w:rsidR="00470C46" w:rsidRDefault="00C05AFC" w:rsidP="00A30F3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这些相关制度，明确了经费审批权限及程序，经费预算、核算管理、资产购置与处置、财务监督等。在“三公”经费管理方面，规范了公务接待的审批管理，较好地控制了行政运行成本。202</w:t>
            </w:r>
            <w:r w:rsidR="009E001F">
              <w:rPr>
                <w:rFonts w:ascii="仿宋_GB2312" w:eastAsia="仿宋_GB2312" w:hAnsi="仿宋_GB2312" w:cs="仿宋_GB2312"/>
                <w:sz w:val="24"/>
              </w:rPr>
              <w:t>3</w:t>
            </w:r>
            <w:r w:rsidR="009E001F">
              <w:rPr>
                <w:rFonts w:ascii="仿宋_GB2312" w:eastAsia="仿宋_GB2312" w:hAnsi="仿宋_GB2312" w:cs="仿宋_GB2312" w:hint="eastAsia"/>
                <w:sz w:val="24"/>
              </w:rPr>
              <w:t>本单位实际收入1</w:t>
            </w:r>
            <w:r w:rsidR="009E001F">
              <w:rPr>
                <w:rFonts w:ascii="仿宋_GB2312" w:eastAsia="仿宋_GB2312" w:hAnsi="仿宋_GB2312" w:cs="仿宋_GB2312"/>
                <w:sz w:val="24"/>
              </w:rPr>
              <w:t>3730.50</w:t>
            </w:r>
            <w:r w:rsidR="009E001F">
              <w:rPr>
                <w:rFonts w:ascii="仿宋_GB2312" w:eastAsia="仿宋_GB2312" w:hAnsi="仿宋_GB2312" w:cs="仿宋_GB2312" w:hint="eastAsia"/>
                <w:sz w:val="24"/>
              </w:rPr>
              <w:t>万元</w:t>
            </w:r>
            <w:r w:rsidR="00105664">
              <w:rPr>
                <w:rFonts w:ascii="仿宋_GB2312" w:eastAsia="仿宋_GB2312" w:hAnsi="仿宋_GB2312" w:cs="仿宋_GB2312" w:hint="eastAsia"/>
                <w:sz w:val="24"/>
              </w:rPr>
              <w:t>，其中一般公共预算财政拨款收入1</w:t>
            </w:r>
            <w:r w:rsidR="00105664">
              <w:rPr>
                <w:rFonts w:ascii="仿宋_GB2312" w:eastAsia="仿宋_GB2312" w:hAnsi="仿宋_GB2312" w:cs="仿宋_GB2312"/>
                <w:sz w:val="24"/>
              </w:rPr>
              <w:t>1916.08</w:t>
            </w:r>
            <w:r w:rsidR="00105664">
              <w:rPr>
                <w:rFonts w:ascii="仿宋_GB2312" w:eastAsia="仿宋_GB2312" w:hAnsi="仿宋_GB2312" w:cs="仿宋_GB2312" w:hint="eastAsia"/>
                <w:sz w:val="24"/>
              </w:rPr>
              <w:t>万元，政府性基金预算财政拨款收入1</w:t>
            </w:r>
            <w:r w:rsidR="00105664">
              <w:rPr>
                <w:rFonts w:ascii="仿宋_GB2312" w:eastAsia="仿宋_GB2312" w:hAnsi="仿宋_GB2312" w:cs="仿宋_GB2312"/>
                <w:sz w:val="24"/>
              </w:rPr>
              <w:t>814.41</w:t>
            </w:r>
            <w:r w:rsidR="00105664">
              <w:rPr>
                <w:rFonts w:ascii="仿宋_GB2312" w:eastAsia="仿宋_GB2312" w:hAnsi="仿宋_GB2312" w:cs="仿宋_GB2312" w:hint="eastAsia"/>
                <w:sz w:val="24"/>
              </w:rPr>
              <w:t>万元；</w:t>
            </w:r>
            <w:r>
              <w:rPr>
                <w:rFonts w:ascii="仿宋_GB2312" w:eastAsia="仿宋_GB2312" w:hAnsi="仿宋_GB2312" w:cs="仿宋_GB2312" w:hint="eastAsia"/>
                <w:sz w:val="24"/>
              </w:rPr>
              <w:t>部门整体</w:t>
            </w:r>
            <w:r>
              <w:rPr>
                <w:rFonts w:ascii="仿宋_GB2312" w:eastAsia="仿宋_GB2312" w:hAnsi="仿宋_GB2312" w:cs="仿宋_GB2312" w:hint="eastAsia"/>
                <w:sz w:val="24"/>
              </w:rPr>
              <w:lastRenderedPageBreak/>
              <w:t>支出</w:t>
            </w:r>
            <w:r w:rsidR="00590527">
              <w:rPr>
                <w:rFonts w:ascii="仿宋_GB2312" w:eastAsia="仿宋_GB2312" w:hAnsi="仿宋_GB2312" w:cs="仿宋_GB2312"/>
                <w:sz w:val="24"/>
              </w:rPr>
              <w:t>13730.50</w:t>
            </w:r>
            <w:r>
              <w:rPr>
                <w:rFonts w:ascii="仿宋_GB2312" w:eastAsia="仿宋_GB2312" w:hAnsi="仿宋_GB2312" w:cs="仿宋_GB2312" w:hint="eastAsia"/>
                <w:sz w:val="24"/>
              </w:rPr>
              <w:t>万元，支出按支出性质分类为：基本支出</w:t>
            </w:r>
            <w:r w:rsidR="00590527">
              <w:rPr>
                <w:rFonts w:ascii="仿宋_GB2312" w:eastAsia="仿宋_GB2312" w:hAnsi="仿宋_GB2312" w:cs="仿宋_GB2312"/>
                <w:sz w:val="24"/>
              </w:rPr>
              <w:t>2184.28</w:t>
            </w:r>
            <w:r>
              <w:rPr>
                <w:rFonts w:ascii="仿宋_GB2312" w:eastAsia="仿宋_GB2312" w:hAnsi="仿宋_GB2312" w:cs="仿宋_GB2312" w:hint="eastAsia"/>
                <w:sz w:val="24"/>
              </w:rPr>
              <w:t>万元（其中：人员经费</w:t>
            </w:r>
            <w:r w:rsidR="00590527">
              <w:rPr>
                <w:rFonts w:ascii="仿宋_GB2312" w:eastAsia="仿宋_GB2312" w:hAnsi="仿宋_GB2312" w:cs="仿宋_GB2312"/>
                <w:sz w:val="24"/>
              </w:rPr>
              <w:t>1848.06</w:t>
            </w:r>
            <w:r>
              <w:rPr>
                <w:rFonts w:ascii="仿宋_GB2312" w:eastAsia="仿宋_GB2312" w:hAnsi="仿宋_GB2312" w:cs="仿宋_GB2312" w:hint="eastAsia"/>
                <w:sz w:val="24"/>
              </w:rPr>
              <w:t>万元，日常公用经费</w:t>
            </w:r>
            <w:r w:rsidR="00590527">
              <w:rPr>
                <w:rFonts w:ascii="仿宋_GB2312" w:eastAsia="仿宋_GB2312" w:hAnsi="仿宋_GB2312" w:cs="仿宋_GB2312"/>
                <w:sz w:val="24"/>
              </w:rPr>
              <w:t>336.22</w:t>
            </w:r>
            <w:r>
              <w:rPr>
                <w:rFonts w:ascii="仿宋_GB2312" w:eastAsia="仿宋_GB2312" w:hAnsi="仿宋_GB2312" w:cs="仿宋_GB2312" w:hint="eastAsia"/>
                <w:sz w:val="24"/>
              </w:rPr>
              <w:t>万元），项目支出</w:t>
            </w:r>
            <w:r w:rsidR="00590527">
              <w:rPr>
                <w:rFonts w:ascii="仿宋_GB2312" w:eastAsia="仿宋_GB2312" w:hAnsi="仿宋_GB2312" w:cs="仿宋_GB2312"/>
                <w:sz w:val="24"/>
              </w:rPr>
              <w:t>11546.22</w:t>
            </w:r>
            <w:r>
              <w:rPr>
                <w:rFonts w:ascii="仿宋_GB2312" w:eastAsia="仿宋_GB2312" w:hAnsi="仿宋_GB2312" w:cs="仿宋_GB2312" w:hint="eastAsia"/>
                <w:sz w:val="24"/>
              </w:rPr>
              <w:t>万元</w:t>
            </w:r>
            <w:r w:rsidR="008947FF">
              <w:rPr>
                <w:rFonts w:ascii="仿宋_GB2312" w:eastAsia="仿宋_GB2312" w:hAnsi="仿宋_GB2312" w:cs="仿宋_GB2312" w:hint="eastAsia"/>
                <w:sz w:val="24"/>
              </w:rPr>
              <w:t>；</w:t>
            </w:r>
            <w:r w:rsidR="008947FF">
              <w:rPr>
                <w:rFonts w:ascii="仿宋_GB2312" w:eastAsia="仿宋_GB2312" w:hAnsi="宋体" w:cs="宋体" w:hint="eastAsia"/>
                <w:kern w:val="0"/>
                <w:sz w:val="24"/>
              </w:rPr>
              <w:t>支出按经济分类为：工资福利支出</w:t>
            </w:r>
            <w:r w:rsidR="008947FF">
              <w:rPr>
                <w:rFonts w:ascii="仿宋_GB2312" w:eastAsia="仿宋_GB2312" w:hAnsi="宋体" w:cs="宋体"/>
                <w:kern w:val="0"/>
                <w:sz w:val="24"/>
              </w:rPr>
              <w:t>1703.18</w:t>
            </w:r>
            <w:r w:rsidR="008947FF">
              <w:rPr>
                <w:rFonts w:ascii="仿宋_GB2312" w:eastAsia="仿宋_GB2312" w:hAnsi="宋体" w:cs="宋体" w:hint="eastAsia"/>
                <w:kern w:val="0"/>
                <w:sz w:val="24"/>
              </w:rPr>
              <w:t>万元，商品和服务支出</w:t>
            </w:r>
            <w:r w:rsidR="008947FF">
              <w:rPr>
                <w:rFonts w:ascii="仿宋_GB2312" w:eastAsia="仿宋_GB2312" w:hAnsi="宋体" w:cs="宋体"/>
                <w:kern w:val="0"/>
                <w:sz w:val="24"/>
              </w:rPr>
              <w:t>4677.61</w:t>
            </w:r>
            <w:r w:rsidR="008947FF">
              <w:rPr>
                <w:rFonts w:ascii="仿宋_GB2312" w:eastAsia="仿宋_GB2312" w:hAnsi="宋体" w:cs="宋体" w:hint="eastAsia"/>
                <w:kern w:val="0"/>
                <w:sz w:val="24"/>
              </w:rPr>
              <w:t>万元，对个人和家庭的补助</w:t>
            </w:r>
            <w:r w:rsidR="008947FF">
              <w:rPr>
                <w:rFonts w:ascii="仿宋_GB2312" w:eastAsia="仿宋_GB2312" w:hAnsi="宋体" w:cs="宋体"/>
                <w:kern w:val="0"/>
                <w:sz w:val="24"/>
              </w:rPr>
              <w:t>1698.58</w:t>
            </w:r>
            <w:r w:rsidR="008947FF">
              <w:rPr>
                <w:rFonts w:ascii="仿宋_GB2312" w:eastAsia="仿宋_GB2312" w:hAnsi="宋体" w:cs="宋体" w:hint="eastAsia"/>
                <w:kern w:val="0"/>
                <w:sz w:val="24"/>
              </w:rPr>
              <w:t>万元，资本性支出</w:t>
            </w:r>
            <w:r w:rsidR="008947FF">
              <w:rPr>
                <w:rFonts w:ascii="仿宋_GB2312" w:eastAsia="仿宋_GB2312" w:hAnsi="宋体" w:cs="宋体"/>
                <w:kern w:val="0"/>
                <w:sz w:val="24"/>
              </w:rPr>
              <w:t>5634.84</w:t>
            </w:r>
            <w:r w:rsidR="008947FF">
              <w:rPr>
                <w:rFonts w:ascii="仿宋_GB2312" w:eastAsia="仿宋_GB2312" w:hAnsi="宋体" w:cs="宋体" w:hint="eastAsia"/>
                <w:kern w:val="0"/>
                <w:sz w:val="24"/>
              </w:rPr>
              <w:t>万元，对企业补助1</w:t>
            </w:r>
            <w:r w:rsidR="008947FF">
              <w:rPr>
                <w:rFonts w:ascii="仿宋_GB2312" w:eastAsia="仿宋_GB2312" w:hAnsi="宋体" w:cs="宋体"/>
                <w:kern w:val="0"/>
                <w:sz w:val="24"/>
              </w:rPr>
              <w:t>6.30</w:t>
            </w:r>
            <w:r w:rsidR="008947FF">
              <w:rPr>
                <w:rFonts w:ascii="仿宋_GB2312" w:eastAsia="仿宋_GB2312" w:hAnsi="宋体" w:cs="宋体" w:hint="eastAsia"/>
                <w:kern w:val="0"/>
                <w:sz w:val="24"/>
              </w:rPr>
              <w:t>万元；</w:t>
            </w:r>
            <w:r>
              <w:rPr>
                <w:rFonts w:ascii="仿宋_GB2312" w:eastAsia="仿宋_GB2312" w:hAnsi="仿宋_GB2312" w:cs="仿宋_GB2312" w:hint="eastAsia"/>
                <w:sz w:val="24"/>
              </w:rPr>
              <w:t>202</w:t>
            </w:r>
            <w:r w:rsidR="008947FF">
              <w:rPr>
                <w:rFonts w:ascii="仿宋_GB2312" w:eastAsia="仿宋_GB2312" w:hAnsi="仿宋_GB2312" w:cs="仿宋_GB2312"/>
                <w:sz w:val="24"/>
              </w:rPr>
              <w:t>3</w:t>
            </w:r>
            <w:r>
              <w:rPr>
                <w:rFonts w:ascii="仿宋_GB2312" w:eastAsia="仿宋_GB2312" w:hAnsi="仿宋_GB2312" w:cs="仿宋_GB2312" w:hint="eastAsia"/>
                <w:sz w:val="24"/>
              </w:rPr>
              <w:t>年“三公”经费</w:t>
            </w:r>
            <w:r w:rsidR="008947FF">
              <w:rPr>
                <w:rFonts w:ascii="仿宋_GB2312" w:eastAsia="仿宋_GB2312" w:hAnsi="仿宋_GB2312" w:cs="仿宋_GB2312"/>
                <w:sz w:val="24"/>
              </w:rPr>
              <w:t>14.43</w:t>
            </w:r>
            <w:r>
              <w:rPr>
                <w:rFonts w:ascii="仿宋_GB2312" w:eastAsia="仿宋_GB2312" w:hAnsi="仿宋_GB2312" w:cs="仿宋_GB2312" w:hint="eastAsia"/>
                <w:sz w:val="24"/>
              </w:rPr>
              <w:t>万元，其中公务接待费</w:t>
            </w:r>
            <w:r w:rsidR="008947FF">
              <w:rPr>
                <w:rFonts w:ascii="仿宋_GB2312" w:eastAsia="仿宋_GB2312" w:hAnsi="仿宋_GB2312" w:cs="仿宋_GB2312"/>
                <w:sz w:val="24"/>
              </w:rPr>
              <w:t>0.46</w:t>
            </w:r>
            <w:r>
              <w:rPr>
                <w:rFonts w:ascii="仿宋_GB2312" w:eastAsia="仿宋_GB2312" w:hAnsi="仿宋_GB2312" w:cs="仿宋_GB2312" w:hint="eastAsia"/>
                <w:sz w:val="24"/>
              </w:rPr>
              <w:t>万元，车辆运维费</w:t>
            </w:r>
            <w:r w:rsidR="00A30F30">
              <w:rPr>
                <w:rFonts w:ascii="仿宋_GB2312" w:eastAsia="仿宋_GB2312" w:hAnsi="仿宋_GB2312" w:cs="仿宋_GB2312"/>
                <w:sz w:val="24"/>
              </w:rPr>
              <w:t>13.97</w:t>
            </w:r>
            <w:r>
              <w:rPr>
                <w:rFonts w:ascii="仿宋_GB2312" w:eastAsia="仿宋_GB2312" w:hAnsi="仿宋_GB2312" w:cs="仿宋_GB2312" w:hint="eastAsia"/>
                <w:sz w:val="24"/>
              </w:rPr>
              <w:t>万元。</w:t>
            </w:r>
          </w:p>
        </w:tc>
      </w:tr>
      <w:tr w:rsidR="00470C46">
        <w:trPr>
          <w:trHeight w:val="1230"/>
          <w:jc w:val="center"/>
        </w:trPr>
        <w:tc>
          <w:tcPr>
            <w:tcW w:w="1384" w:type="dxa"/>
            <w:vMerge/>
          </w:tcPr>
          <w:p w:rsidR="00470C46" w:rsidRDefault="00470C46">
            <w:pPr>
              <w:spacing w:line="360" w:lineRule="auto"/>
              <w:jc w:val="center"/>
              <w:rPr>
                <w:rFonts w:ascii="仿宋_GB2312" w:eastAsia="仿宋_GB2312" w:hAnsi="宋体" w:cs="宋体"/>
                <w:sz w:val="24"/>
              </w:rPr>
            </w:pP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A30F30" w:rsidRPr="00202237" w:rsidRDefault="00A30F30" w:rsidP="00A30F30">
            <w:pPr>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hint="eastAsia"/>
                <w:kern w:val="0"/>
                <w:sz w:val="24"/>
              </w:rPr>
              <w:t>2023年，湘潭县住建局</w:t>
            </w:r>
            <w:r w:rsidRPr="00202237">
              <w:rPr>
                <w:rFonts w:ascii="仿宋_GB2312" w:eastAsia="仿宋_GB2312" w:hAnsi="宋体" w:cs="宋体"/>
                <w:kern w:val="0"/>
                <w:sz w:val="24"/>
              </w:rPr>
              <w:t>在县委、县政府的坚强领导下，紧紧围绕</w:t>
            </w:r>
            <w:r w:rsidRPr="00202237">
              <w:rPr>
                <w:rFonts w:ascii="仿宋_GB2312" w:eastAsia="仿宋_GB2312" w:hAnsi="宋体" w:cs="宋体"/>
                <w:kern w:val="0"/>
                <w:sz w:val="24"/>
              </w:rPr>
              <w:t>“</w:t>
            </w:r>
            <w:r w:rsidRPr="00202237">
              <w:rPr>
                <w:rFonts w:ascii="仿宋_GB2312" w:eastAsia="仿宋_GB2312" w:hAnsi="宋体" w:cs="宋体"/>
                <w:kern w:val="0"/>
                <w:sz w:val="24"/>
              </w:rPr>
              <w:t>三提一领</w:t>
            </w:r>
            <w:r w:rsidRPr="00202237">
              <w:rPr>
                <w:rFonts w:ascii="仿宋_GB2312" w:eastAsia="仿宋_GB2312" w:hAnsi="宋体" w:cs="宋体"/>
                <w:kern w:val="0"/>
                <w:sz w:val="24"/>
              </w:rPr>
              <w:t>”</w:t>
            </w:r>
            <w:r w:rsidRPr="00202237">
              <w:rPr>
                <w:rFonts w:ascii="仿宋_GB2312" w:eastAsia="仿宋_GB2312" w:hAnsi="宋体" w:cs="宋体"/>
                <w:kern w:val="0"/>
                <w:sz w:val="24"/>
              </w:rPr>
              <w:t>总目标，克服重重困难，适应新形势，把握新要求，积极攻难点、破冰点、出亮点，较好地完成了各项工作任务，努力推动住房和城乡建设事业再上新台阶，实现新突破。现将202</w:t>
            </w:r>
            <w:r w:rsidRPr="00202237">
              <w:rPr>
                <w:rFonts w:ascii="仿宋_GB2312" w:eastAsia="仿宋_GB2312" w:hAnsi="宋体" w:cs="宋体" w:hint="eastAsia"/>
                <w:kern w:val="0"/>
                <w:sz w:val="24"/>
              </w:rPr>
              <w:t>3</w:t>
            </w:r>
            <w:r w:rsidRPr="00202237">
              <w:rPr>
                <w:rFonts w:ascii="仿宋_GB2312" w:eastAsia="仿宋_GB2312" w:hAnsi="宋体" w:cs="宋体"/>
                <w:kern w:val="0"/>
                <w:sz w:val="24"/>
              </w:rPr>
              <w:t>年度</w:t>
            </w:r>
            <w:r w:rsidRPr="00202237">
              <w:rPr>
                <w:rFonts w:ascii="仿宋_GB2312" w:eastAsia="仿宋_GB2312" w:hAnsi="宋体" w:cs="宋体" w:hint="eastAsia"/>
                <w:kern w:val="0"/>
                <w:sz w:val="24"/>
              </w:rPr>
              <w:t>工作情况总结</w:t>
            </w:r>
            <w:r w:rsidRPr="00202237">
              <w:rPr>
                <w:rFonts w:ascii="仿宋_GB2312" w:eastAsia="仿宋_GB2312" w:hAnsi="宋体" w:cs="宋体"/>
                <w:kern w:val="0"/>
                <w:sz w:val="24"/>
              </w:rPr>
              <w:t>如下</w:t>
            </w:r>
            <w:r w:rsidRPr="00202237">
              <w:rPr>
                <w:rFonts w:ascii="仿宋_GB2312" w:eastAsia="仿宋_GB2312" w:hAnsi="宋体" w:cs="宋体" w:hint="eastAsia"/>
                <w:kern w:val="0"/>
                <w:sz w:val="24"/>
              </w:rPr>
              <w:t>：</w:t>
            </w:r>
          </w:p>
          <w:p w:rsidR="00A30F30" w:rsidRPr="00202237" w:rsidRDefault="00A30F30" w:rsidP="00A30F30">
            <w:pPr>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一、</w:t>
            </w:r>
            <w:r w:rsidRPr="00490CE6">
              <w:rPr>
                <w:rFonts w:ascii="仿宋_GB2312" w:eastAsia="仿宋_GB2312" w:hAnsi="宋体" w:cs="宋体"/>
                <w:kern w:val="0"/>
                <w:sz w:val="24"/>
              </w:rPr>
              <w:t>突出重点，狠抓落实，</w:t>
            </w:r>
            <w:r w:rsidRPr="00202237">
              <w:rPr>
                <w:rFonts w:ascii="仿宋_GB2312" w:eastAsia="仿宋_GB2312" w:hAnsi="宋体" w:cs="宋体"/>
                <w:kern w:val="0"/>
                <w:sz w:val="24"/>
              </w:rPr>
              <w:t>主要任务如质如量完成</w:t>
            </w:r>
          </w:p>
          <w:p w:rsidR="00A30F30" w:rsidRPr="00202237" w:rsidRDefault="00A30F30" w:rsidP="00A30F30">
            <w:pPr>
              <w:adjustRightInd w:val="0"/>
              <w:snapToGrid w:val="0"/>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（一）坚持稳增长、调结构，行业发展平稳有序。一是建筑行业平稳发展。</w:t>
            </w:r>
            <w:r w:rsidRPr="00202237">
              <w:rPr>
                <w:rFonts w:ascii="仿宋_GB2312" w:eastAsia="仿宋_GB2312" w:hAnsi="宋体" w:cs="宋体" w:hint="eastAsia"/>
                <w:kern w:val="0"/>
                <w:sz w:val="24"/>
              </w:rPr>
              <w:t>今年资质成功升级建筑业企业2家（施工总承包二级升一级）、新增劳务备案企业13家、4家企业增项、4家企业迁入、22家企业资质变更。至目前为止，我县企业163家，其中施工总承包企业57家（施工总承包一级企业6家），专业承包企业44家，劳务企业62家。预计全年建筑业产值为105亿左右，</w:t>
            </w:r>
            <w:r w:rsidRPr="00202237">
              <w:rPr>
                <w:rFonts w:ascii="仿宋_GB2312" w:eastAsia="仿宋_GB2312" w:hAnsi="宋体" w:cs="宋体"/>
                <w:kern w:val="0"/>
                <w:sz w:val="24"/>
              </w:rPr>
              <w:t>同比递增</w:t>
            </w:r>
            <w:r w:rsidRPr="00202237">
              <w:rPr>
                <w:rFonts w:ascii="仿宋_GB2312" w:eastAsia="仿宋_GB2312" w:hAnsi="宋体" w:cs="宋体" w:hint="eastAsia"/>
                <w:kern w:val="0"/>
                <w:sz w:val="24"/>
              </w:rPr>
              <w:t>10</w:t>
            </w:r>
            <w:r w:rsidRPr="00202237">
              <w:rPr>
                <w:rFonts w:ascii="仿宋_GB2312" w:eastAsia="仿宋_GB2312" w:hAnsi="宋体" w:cs="宋体"/>
                <w:kern w:val="0"/>
                <w:sz w:val="24"/>
              </w:rPr>
              <w:t>%。二是房地产市场平稳运行。</w:t>
            </w:r>
            <w:r w:rsidRPr="00202237">
              <w:rPr>
                <w:rFonts w:ascii="仿宋_GB2312" w:eastAsia="仿宋_GB2312" w:hAnsi="宋体" w:cs="宋体" w:hint="eastAsia"/>
                <w:kern w:val="0"/>
                <w:sz w:val="24"/>
              </w:rPr>
              <w:t>我局立足“三稳三保”，充分发挥县房协的桥梁纽带作用，凝聚全县房地产开发企业发展合力，有力保障了全县房地产市场的平稳健康发展。全县无“停盘烂尾”、“保交楼”项</w:t>
            </w:r>
            <w:r w:rsidRPr="00202237">
              <w:rPr>
                <w:rFonts w:ascii="仿宋_GB2312" w:eastAsia="仿宋_GB2312" w:hAnsi="宋体" w:cs="宋体" w:hint="eastAsia"/>
                <w:kern w:val="0"/>
                <w:sz w:val="24"/>
              </w:rPr>
              <w:lastRenderedPageBreak/>
              <w:t>目。</w:t>
            </w:r>
          </w:p>
          <w:p w:rsidR="00A30F30" w:rsidRPr="00202237" w:rsidRDefault="00A30F30" w:rsidP="00A30F30">
            <w:pPr>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（二）坚持稳投资、攻项目，城乡建设不断深化。一是重点投资项目稳步推进。根据县政府要求，</w:t>
            </w:r>
            <w:r w:rsidRPr="00202237">
              <w:rPr>
                <w:rFonts w:ascii="仿宋_GB2312" w:eastAsia="仿宋_GB2312" w:hAnsi="宋体" w:cs="宋体" w:hint="eastAsia"/>
                <w:kern w:val="0"/>
                <w:sz w:val="24"/>
              </w:rPr>
              <w:t>2023年</w:t>
            </w:r>
            <w:r w:rsidRPr="00202237">
              <w:rPr>
                <w:rFonts w:ascii="仿宋_GB2312" w:eastAsia="仿宋_GB2312" w:hAnsi="宋体" w:cs="宋体"/>
                <w:kern w:val="0"/>
                <w:sz w:val="24"/>
              </w:rPr>
              <w:t>共有6个房地产项目列入县级重点工程，</w:t>
            </w:r>
            <w:r w:rsidRPr="00202237">
              <w:rPr>
                <w:rFonts w:ascii="仿宋_GB2312" w:eastAsia="仿宋_GB2312" w:hAnsi="宋体" w:cs="宋体" w:hint="eastAsia"/>
                <w:kern w:val="0"/>
                <w:sz w:val="24"/>
              </w:rPr>
              <w:t>房地产固定资产投资预计全年完成17.5亿元（去年同期17.8亿元），同比下降1.69%。</w:t>
            </w:r>
            <w:r w:rsidRPr="00202237">
              <w:rPr>
                <w:rFonts w:ascii="仿宋_GB2312" w:eastAsia="仿宋_GB2312" w:hAnsi="宋体" w:cs="宋体"/>
                <w:kern w:val="0"/>
                <w:sz w:val="24"/>
              </w:rPr>
              <w:t>二是全面</w:t>
            </w:r>
            <w:r w:rsidRPr="00202237">
              <w:rPr>
                <w:rFonts w:ascii="仿宋_GB2312" w:eastAsia="仿宋_GB2312" w:hAnsi="宋体" w:cs="宋体" w:hint="eastAsia"/>
                <w:kern w:val="0"/>
                <w:sz w:val="24"/>
              </w:rPr>
              <w:t>开展乡镇污水处理设施改造</w:t>
            </w:r>
            <w:r w:rsidRPr="00202237">
              <w:rPr>
                <w:rFonts w:ascii="仿宋_GB2312" w:eastAsia="仿宋_GB2312" w:hAnsi="宋体" w:cs="宋体"/>
                <w:kern w:val="0"/>
                <w:sz w:val="24"/>
              </w:rPr>
              <w:t>建设。</w:t>
            </w:r>
            <w:r w:rsidRPr="00202237">
              <w:rPr>
                <w:rFonts w:ascii="仿宋_GB2312" w:eastAsia="仿宋_GB2312" w:hAnsi="宋体" w:cs="宋体" w:hint="eastAsia"/>
                <w:kern w:val="0"/>
                <w:sz w:val="24"/>
              </w:rPr>
              <w:t>实施11个乡镇的污水处理设施新建改造工程。目前，11个乡镇已全部完成改造建设任务，新建入户管网达2000米，支干管网达2100米，污水检查井109个，埋设化粪池62个，疏通原有管道达3000米。</w:t>
            </w:r>
          </w:p>
          <w:p w:rsidR="00A30F30" w:rsidRPr="00202237" w:rsidRDefault="00A30F30" w:rsidP="00A30F30">
            <w:pPr>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（三）坚持优服务、严监管，市场秩序不断优化。一是全面规范审批服务事项。</w:t>
            </w:r>
            <w:r w:rsidRPr="00202237">
              <w:rPr>
                <w:rFonts w:ascii="仿宋_GB2312" w:eastAsia="仿宋_GB2312" w:hAnsi="宋体" w:cs="宋体" w:hint="eastAsia"/>
                <w:kern w:val="0"/>
                <w:sz w:val="24"/>
              </w:rPr>
              <w:t>全年受理各类业务办理事项1099件，其中初步设计项目2件、施工许可证18件、商品房预售许可10件、竣工验收备案78件、起重机械使用登记80件、燃气经营许可证4件、直接发包31件、房屋租赁备案22件、白蚁预防21件、消防验收18件、消防验收备案63件、物业专项维修资金缴存、更名617件、工程竣工联合验收41件、城市配套费52件，收取城市基础设施配套费1517.69万元，联合图审项目42个</w:t>
            </w:r>
            <w:r w:rsidRPr="00202237">
              <w:rPr>
                <w:rFonts w:ascii="仿宋_GB2312" w:eastAsia="仿宋_GB2312" w:hAnsi="宋体" w:cs="宋体"/>
                <w:kern w:val="0"/>
                <w:sz w:val="24"/>
              </w:rPr>
              <w:t>。</w:t>
            </w:r>
            <w:r w:rsidRPr="00202237">
              <w:rPr>
                <w:rFonts w:ascii="仿宋_GB2312" w:eastAsia="仿宋_GB2312" w:hAnsi="宋体" w:cs="宋体" w:hint="eastAsia"/>
                <w:kern w:val="0"/>
                <w:sz w:val="24"/>
              </w:rPr>
              <w:t>归集物业专项维修资金6520万元，户数4754户，维修项目54宗，拨付资金185.1万元，涉及户数955户。累计归集项目335宗，归集金额8.2亿元，户数81532户。二</w:t>
            </w:r>
            <w:r w:rsidRPr="00202237">
              <w:rPr>
                <w:rFonts w:ascii="仿宋_GB2312" w:eastAsia="仿宋_GB2312" w:hAnsi="宋体" w:cs="宋体"/>
                <w:kern w:val="0"/>
                <w:sz w:val="24"/>
              </w:rPr>
              <w:t>是强化质量</w:t>
            </w:r>
            <w:r w:rsidRPr="00202237">
              <w:rPr>
                <w:rFonts w:ascii="仿宋_GB2312" w:eastAsia="仿宋_GB2312" w:hAnsi="宋体" w:cs="宋体" w:hint="eastAsia"/>
                <w:kern w:val="0"/>
                <w:sz w:val="24"/>
              </w:rPr>
              <w:t>安全</w:t>
            </w:r>
            <w:r w:rsidRPr="00202237">
              <w:rPr>
                <w:rFonts w:ascii="仿宋_GB2312" w:eastAsia="仿宋_GB2312" w:hAnsi="宋体" w:cs="宋体"/>
                <w:kern w:val="0"/>
                <w:sz w:val="24"/>
              </w:rPr>
              <w:t>管控措施</w:t>
            </w:r>
            <w:r w:rsidRPr="00202237">
              <w:rPr>
                <w:rFonts w:ascii="仿宋_GB2312" w:eastAsia="仿宋_GB2312" w:hAnsi="宋体" w:cs="宋体" w:hint="eastAsia"/>
                <w:kern w:val="0"/>
                <w:sz w:val="24"/>
              </w:rPr>
              <w:t>。为将建设工程标准化考核工作落到实处，通过培养省级质量安全生产标准化</w:t>
            </w:r>
            <w:r w:rsidRPr="00202237">
              <w:rPr>
                <w:rFonts w:ascii="仿宋_GB2312" w:eastAsia="仿宋_GB2312" w:hAnsi="宋体" w:cs="宋体" w:hint="eastAsia"/>
                <w:kern w:val="0"/>
                <w:sz w:val="24"/>
              </w:rPr>
              <w:lastRenderedPageBreak/>
              <w:t>工地、组织样板收路、安全生产演练、以点带面，树立典型，全面提高各施工现场综合管理水平，重点引导县内企业的评优评先积极性，指导施工现场的标准化创建工作，优化提高服务意识，不断提升全县建筑施工质量安全生产标准化水平。今年，开展质量安全考评119项次，其中优良27项次，合格92项次，无不合格。制定了《湘潭县城镇燃气安全专项整治》，依托燃气安全专项整治系统，全力开展整治工作，全县共录入餐饮企业总数为1866家，已排查总数为1866家，发现隐患243个，排查率和整改率100%。全年建筑施工和城镇燃气领域安全生产死亡率为零，质量安全总体平稳可控。</w:t>
            </w:r>
            <w:r w:rsidRPr="00202237">
              <w:rPr>
                <w:rFonts w:ascii="仿宋_GB2312" w:eastAsia="仿宋_GB2312" w:hAnsi="宋体" w:cs="宋体"/>
                <w:kern w:val="0"/>
                <w:sz w:val="24"/>
              </w:rPr>
              <w:t>三是扎实推进全县居民自建房安全专项整治。</w:t>
            </w:r>
            <w:r w:rsidRPr="00202237">
              <w:rPr>
                <w:rFonts w:ascii="仿宋_GB2312" w:eastAsia="仿宋_GB2312" w:hAnsi="宋体" w:cs="宋体" w:hint="eastAsia"/>
                <w:kern w:val="0"/>
                <w:sz w:val="24"/>
              </w:rPr>
              <w:t>对323栋C、D级危房进行管控，完成了216栋经营性自建房消防火灾隐患销号，4栋C、D级经营性自建房工程措施销号，10692栋经营性自建房经营业态排查并悬挂房屋安全明白卡。对五类重点区域11150栋居民自建房开展了排查工作，对59栋国有企事业单位破产改制和“三供一业”分离移交等遗留的非成套住房开展调查，并对C、D级危房严格落实管控措施。</w:t>
            </w:r>
          </w:p>
          <w:p w:rsidR="00A30F30" w:rsidRPr="00202237" w:rsidRDefault="00A30F30" w:rsidP="00A30F30">
            <w:pPr>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（四）坚持抓统筹、惠民生，人居环境不断提升。一是持续开展农村危房改造。</w:t>
            </w:r>
            <w:r w:rsidRPr="00202237">
              <w:rPr>
                <w:rFonts w:ascii="仿宋_GB2312" w:eastAsia="仿宋_GB2312" w:hAnsi="宋体" w:cs="宋体" w:hint="eastAsia"/>
                <w:kern w:val="0"/>
                <w:sz w:val="24"/>
              </w:rPr>
              <w:t>开展农村危房改造扫尾工作，全县进行危房改造175户，竣工175户。抓住时间节点，及时开工，高效开展农村危房改造工作，确保危房存量全面清零。2023</w:t>
            </w:r>
            <w:r w:rsidR="00F3352D">
              <w:rPr>
                <w:rFonts w:ascii="仿宋_GB2312" w:eastAsia="仿宋_GB2312" w:hAnsi="宋体" w:cs="宋体" w:hint="eastAsia"/>
                <w:kern w:val="0"/>
                <w:sz w:val="24"/>
              </w:rPr>
              <w:t>年通过“一卡通”拨付</w:t>
            </w:r>
            <w:r w:rsidRPr="00202237">
              <w:rPr>
                <w:rFonts w:ascii="仿宋_GB2312" w:eastAsia="仿宋_GB2312" w:hAnsi="宋体" w:cs="宋体" w:hint="eastAsia"/>
                <w:kern w:val="0"/>
                <w:sz w:val="24"/>
              </w:rPr>
              <w:t>危改补助</w:t>
            </w:r>
            <w:r w:rsidRPr="00202237">
              <w:rPr>
                <w:rFonts w:ascii="仿宋_GB2312" w:eastAsia="仿宋_GB2312" w:hAnsi="宋体" w:cs="宋体" w:hint="eastAsia"/>
                <w:kern w:val="0"/>
                <w:sz w:val="24"/>
              </w:rPr>
              <w:lastRenderedPageBreak/>
              <w:t>资金297.6万元。</w:t>
            </w:r>
            <w:r w:rsidRPr="00202237">
              <w:rPr>
                <w:rFonts w:ascii="仿宋_GB2312" w:eastAsia="仿宋_GB2312" w:hAnsi="宋体" w:cs="宋体"/>
                <w:kern w:val="0"/>
                <w:sz w:val="24"/>
              </w:rPr>
              <w:t>二是积极推动老旧小区改造和增设电梯工作。</w:t>
            </w:r>
            <w:r w:rsidRPr="00202237">
              <w:rPr>
                <w:rFonts w:ascii="仿宋_GB2312" w:eastAsia="仿宋_GB2312" w:hAnsi="宋体" w:cs="宋体" w:hint="eastAsia"/>
                <w:kern w:val="0"/>
                <w:sz w:val="24"/>
              </w:rPr>
              <w:t>完成粮贸宿舍、农业银行宿舍、城塘岭小区、工程公司宿舍、电影公司宿舍、海棠花园、看守所宿舍、商务局宿舍8个老旧小区改造任务，总计22栋、370户，面积3.29万平方米。全年共计完成电梯加装共计10台工作任务。</w:t>
            </w:r>
          </w:p>
          <w:p w:rsidR="00A30F30" w:rsidRPr="00202237" w:rsidRDefault="00A30F30" w:rsidP="00A30F30">
            <w:pPr>
              <w:widowControl/>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二、统一思想，强化管理，各项工作亮点频频</w:t>
            </w:r>
          </w:p>
          <w:p w:rsidR="00A30F30" w:rsidRPr="00202237" w:rsidRDefault="00A30F30" w:rsidP="00A30F30">
            <w:pPr>
              <w:spacing w:line="56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w:t>
            </w:r>
            <w:r w:rsidRPr="00202237">
              <w:rPr>
                <w:rFonts w:ascii="仿宋_GB2312" w:eastAsia="仿宋_GB2312" w:hAnsi="宋体" w:cs="宋体" w:hint="eastAsia"/>
                <w:kern w:val="0"/>
                <w:sz w:val="24"/>
              </w:rPr>
              <w:t>一</w:t>
            </w:r>
            <w:r w:rsidRPr="00202237">
              <w:rPr>
                <w:rFonts w:ascii="仿宋_GB2312" w:eastAsia="仿宋_GB2312" w:hAnsi="宋体" w:cs="宋体"/>
                <w:kern w:val="0"/>
                <w:sz w:val="24"/>
              </w:rPr>
              <w:t>）举办房博会，努力推动市场焕发新活力、新生机。</w:t>
            </w:r>
            <w:r w:rsidRPr="00202237">
              <w:rPr>
                <w:rFonts w:ascii="仿宋_GB2312" w:eastAsia="仿宋_GB2312" w:hAnsi="宋体" w:cs="宋体" w:hint="eastAsia"/>
                <w:kern w:val="0"/>
                <w:sz w:val="24"/>
              </w:rPr>
              <w:t>一方面，有力</w:t>
            </w:r>
            <w:r w:rsidRPr="00202237">
              <w:rPr>
                <w:rFonts w:ascii="仿宋_GB2312" w:eastAsia="仿宋_GB2312" w:hAnsi="宋体" w:cs="宋体"/>
                <w:kern w:val="0"/>
                <w:sz w:val="24"/>
              </w:rPr>
              <w:t>提振了房企的投资信心。</w:t>
            </w:r>
            <w:r w:rsidRPr="00202237">
              <w:rPr>
                <w:rFonts w:ascii="仿宋_GB2312" w:eastAsia="仿宋_GB2312" w:hAnsi="宋体" w:cs="宋体" w:hint="eastAsia"/>
                <w:kern w:val="0"/>
                <w:sz w:val="24"/>
              </w:rPr>
              <w:t>为应对房地产市场</w:t>
            </w:r>
            <w:r w:rsidRPr="00202237">
              <w:rPr>
                <w:rFonts w:ascii="仿宋_GB2312" w:eastAsia="仿宋_GB2312" w:hAnsi="宋体" w:cs="宋体"/>
                <w:kern w:val="0"/>
                <w:sz w:val="24"/>
              </w:rPr>
              <w:t>销售下滑</w:t>
            </w:r>
            <w:r w:rsidRPr="00202237">
              <w:rPr>
                <w:rFonts w:ascii="仿宋_GB2312" w:eastAsia="仿宋_GB2312" w:hAnsi="宋体" w:cs="宋体" w:hint="eastAsia"/>
                <w:kern w:val="0"/>
                <w:sz w:val="24"/>
              </w:rPr>
              <w:t>的</w:t>
            </w:r>
            <w:r w:rsidRPr="00202237">
              <w:rPr>
                <w:rFonts w:ascii="仿宋_GB2312" w:eastAsia="仿宋_GB2312" w:hAnsi="宋体" w:cs="宋体"/>
                <w:kern w:val="0"/>
                <w:sz w:val="24"/>
              </w:rPr>
              <w:t>态势，</w:t>
            </w:r>
            <w:r w:rsidRPr="00202237">
              <w:rPr>
                <w:rFonts w:ascii="仿宋_GB2312" w:eastAsia="仿宋_GB2312" w:hAnsi="宋体" w:cs="宋体" w:hint="eastAsia"/>
                <w:kern w:val="0"/>
                <w:sz w:val="24"/>
              </w:rPr>
              <w:t>我县于</w:t>
            </w:r>
            <w:r w:rsidRPr="00202237">
              <w:rPr>
                <w:rFonts w:ascii="仿宋_GB2312" w:eastAsia="仿宋_GB2312" w:hAnsi="宋体" w:cs="宋体"/>
                <w:kern w:val="0"/>
                <w:sz w:val="24"/>
              </w:rPr>
              <w:t>5月1日至7月31日成功举办</w:t>
            </w:r>
            <w:r w:rsidRPr="00202237">
              <w:rPr>
                <w:rFonts w:ascii="仿宋_GB2312" w:eastAsia="仿宋_GB2312" w:hAnsi="宋体" w:cs="宋体" w:hint="eastAsia"/>
                <w:kern w:val="0"/>
                <w:sz w:val="24"/>
              </w:rPr>
              <w:t>第四届房博会。本届房博会对</w:t>
            </w:r>
            <w:r w:rsidRPr="00202237">
              <w:rPr>
                <w:rFonts w:ascii="仿宋_GB2312" w:eastAsia="仿宋_GB2312" w:hAnsi="宋体" w:cs="宋体"/>
                <w:kern w:val="0"/>
                <w:sz w:val="24"/>
              </w:rPr>
              <w:t>拉动</w:t>
            </w:r>
            <w:r w:rsidRPr="00202237">
              <w:rPr>
                <w:rFonts w:ascii="仿宋_GB2312" w:eastAsia="仿宋_GB2312" w:hAnsi="宋体" w:cs="宋体" w:hint="eastAsia"/>
                <w:kern w:val="0"/>
                <w:sz w:val="24"/>
              </w:rPr>
              <w:t>市场销售、</w:t>
            </w:r>
            <w:r w:rsidRPr="00202237">
              <w:rPr>
                <w:rFonts w:ascii="仿宋_GB2312" w:eastAsia="仿宋_GB2312" w:hAnsi="宋体" w:cs="宋体"/>
                <w:kern w:val="0"/>
                <w:sz w:val="24"/>
              </w:rPr>
              <w:t>缓解企业资金压力</w:t>
            </w:r>
            <w:r w:rsidRPr="00202237">
              <w:rPr>
                <w:rFonts w:ascii="仿宋_GB2312" w:eastAsia="仿宋_GB2312" w:hAnsi="宋体" w:cs="宋体" w:hint="eastAsia"/>
                <w:kern w:val="0"/>
                <w:sz w:val="24"/>
              </w:rPr>
              <w:t>，</w:t>
            </w:r>
            <w:r w:rsidRPr="00202237">
              <w:rPr>
                <w:rFonts w:ascii="仿宋_GB2312" w:eastAsia="仿宋_GB2312" w:hAnsi="宋体" w:cs="宋体"/>
                <w:kern w:val="0"/>
                <w:sz w:val="24"/>
              </w:rPr>
              <w:t>增强房企</w:t>
            </w:r>
            <w:r w:rsidRPr="00202237">
              <w:rPr>
                <w:rFonts w:ascii="仿宋_GB2312" w:eastAsia="仿宋_GB2312" w:hAnsi="宋体" w:cs="宋体" w:hint="eastAsia"/>
                <w:kern w:val="0"/>
                <w:sz w:val="24"/>
              </w:rPr>
              <w:t>投</w:t>
            </w:r>
            <w:r w:rsidRPr="00202237">
              <w:rPr>
                <w:rFonts w:ascii="仿宋_GB2312" w:eastAsia="仿宋_GB2312" w:hAnsi="宋体" w:cs="宋体"/>
                <w:kern w:val="0"/>
                <w:sz w:val="24"/>
              </w:rPr>
              <w:t>资信心</w:t>
            </w:r>
            <w:r w:rsidRPr="00202237">
              <w:rPr>
                <w:rFonts w:ascii="仿宋_GB2312" w:eastAsia="仿宋_GB2312" w:hAnsi="宋体" w:cs="宋体" w:hint="eastAsia"/>
                <w:kern w:val="0"/>
                <w:sz w:val="24"/>
              </w:rPr>
              <w:t>起到了良好的促进作用</w:t>
            </w:r>
            <w:r w:rsidRPr="00202237">
              <w:rPr>
                <w:rFonts w:ascii="仿宋_GB2312" w:eastAsia="仿宋_GB2312" w:hAnsi="宋体" w:cs="宋体"/>
                <w:kern w:val="0"/>
                <w:sz w:val="24"/>
              </w:rPr>
              <w:t>。房博会共销售新建商品房1337套，面积155433.47平方米，成交总价75931.36万元</w:t>
            </w:r>
            <w:r w:rsidRPr="00202237">
              <w:rPr>
                <w:rFonts w:ascii="仿宋_GB2312" w:eastAsia="仿宋_GB2312" w:hAnsi="宋体" w:cs="宋体" w:hint="eastAsia"/>
                <w:kern w:val="0"/>
                <w:sz w:val="24"/>
              </w:rPr>
              <w:t>，产生税收3516万元（不包括契税）。另一方面，有力提高了群众的购房热情。</w:t>
            </w:r>
            <w:r w:rsidRPr="00202237">
              <w:rPr>
                <w:rFonts w:ascii="仿宋_GB2312" w:eastAsia="仿宋_GB2312" w:hAnsi="宋体" w:cs="宋体"/>
                <w:kern w:val="0"/>
                <w:sz w:val="24"/>
              </w:rPr>
              <w:t>出台契税100%</w:t>
            </w:r>
            <w:r w:rsidRPr="00202237">
              <w:rPr>
                <w:rFonts w:ascii="仿宋_GB2312" w:eastAsia="仿宋_GB2312" w:hAnsi="宋体" w:cs="宋体" w:hint="eastAsia"/>
                <w:kern w:val="0"/>
                <w:sz w:val="24"/>
              </w:rPr>
              <w:t>财政</w:t>
            </w:r>
            <w:r w:rsidRPr="00202237">
              <w:rPr>
                <w:rFonts w:ascii="仿宋_GB2312" w:eastAsia="仿宋_GB2312" w:hAnsi="宋体" w:cs="宋体"/>
                <w:kern w:val="0"/>
                <w:sz w:val="24"/>
              </w:rPr>
              <w:t>补贴</w:t>
            </w:r>
            <w:r w:rsidRPr="00202237">
              <w:rPr>
                <w:rFonts w:ascii="仿宋_GB2312" w:eastAsia="仿宋_GB2312" w:hAnsi="宋体" w:cs="宋体" w:hint="eastAsia"/>
                <w:kern w:val="0"/>
                <w:sz w:val="24"/>
              </w:rPr>
              <w:t>、户籍迁入财政补贴、</w:t>
            </w:r>
            <w:r w:rsidRPr="00202237">
              <w:rPr>
                <w:rFonts w:ascii="仿宋_GB2312" w:eastAsia="仿宋_GB2312" w:hAnsi="宋体" w:cs="宋体"/>
                <w:kern w:val="0"/>
                <w:sz w:val="24"/>
              </w:rPr>
              <w:t>子女就近入学等7条优惠政策，让</w:t>
            </w:r>
            <w:r w:rsidRPr="00202237">
              <w:rPr>
                <w:rFonts w:ascii="仿宋_GB2312" w:eastAsia="仿宋_GB2312" w:hAnsi="宋体" w:cs="宋体" w:hint="eastAsia"/>
                <w:kern w:val="0"/>
                <w:sz w:val="24"/>
              </w:rPr>
              <w:t>群众</w:t>
            </w:r>
            <w:r w:rsidRPr="00202237">
              <w:rPr>
                <w:rFonts w:ascii="仿宋_GB2312" w:eastAsia="仿宋_GB2312" w:hAnsi="宋体" w:cs="宋体"/>
                <w:kern w:val="0"/>
                <w:sz w:val="24"/>
              </w:rPr>
              <w:t>得实惠。房博会期间，我局积极统筹协调财政、税务、公安、协会、房企之间的联系</w:t>
            </w:r>
            <w:r w:rsidRPr="00202237">
              <w:rPr>
                <w:rFonts w:ascii="仿宋_GB2312" w:eastAsia="仿宋_GB2312" w:hAnsi="宋体" w:cs="宋体" w:hint="eastAsia"/>
                <w:kern w:val="0"/>
                <w:sz w:val="24"/>
              </w:rPr>
              <w:t>，按时完成购房补贴资金的登记受理工作。共受理补贴申请1342份（其中契税财政补贴 1294 户、户籍迁入财政补贴 48 户），审核补贴资金1437.75万元。</w:t>
            </w:r>
          </w:p>
          <w:p w:rsidR="00A30F30" w:rsidRPr="00202237" w:rsidRDefault="00A30F30" w:rsidP="00A30F30">
            <w:pPr>
              <w:widowControl/>
              <w:shd w:val="clear" w:color="auto" w:fill="FFFFFF"/>
              <w:spacing w:line="540" w:lineRule="exact"/>
              <w:ind w:firstLineChars="200" w:firstLine="480"/>
              <w:rPr>
                <w:rFonts w:ascii="仿宋_GB2312" w:eastAsia="仿宋_GB2312" w:hAnsi="宋体" w:cs="宋体"/>
                <w:kern w:val="0"/>
                <w:sz w:val="24"/>
              </w:rPr>
            </w:pPr>
            <w:r w:rsidRPr="00202237">
              <w:rPr>
                <w:rFonts w:ascii="仿宋_GB2312" w:eastAsia="仿宋_GB2312" w:hAnsi="宋体" w:cs="宋体"/>
                <w:kern w:val="0"/>
                <w:sz w:val="24"/>
              </w:rPr>
              <w:t>（</w:t>
            </w:r>
            <w:r w:rsidRPr="00202237">
              <w:rPr>
                <w:rFonts w:ascii="仿宋_GB2312" w:eastAsia="仿宋_GB2312" w:hAnsi="宋体" w:cs="宋体" w:hint="eastAsia"/>
                <w:kern w:val="0"/>
                <w:sz w:val="24"/>
              </w:rPr>
              <w:t>二</w:t>
            </w:r>
            <w:r w:rsidRPr="00202237">
              <w:rPr>
                <w:rFonts w:ascii="仿宋_GB2312" w:eastAsia="仿宋_GB2312" w:hAnsi="宋体" w:cs="宋体"/>
                <w:kern w:val="0"/>
                <w:sz w:val="24"/>
              </w:rPr>
              <w:t xml:space="preserve">）组建 </w:t>
            </w:r>
            <w:r w:rsidRPr="00202237">
              <w:rPr>
                <w:rFonts w:ascii="仿宋_GB2312" w:eastAsia="仿宋_GB2312" w:hAnsi="宋体" w:cs="宋体"/>
                <w:kern w:val="0"/>
                <w:sz w:val="24"/>
              </w:rPr>
              <w:t>“</w:t>
            </w:r>
            <w:r w:rsidRPr="00202237">
              <w:rPr>
                <w:rFonts w:ascii="仿宋_GB2312" w:eastAsia="仿宋_GB2312" w:hAnsi="宋体" w:cs="宋体"/>
                <w:kern w:val="0"/>
                <w:sz w:val="24"/>
              </w:rPr>
              <w:t>政务小莲管家团</w:t>
            </w:r>
            <w:r w:rsidRPr="00202237">
              <w:rPr>
                <w:rFonts w:ascii="仿宋_GB2312" w:eastAsia="仿宋_GB2312" w:hAnsi="宋体" w:cs="宋体"/>
                <w:kern w:val="0"/>
                <w:sz w:val="24"/>
              </w:rPr>
              <w:t>”</w:t>
            </w:r>
            <w:r w:rsidRPr="00202237">
              <w:rPr>
                <w:rFonts w:ascii="仿宋_GB2312" w:eastAsia="仿宋_GB2312" w:hAnsi="宋体" w:cs="宋体"/>
                <w:kern w:val="0"/>
                <w:sz w:val="24"/>
              </w:rPr>
              <w:t>，树立</w:t>
            </w:r>
            <w:r w:rsidRPr="00202237">
              <w:rPr>
                <w:rFonts w:ascii="仿宋_GB2312" w:eastAsia="仿宋_GB2312" w:hAnsi="宋体" w:cs="宋体"/>
                <w:kern w:val="0"/>
                <w:sz w:val="24"/>
              </w:rPr>
              <w:t>“</w:t>
            </w:r>
            <w:r w:rsidRPr="00202237">
              <w:rPr>
                <w:rFonts w:ascii="仿宋_GB2312" w:eastAsia="仿宋_GB2312" w:hAnsi="宋体" w:cs="宋体"/>
                <w:kern w:val="0"/>
                <w:sz w:val="24"/>
              </w:rPr>
              <w:t>莲乡口碑</w:t>
            </w:r>
            <w:r w:rsidRPr="00202237">
              <w:rPr>
                <w:rFonts w:ascii="仿宋_GB2312" w:eastAsia="仿宋_GB2312" w:hAnsi="宋体" w:cs="宋体"/>
                <w:kern w:val="0"/>
                <w:sz w:val="24"/>
              </w:rPr>
              <w:t>”</w:t>
            </w:r>
            <w:r w:rsidRPr="00202237">
              <w:rPr>
                <w:rFonts w:ascii="仿宋_GB2312" w:eastAsia="仿宋_GB2312" w:hAnsi="宋体" w:cs="宋体"/>
                <w:kern w:val="0"/>
                <w:sz w:val="24"/>
              </w:rPr>
              <w:t>。实现全流程</w:t>
            </w:r>
            <w:r w:rsidRPr="00202237">
              <w:rPr>
                <w:rFonts w:ascii="仿宋_GB2312" w:eastAsia="仿宋_GB2312" w:hAnsi="宋体" w:cs="宋体"/>
                <w:kern w:val="0"/>
                <w:sz w:val="24"/>
              </w:rPr>
              <w:t>“</w:t>
            </w:r>
            <w:r w:rsidRPr="00202237">
              <w:rPr>
                <w:rFonts w:ascii="仿宋_GB2312" w:eastAsia="仿宋_GB2312" w:hAnsi="宋体" w:cs="宋体"/>
                <w:kern w:val="0"/>
                <w:sz w:val="24"/>
              </w:rPr>
              <w:t>帮办代办</w:t>
            </w:r>
            <w:r w:rsidRPr="00202237">
              <w:rPr>
                <w:rFonts w:ascii="仿宋_GB2312" w:eastAsia="仿宋_GB2312" w:hAnsi="宋体" w:cs="宋体"/>
                <w:kern w:val="0"/>
                <w:sz w:val="24"/>
              </w:rPr>
              <w:t>”</w:t>
            </w:r>
            <w:r w:rsidRPr="00202237">
              <w:rPr>
                <w:rFonts w:ascii="仿宋_GB2312" w:eastAsia="仿宋_GB2312" w:hAnsi="宋体" w:cs="宋体"/>
                <w:kern w:val="0"/>
                <w:sz w:val="24"/>
              </w:rPr>
              <w:t>、全领域</w:t>
            </w:r>
            <w:r w:rsidRPr="00202237">
              <w:rPr>
                <w:rFonts w:ascii="仿宋_GB2312" w:eastAsia="仿宋_GB2312" w:hAnsi="宋体" w:cs="宋体"/>
                <w:kern w:val="0"/>
                <w:sz w:val="24"/>
              </w:rPr>
              <w:t>“</w:t>
            </w:r>
            <w:r w:rsidRPr="00202237">
              <w:rPr>
                <w:rFonts w:ascii="仿宋_GB2312" w:eastAsia="仿宋_GB2312" w:hAnsi="宋体" w:cs="宋体"/>
                <w:kern w:val="0"/>
                <w:sz w:val="24"/>
              </w:rPr>
              <w:t>流程再造</w:t>
            </w:r>
            <w:r w:rsidRPr="00202237">
              <w:rPr>
                <w:rFonts w:ascii="仿宋_GB2312" w:eastAsia="仿宋_GB2312" w:hAnsi="宋体" w:cs="宋体"/>
                <w:kern w:val="0"/>
                <w:sz w:val="24"/>
              </w:rPr>
              <w:t>”</w:t>
            </w:r>
            <w:r w:rsidRPr="00202237">
              <w:rPr>
                <w:rFonts w:ascii="仿宋_GB2312" w:eastAsia="仿宋_GB2312" w:hAnsi="宋体" w:cs="宋体"/>
                <w:kern w:val="0"/>
                <w:sz w:val="24"/>
              </w:rPr>
              <w:t>、</w:t>
            </w:r>
            <w:r w:rsidRPr="00202237">
              <w:rPr>
                <w:rFonts w:ascii="仿宋_GB2312" w:eastAsia="仿宋_GB2312" w:hAnsi="宋体" w:cs="宋体"/>
                <w:kern w:val="0"/>
                <w:sz w:val="24"/>
              </w:rPr>
              <w:lastRenderedPageBreak/>
              <w:t>全周期政策指导，以主动服务树立了优化营商环境的</w:t>
            </w:r>
            <w:r w:rsidRPr="00202237">
              <w:rPr>
                <w:rFonts w:ascii="仿宋_GB2312" w:eastAsia="仿宋_GB2312" w:hAnsi="宋体" w:cs="宋体"/>
                <w:kern w:val="0"/>
                <w:sz w:val="24"/>
              </w:rPr>
              <w:t>“</w:t>
            </w:r>
            <w:r w:rsidRPr="00202237">
              <w:rPr>
                <w:rFonts w:ascii="仿宋_GB2312" w:eastAsia="仿宋_GB2312" w:hAnsi="宋体" w:cs="宋体"/>
                <w:kern w:val="0"/>
                <w:sz w:val="24"/>
              </w:rPr>
              <w:t>莲乡口碑</w:t>
            </w:r>
            <w:r w:rsidRPr="00202237">
              <w:rPr>
                <w:rFonts w:ascii="仿宋_GB2312" w:eastAsia="仿宋_GB2312" w:hAnsi="宋体" w:cs="宋体"/>
                <w:kern w:val="0"/>
                <w:sz w:val="24"/>
              </w:rPr>
              <w:t>”</w:t>
            </w:r>
            <w:r w:rsidRPr="00202237">
              <w:rPr>
                <w:rFonts w:ascii="仿宋_GB2312" w:eastAsia="仿宋_GB2312" w:hAnsi="宋体" w:cs="宋体"/>
                <w:kern w:val="0"/>
                <w:sz w:val="24"/>
              </w:rPr>
              <w:t>。8月份，我县</w:t>
            </w:r>
            <w:r w:rsidRPr="00202237">
              <w:rPr>
                <w:rFonts w:ascii="仿宋_GB2312" w:eastAsia="仿宋_GB2312" w:hAnsi="宋体" w:cs="宋体"/>
                <w:kern w:val="0"/>
                <w:sz w:val="24"/>
              </w:rPr>
              <w:t>“</w:t>
            </w:r>
            <w:r w:rsidRPr="00202237">
              <w:rPr>
                <w:rFonts w:ascii="仿宋_GB2312" w:eastAsia="仿宋_GB2312" w:hAnsi="宋体" w:cs="宋体"/>
                <w:kern w:val="0"/>
                <w:sz w:val="24"/>
              </w:rPr>
              <w:t>政务小莲管家团</w:t>
            </w:r>
            <w:r w:rsidRPr="00202237">
              <w:rPr>
                <w:rFonts w:ascii="仿宋_GB2312" w:eastAsia="仿宋_GB2312" w:hAnsi="宋体" w:cs="宋体"/>
                <w:kern w:val="0"/>
                <w:sz w:val="24"/>
              </w:rPr>
              <w:t>”</w:t>
            </w:r>
            <w:r w:rsidRPr="00202237">
              <w:rPr>
                <w:rFonts w:ascii="仿宋_GB2312" w:eastAsia="仿宋_GB2312" w:hAnsi="宋体" w:cs="宋体"/>
                <w:kern w:val="0"/>
                <w:sz w:val="24"/>
              </w:rPr>
              <w:t>新型服务模式被省工改办刊发的《湖南省工程建设项目审批制度改革动态简报》列为改革亮点在全省予以典型通报。</w:t>
            </w:r>
          </w:p>
          <w:p w:rsidR="00470C46" w:rsidRDefault="00A30F30" w:rsidP="00202237">
            <w:pPr>
              <w:spacing w:line="560" w:lineRule="exact"/>
              <w:ind w:firstLineChars="196" w:firstLine="470"/>
              <w:rPr>
                <w:rFonts w:ascii="仿宋_GB2312" w:eastAsia="仿宋_GB2312" w:hAnsi="宋体" w:cs="宋体"/>
                <w:kern w:val="0"/>
                <w:sz w:val="24"/>
              </w:rPr>
            </w:pPr>
            <w:r w:rsidRPr="00202237">
              <w:rPr>
                <w:rFonts w:ascii="仿宋_GB2312" w:eastAsia="仿宋_GB2312" w:hAnsi="宋体" w:cs="宋体"/>
                <w:kern w:val="0"/>
                <w:sz w:val="24"/>
              </w:rPr>
              <w:t>（</w:t>
            </w:r>
            <w:r w:rsidRPr="00202237">
              <w:rPr>
                <w:rFonts w:ascii="仿宋_GB2312" w:eastAsia="仿宋_GB2312" w:hAnsi="宋体" w:cs="宋体" w:hint="eastAsia"/>
                <w:kern w:val="0"/>
                <w:sz w:val="24"/>
              </w:rPr>
              <w:t>三</w:t>
            </w:r>
            <w:r w:rsidRPr="00202237">
              <w:rPr>
                <w:rFonts w:ascii="仿宋_GB2312" w:eastAsia="仿宋_GB2312" w:hAnsi="宋体" w:cs="宋体"/>
                <w:kern w:val="0"/>
                <w:sz w:val="24"/>
              </w:rPr>
              <w:t>）积极推进老旧小区改造。一是深入小区</w:t>
            </w:r>
            <w:r w:rsidRPr="00202237">
              <w:rPr>
                <w:rFonts w:ascii="仿宋_GB2312" w:eastAsia="仿宋_GB2312" w:hAnsi="宋体" w:cs="宋体"/>
                <w:kern w:val="0"/>
                <w:sz w:val="24"/>
              </w:rPr>
              <w:t>“</w:t>
            </w:r>
            <w:r w:rsidRPr="00202237">
              <w:rPr>
                <w:rFonts w:ascii="仿宋_GB2312" w:eastAsia="仿宋_GB2312" w:hAnsi="宋体" w:cs="宋体"/>
                <w:kern w:val="0"/>
                <w:sz w:val="24"/>
              </w:rPr>
              <w:t>听</w:t>
            </w:r>
            <w:r w:rsidRPr="00202237">
              <w:rPr>
                <w:rFonts w:ascii="仿宋_GB2312" w:eastAsia="仿宋_GB2312" w:hAnsi="宋体" w:cs="宋体"/>
                <w:kern w:val="0"/>
                <w:sz w:val="24"/>
              </w:rPr>
              <w:t>”</w:t>
            </w:r>
            <w:r w:rsidRPr="00202237">
              <w:rPr>
                <w:rFonts w:ascii="仿宋_GB2312" w:eastAsia="仿宋_GB2312" w:hAnsi="宋体" w:cs="宋体"/>
                <w:kern w:val="0"/>
                <w:sz w:val="24"/>
              </w:rPr>
              <w:t>建议，分类施策。因改造小区的户数、人数、建成年份、群众年龄结构等各不相同，众口难调，为使改造方案更加符合人民群众需求，多次深入小区和居民面对面沟通，真正了解群众所想所盼，收集小区改造意见表，坚持分类施策。二多方合力</w:t>
            </w:r>
            <w:r w:rsidRPr="00202237">
              <w:rPr>
                <w:rFonts w:ascii="仿宋_GB2312" w:eastAsia="仿宋_GB2312" w:hAnsi="宋体" w:cs="宋体"/>
                <w:kern w:val="0"/>
                <w:sz w:val="24"/>
              </w:rPr>
              <w:t>“</w:t>
            </w:r>
            <w:r w:rsidRPr="00202237">
              <w:rPr>
                <w:rFonts w:ascii="仿宋_GB2312" w:eastAsia="仿宋_GB2312" w:hAnsi="宋体" w:cs="宋体"/>
                <w:kern w:val="0"/>
                <w:sz w:val="24"/>
              </w:rPr>
              <w:t>商</w:t>
            </w:r>
            <w:r w:rsidRPr="00202237">
              <w:rPr>
                <w:rFonts w:ascii="仿宋_GB2312" w:eastAsia="仿宋_GB2312" w:hAnsi="宋体" w:cs="宋体"/>
                <w:kern w:val="0"/>
                <w:sz w:val="24"/>
              </w:rPr>
              <w:t>”</w:t>
            </w:r>
            <w:r w:rsidRPr="00202237">
              <w:rPr>
                <w:rFonts w:ascii="仿宋_GB2312" w:eastAsia="仿宋_GB2312" w:hAnsi="宋体" w:cs="宋体"/>
                <w:kern w:val="0"/>
                <w:sz w:val="24"/>
              </w:rPr>
              <w:t>计策，明确方案。坚持居民唱主角，政府抓主导，依照</w:t>
            </w:r>
            <w:r w:rsidRPr="00202237">
              <w:rPr>
                <w:rFonts w:ascii="仿宋_GB2312" w:eastAsia="仿宋_GB2312" w:hAnsi="宋体" w:cs="宋体"/>
                <w:kern w:val="0"/>
                <w:sz w:val="24"/>
              </w:rPr>
              <w:t>“</w:t>
            </w:r>
            <w:r w:rsidRPr="00202237">
              <w:rPr>
                <w:rFonts w:ascii="仿宋_GB2312" w:eastAsia="仿宋_GB2312" w:hAnsi="宋体" w:cs="宋体"/>
                <w:kern w:val="0"/>
                <w:sz w:val="24"/>
              </w:rPr>
              <w:t>一方案、一政策、一办法、一指南</w:t>
            </w:r>
            <w:r w:rsidRPr="00202237">
              <w:rPr>
                <w:rFonts w:ascii="仿宋_GB2312" w:eastAsia="仿宋_GB2312" w:hAnsi="宋体" w:cs="宋体"/>
                <w:kern w:val="0"/>
                <w:sz w:val="24"/>
              </w:rPr>
              <w:t>”</w:t>
            </w:r>
            <w:r w:rsidRPr="00202237">
              <w:rPr>
                <w:rFonts w:ascii="仿宋_GB2312" w:eastAsia="仿宋_GB2312" w:hAnsi="宋体" w:cs="宋体"/>
                <w:kern w:val="0"/>
                <w:sz w:val="24"/>
              </w:rPr>
              <w:t>的政策，形成部门、乡镇、社区、居民多元参与格局。三是党建引领</w:t>
            </w:r>
            <w:r w:rsidRPr="00202237">
              <w:rPr>
                <w:rFonts w:ascii="仿宋_GB2312" w:eastAsia="仿宋_GB2312" w:hAnsi="宋体" w:cs="宋体"/>
                <w:kern w:val="0"/>
                <w:sz w:val="24"/>
              </w:rPr>
              <w:t>“</w:t>
            </w:r>
            <w:r w:rsidRPr="00202237">
              <w:rPr>
                <w:rFonts w:ascii="仿宋_GB2312" w:eastAsia="仿宋_GB2312" w:hAnsi="宋体" w:cs="宋体"/>
                <w:kern w:val="0"/>
                <w:sz w:val="24"/>
              </w:rPr>
              <w:t>促</w:t>
            </w:r>
            <w:r w:rsidRPr="00202237">
              <w:rPr>
                <w:rFonts w:ascii="仿宋_GB2312" w:eastAsia="仿宋_GB2312" w:hAnsi="宋体" w:cs="宋体"/>
                <w:kern w:val="0"/>
                <w:sz w:val="24"/>
              </w:rPr>
              <w:t>”</w:t>
            </w:r>
            <w:r w:rsidRPr="00202237">
              <w:rPr>
                <w:rFonts w:ascii="仿宋_GB2312" w:eastAsia="仿宋_GB2312" w:hAnsi="宋体" w:cs="宋体"/>
                <w:kern w:val="0"/>
                <w:sz w:val="24"/>
              </w:rPr>
              <w:t>改造，共商共建。充分发挥党建引领下业主委员会的牵头作用，把党建延伸到小区各个方面，深入推进</w:t>
            </w:r>
            <w:r w:rsidRPr="00202237">
              <w:rPr>
                <w:rFonts w:ascii="仿宋_GB2312" w:eastAsia="仿宋_GB2312" w:hAnsi="宋体" w:cs="宋体"/>
                <w:kern w:val="0"/>
                <w:sz w:val="24"/>
              </w:rPr>
              <w:t>“</w:t>
            </w:r>
            <w:r w:rsidRPr="00202237">
              <w:rPr>
                <w:rFonts w:ascii="仿宋_GB2312" w:eastAsia="仿宋_GB2312" w:hAnsi="宋体" w:cs="宋体"/>
                <w:kern w:val="0"/>
                <w:sz w:val="24"/>
              </w:rPr>
              <w:t>基层党建+</w:t>
            </w:r>
            <w:r w:rsidRPr="00202237">
              <w:rPr>
                <w:rFonts w:ascii="仿宋_GB2312" w:eastAsia="仿宋_GB2312" w:hAnsi="宋体" w:cs="宋体"/>
                <w:kern w:val="0"/>
                <w:sz w:val="24"/>
              </w:rPr>
              <w:t>”</w:t>
            </w:r>
            <w:r w:rsidRPr="00202237">
              <w:rPr>
                <w:rFonts w:ascii="仿宋_GB2312" w:eastAsia="仿宋_GB2312" w:hAnsi="宋体" w:cs="宋体"/>
                <w:kern w:val="0"/>
                <w:sz w:val="24"/>
              </w:rPr>
              <w:t>，形成</w:t>
            </w:r>
            <w:r w:rsidRPr="00202237">
              <w:rPr>
                <w:rFonts w:ascii="仿宋_GB2312" w:eastAsia="仿宋_GB2312" w:hAnsi="宋体" w:cs="宋体"/>
                <w:kern w:val="0"/>
                <w:sz w:val="24"/>
              </w:rPr>
              <w:t>“</w:t>
            </w:r>
            <w:r w:rsidRPr="00202237">
              <w:rPr>
                <w:rFonts w:ascii="仿宋_GB2312" w:eastAsia="仿宋_GB2312" w:hAnsi="宋体" w:cs="宋体"/>
                <w:kern w:val="0"/>
                <w:sz w:val="24"/>
              </w:rPr>
              <w:t>党建+物业</w:t>
            </w:r>
            <w:r w:rsidRPr="00202237">
              <w:rPr>
                <w:rFonts w:ascii="仿宋_GB2312" w:eastAsia="仿宋_GB2312" w:hAnsi="宋体" w:cs="宋体"/>
                <w:kern w:val="0"/>
                <w:sz w:val="24"/>
              </w:rPr>
              <w:t>”“</w:t>
            </w:r>
            <w:r w:rsidRPr="00202237">
              <w:rPr>
                <w:rFonts w:ascii="仿宋_GB2312" w:eastAsia="仿宋_GB2312" w:hAnsi="宋体" w:cs="宋体"/>
                <w:kern w:val="0"/>
                <w:sz w:val="24"/>
              </w:rPr>
              <w:t>支部+小区</w:t>
            </w:r>
            <w:r w:rsidRPr="00202237">
              <w:rPr>
                <w:rFonts w:ascii="仿宋_GB2312" w:eastAsia="仿宋_GB2312" w:hAnsi="宋体" w:cs="宋体"/>
                <w:kern w:val="0"/>
                <w:sz w:val="24"/>
              </w:rPr>
              <w:t>”“</w:t>
            </w:r>
            <w:r w:rsidRPr="00202237">
              <w:rPr>
                <w:rFonts w:ascii="仿宋_GB2312" w:eastAsia="仿宋_GB2312" w:hAnsi="宋体" w:cs="宋体"/>
                <w:kern w:val="0"/>
                <w:sz w:val="24"/>
              </w:rPr>
              <w:t>党小组+楼栋</w:t>
            </w:r>
            <w:r w:rsidRPr="00202237">
              <w:rPr>
                <w:rFonts w:ascii="仿宋_GB2312" w:eastAsia="仿宋_GB2312" w:hAnsi="宋体" w:cs="宋体"/>
                <w:kern w:val="0"/>
                <w:sz w:val="24"/>
              </w:rPr>
              <w:t>”</w:t>
            </w:r>
            <w:r w:rsidRPr="00202237">
              <w:rPr>
                <w:rFonts w:ascii="仿宋_GB2312" w:eastAsia="仿宋_GB2312" w:hAnsi="宋体" w:cs="宋体"/>
                <w:kern w:val="0"/>
                <w:sz w:val="24"/>
              </w:rPr>
              <w:t>的模式，尊重居民主体地位，居民支持率、参与率达100%。四是科学谋划</w:t>
            </w:r>
            <w:r w:rsidRPr="00202237">
              <w:rPr>
                <w:rFonts w:ascii="仿宋_GB2312" w:eastAsia="仿宋_GB2312" w:hAnsi="宋体" w:cs="宋体"/>
                <w:kern w:val="0"/>
                <w:sz w:val="24"/>
              </w:rPr>
              <w:t>“</w:t>
            </w:r>
            <w:r w:rsidRPr="00202237">
              <w:rPr>
                <w:rFonts w:ascii="仿宋_GB2312" w:eastAsia="仿宋_GB2312" w:hAnsi="宋体" w:cs="宋体"/>
                <w:kern w:val="0"/>
                <w:sz w:val="24"/>
              </w:rPr>
              <w:t>新</w:t>
            </w:r>
            <w:r w:rsidRPr="00202237">
              <w:rPr>
                <w:rFonts w:ascii="仿宋_GB2312" w:eastAsia="仿宋_GB2312" w:hAnsi="宋体" w:cs="宋体"/>
                <w:kern w:val="0"/>
                <w:sz w:val="24"/>
              </w:rPr>
              <w:t>”</w:t>
            </w:r>
            <w:r w:rsidRPr="00202237">
              <w:rPr>
                <w:rFonts w:ascii="仿宋_GB2312" w:eastAsia="仿宋_GB2312" w:hAnsi="宋体" w:cs="宋体"/>
                <w:kern w:val="0"/>
                <w:sz w:val="24"/>
              </w:rPr>
              <w:t>社区，统筹进度。集中连片规划，统筹城区空间布局，按照地理位置相邻、居民属性相近、产业配套相关的原则，以社区建设标准和</w:t>
            </w:r>
            <w:r w:rsidRPr="00202237">
              <w:rPr>
                <w:rFonts w:ascii="仿宋_GB2312" w:eastAsia="仿宋_GB2312" w:hAnsi="宋体" w:cs="宋体"/>
                <w:kern w:val="0"/>
                <w:sz w:val="24"/>
              </w:rPr>
              <w:t>“</w:t>
            </w:r>
            <w:r w:rsidRPr="00202237">
              <w:rPr>
                <w:rFonts w:ascii="仿宋_GB2312" w:eastAsia="仿宋_GB2312" w:hAnsi="宋体" w:cs="宋体"/>
                <w:kern w:val="0"/>
                <w:sz w:val="24"/>
              </w:rPr>
              <w:t>15分钟生活圈</w:t>
            </w:r>
            <w:r w:rsidRPr="00202237">
              <w:rPr>
                <w:rFonts w:ascii="仿宋_GB2312" w:eastAsia="仿宋_GB2312" w:hAnsi="宋体" w:cs="宋体"/>
                <w:kern w:val="0"/>
                <w:sz w:val="24"/>
              </w:rPr>
              <w:t>”</w:t>
            </w:r>
            <w:r w:rsidRPr="00202237">
              <w:rPr>
                <w:rFonts w:ascii="仿宋_GB2312" w:eastAsia="仿宋_GB2312" w:hAnsi="宋体" w:cs="宋体"/>
                <w:kern w:val="0"/>
                <w:sz w:val="24"/>
              </w:rPr>
              <w:t>划定大鹏路、玉兰路、凤凰路等2个</w:t>
            </w:r>
            <w:r w:rsidRPr="00202237">
              <w:rPr>
                <w:rFonts w:ascii="仿宋_GB2312" w:eastAsia="仿宋_GB2312" w:hAnsi="宋体" w:cs="宋体"/>
                <w:kern w:val="0"/>
                <w:sz w:val="24"/>
              </w:rPr>
              <w:t>“</w:t>
            </w:r>
            <w:r w:rsidRPr="00202237">
              <w:rPr>
                <w:rFonts w:ascii="仿宋_GB2312" w:eastAsia="仿宋_GB2312" w:hAnsi="宋体" w:cs="宋体"/>
                <w:kern w:val="0"/>
                <w:sz w:val="24"/>
              </w:rPr>
              <w:t>美好社区</w:t>
            </w:r>
            <w:r w:rsidRPr="00202237">
              <w:rPr>
                <w:rFonts w:ascii="仿宋_GB2312" w:eastAsia="仿宋_GB2312" w:hAnsi="宋体" w:cs="宋体"/>
                <w:kern w:val="0"/>
                <w:sz w:val="24"/>
              </w:rPr>
              <w:t>”</w:t>
            </w:r>
            <w:r w:rsidRPr="00202237">
              <w:rPr>
                <w:rFonts w:ascii="仿宋_GB2312" w:eastAsia="仿宋_GB2312" w:hAnsi="宋体" w:cs="宋体"/>
                <w:kern w:val="0"/>
                <w:sz w:val="24"/>
              </w:rPr>
              <w:t>作为改造实施单元，同步推进，形成改造一个、更新一片、联片成区、带动全局的城市更新局面，居民幸福感、满意度大幅提升。</w:t>
            </w:r>
          </w:p>
          <w:p w:rsidR="00202237" w:rsidRPr="00490CE6" w:rsidRDefault="00202237" w:rsidP="00202237">
            <w:pPr>
              <w:widowControl/>
              <w:spacing w:line="560" w:lineRule="exact"/>
              <w:ind w:firstLineChars="200" w:firstLine="480"/>
              <w:rPr>
                <w:rFonts w:ascii="仿宋_GB2312" w:eastAsia="仿宋_GB2312" w:hAnsi="宋体" w:cs="宋体"/>
                <w:kern w:val="0"/>
                <w:sz w:val="24"/>
              </w:rPr>
            </w:pPr>
            <w:r w:rsidRPr="00490CE6">
              <w:rPr>
                <w:rFonts w:ascii="仿宋_GB2312" w:eastAsia="仿宋_GB2312" w:hAnsi="宋体" w:cs="宋体"/>
                <w:kern w:val="0"/>
                <w:sz w:val="24"/>
              </w:rPr>
              <w:lastRenderedPageBreak/>
              <w:t>三、主要</w:t>
            </w:r>
            <w:r w:rsidRPr="00490CE6">
              <w:rPr>
                <w:rFonts w:ascii="仿宋_GB2312" w:eastAsia="仿宋_GB2312" w:hAnsi="宋体" w:cs="宋体" w:hint="eastAsia"/>
                <w:kern w:val="0"/>
                <w:sz w:val="24"/>
              </w:rPr>
              <w:t>工作难点和不足</w:t>
            </w:r>
          </w:p>
          <w:p w:rsidR="00202237" w:rsidRPr="00490CE6" w:rsidRDefault="00202237" w:rsidP="00202237">
            <w:pPr>
              <w:spacing w:line="560" w:lineRule="exact"/>
              <w:ind w:firstLineChars="196" w:firstLine="470"/>
              <w:rPr>
                <w:rFonts w:ascii="仿宋_GB2312" w:eastAsia="仿宋_GB2312" w:hAnsi="宋体" w:cs="宋体"/>
                <w:kern w:val="0"/>
                <w:sz w:val="24"/>
              </w:rPr>
            </w:pPr>
            <w:r w:rsidRPr="00490CE6">
              <w:rPr>
                <w:rFonts w:ascii="仿宋_GB2312" w:eastAsia="仿宋_GB2312" w:hAnsi="宋体" w:cs="宋体"/>
                <w:kern w:val="0"/>
                <w:sz w:val="24"/>
              </w:rPr>
              <w:t>1. 房地产业和建筑业发展趋缓。近几年来，受全球经济下行影响，居民资产增长</w:t>
            </w:r>
            <w:r w:rsidRPr="00490CE6">
              <w:rPr>
                <w:rFonts w:ascii="仿宋_GB2312" w:hAnsi="宋体" w:cs="宋体"/>
                <w:kern w:val="0"/>
                <w:sz w:val="24"/>
              </w:rPr>
              <w:t>受到</w:t>
            </w:r>
            <w:r w:rsidRPr="00490CE6">
              <w:rPr>
                <w:rFonts w:ascii="仿宋_GB2312" w:eastAsia="仿宋_GB2312" w:hAnsi="宋体" w:cs="宋体"/>
                <w:kern w:val="0"/>
                <w:sz w:val="24"/>
              </w:rPr>
              <w:t>明显干扰，资产增速回落，人民群众购房热情下降</w:t>
            </w:r>
            <w:r w:rsidRPr="00490CE6">
              <w:rPr>
                <w:rFonts w:ascii="仿宋_GB2312" w:eastAsia="仿宋_GB2312" w:hAnsi="宋体" w:cs="宋体" w:hint="eastAsia"/>
                <w:kern w:val="0"/>
                <w:sz w:val="24"/>
              </w:rPr>
              <w:t>，</w:t>
            </w:r>
            <w:r w:rsidRPr="00490CE6">
              <w:rPr>
                <w:rFonts w:ascii="仿宋_GB2312" w:eastAsia="仿宋_GB2312" w:hAnsi="宋体" w:cs="宋体"/>
                <w:kern w:val="0"/>
                <w:sz w:val="24"/>
              </w:rPr>
              <w:t>建筑业企业外拓业务难度增大，因政府性投资项目锐减，</w:t>
            </w:r>
            <w:r w:rsidRPr="00490CE6">
              <w:rPr>
                <w:rFonts w:ascii="仿宋_GB2312" w:eastAsia="仿宋_GB2312" w:hAnsi="宋体" w:cs="宋体" w:hint="eastAsia"/>
                <w:kern w:val="0"/>
                <w:sz w:val="24"/>
              </w:rPr>
              <w:t>房地产市场</w:t>
            </w:r>
            <w:r w:rsidRPr="00490CE6">
              <w:rPr>
                <w:rFonts w:ascii="仿宋_GB2312" w:eastAsia="仿宋_GB2312" w:hAnsi="宋体" w:cs="宋体"/>
                <w:kern w:val="0"/>
                <w:sz w:val="24"/>
              </w:rPr>
              <w:t>销售下滑</w:t>
            </w:r>
            <w:r w:rsidRPr="00490CE6">
              <w:rPr>
                <w:rFonts w:ascii="仿宋_GB2312" w:eastAsia="仿宋_GB2312" w:hAnsi="宋体" w:cs="宋体" w:hint="eastAsia"/>
                <w:kern w:val="0"/>
                <w:sz w:val="24"/>
              </w:rPr>
              <w:t>的</w:t>
            </w:r>
            <w:r w:rsidRPr="00490CE6">
              <w:rPr>
                <w:rFonts w:ascii="仿宋_GB2312" w:eastAsia="仿宋_GB2312" w:hAnsi="宋体" w:cs="宋体"/>
                <w:kern w:val="0"/>
                <w:sz w:val="24"/>
              </w:rPr>
              <w:t>态势</w:t>
            </w:r>
            <w:r w:rsidRPr="00490CE6">
              <w:rPr>
                <w:rFonts w:ascii="仿宋_GB2312" w:eastAsia="仿宋_GB2312" w:hAnsi="宋体" w:cs="宋体" w:hint="eastAsia"/>
                <w:kern w:val="0"/>
                <w:sz w:val="24"/>
              </w:rPr>
              <w:t>明显</w:t>
            </w:r>
            <w:r w:rsidRPr="00490CE6">
              <w:rPr>
                <w:rFonts w:ascii="仿宋_GB2312" w:eastAsia="仿宋_GB2312" w:hAnsi="宋体" w:cs="宋体"/>
                <w:kern w:val="0"/>
                <w:sz w:val="24"/>
              </w:rPr>
              <w:t>。</w:t>
            </w:r>
          </w:p>
          <w:p w:rsidR="00202237" w:rsidRPr="00490CE6" w:rsidRDefault="00202237" w:rsidP="00202237">
            <w:pPr>
              <w:spacing w:line="560" w:lineRule="exact"/>
              <w:ind w:firstLineChars="200" w:firstLine="480"/>
              <w:rPr>
                <w:rFonts w:ascii="仿宋_GB2312" w:eastAsia="仿宋_GB2312" w:hAnsi="宋体" w:cs="宋体"/>
                <w:kern w:val="0"/>
                <w:sz w:val="24"/>
              </w:rPr>
            </w:pPr>
            <w:r w:rsidRPr="00490CE6">
              <w:rPr>
                <w:rFonts w:ascii="仿宋_GB2312" w:eastAsia="仿宋_GB2312" w:hAnsi="宋体" w:cs="宋体"/>
                <w:kern w:val="0"/>
                <w:sz w:val="24"/>
              </w:rPr>
              <w:t xml:space="preserve">2. </w:t>
            </w:r>
            <w:r w:rsidRPr="00490CE6">
              <w:rPr>
                <w:rFonts w:ascii="仿宋_GB2312" w:eastAsia="仿宋_GB2312" w:hAnsi="宋体" w:cs="宋体" w:hint="eastAsia"/>
                <w:kern w:val="0"/>
                <w:sz w:val="24"/>
              </w:rPr>
              <w:t>乡镇</w:t>
            </w:r>
            <w:r w:rsidRPr="00490CE6">
              <w:rPr>
                <w:rFonts w:ascii="仿宋_GB2312" w:eastAsia="仿宋_GB2312" w:hAnsi="宋体" w:cs="宋体"/>
                <w:kern w:val="0"/>
                <w:sz w:val="24"/>
              </w:rPr>
              <w:t>污水处理厂运营有困难。乡镇污水处理厂</w:t>
            </w:r>
            <w:r w:rsidRPr="00490CE6">
              <w:rPr>
                <w:rFonts w:ascii="仿宋_GB2312" w:eastAsia="仿宋_GB2312" w:hAnsi="宋体" w:cs="宋体" w:hint="eastAsia"/>
                <w:kern w:val="0"/>
                <w:sz w:val="24"/>
              </w:rPr>
              <w:t>高效运营依赖于有完备的地下管网且实现雨污分流，但建设和改造资金需求巨大，通过今年的设施改造，污水进水量不足、COD浓度不够的问题有所改善，但短时期内难以得到全面解决，</w:t>
            </w:r>
            <w:r w:rsidRPr="00490CE6">
              <w:rPr>
                <w:rFonts w:ascii="仿宋_GB2312" w:eastAsia="仿宋_GB2312" w:hAnsi="宋体" w:cs="宋体"/>
                <w:kern w:val="0"/>
                <w:sz w:val="24"/>
              </w:rPr>
              <w:t>影响乡镇污水处理厂的运营。</w:t>
            </w:r>
          </w:p>
          <w:p w:rsidR="00202237" w:rsidRPr="00490CE6" w:rsidRDefault="00202237" w:rsidP="00490CE6">
            <w:pPr>
              <w:spacing w:line="560" w:lineRule="exact"/>
              <w:ind w:firstLineChars="200" w:firstLine="480"/>
              <w:rPr>
                <w:rFonts w:ascii="仿宋_GB2312" w:eastAsia="仿宋_GB2312" w:hAnsi="宋体" w:cs="宋体"/>
                <w:kern w:val="0"/>
                <w:sz w:val="24"/>
              </w:rPr>
            </w:pPr>
            <w:r w:rsidRPr="00490CE6">
              <w:rPr>
                <w:rFonts w:ascii="仿宋_GB2312" w:eastAsia="仿宋_GB2312" w:hAnsi="宋体" w:cs="宋体"/>
                <w:kern w:val="0"/>
                <w:sz w:val="24"/>
              </w:rPr>
              <w:t>3. 购房补贴未发放到位引发的社会矛盾问题。截至当前，我县仍有</w:t>
            </w:r>
            <w:r w:rsidRPr="00490CE6">
              <w:rPr>
                <w:rFonts w:ascii="仿宋_GB2312" w:eastAsia="仿宋_GB2312" w:hAnsi="宋体" w:cs="宋体" w:hint="eastAsia"/>
                <w:kern w:val="0"/>
                <w:sz w:val="24"/>
              </w:rPr>
              <w:t>2017年度</w:t>
            </w:r>
            <w:r w:rsidRPr="00490CE6">
              <w:rPr>
                <w:rFonts w:ascii="仿宋_GB2312" w:eastAsia="仿宋_GB2312" w:hAnsi="宋体" w:cs="宋体"/>
                <w:kern w:val="0"/>
                <w:sz w:val="24"/>
              </w:rPr>
              <w:t>购房补贴资金没有到位</w:t>
            </w:r>
            <w:r w:rsidRPr="00490CE6">
              <w:rPr>
                <w:rFonts w:ascii="仿宋_GB2312" w:eastAsia="仿宋_GB2312" w:hAnsi="宋体" w:cs="宋体" w:hint="eastAsia"/>
                <w:kern w:val="0"/>
                <w:sz w:val="24"/>
              </w:rPr>
              <w:t>，</w:t>
            </w:r>
            <w:r w:rsidRPr="00490CE6">
              <w:rPr>
                <w:rFonts w:ascii="仿宋_GB2312" w:eastAsia="仿宋_GB2312" w:hAnsi="宋体" w:cs="宋体"/>
                <w:kern w:val="0"/>
                <w:sz w:val="24"/>
              </w:rPr>
              <w:t>2023年第四届房地产博览会契税奖补资金，</w:t>
            </w:r>
            <w:r w:rsidRPr="00490CE6">
              <w:rPr>
                <w:rFonts w:ascii="仿宋_GB2312" w:eastAsia="仿宋_GB2312" w:hAnsi="宋体" w:cs="宋体" w:hint="eastAsia"/>
                <w:kern w:val="0"/>
                <w:sz w:val="24"/>
              </w:rPr>
              <w:t>也有部分没到位</w:t>
            </w:r>
            <w:r w:rsidRPr="00490CE6">
              <w:rPr>
                <w:rFonts w:ascii="仿宋_GB2312" w:eastAsia="仿宋_GB2312" w:hAnsi="宋体" w:cs="宋体"/>
                <w:kern w:val="0"/>
                <w:sz w:val="24"/>
              </w:rPr>
              <w:t>。</w:t>
            </w:r>
            <w:r w:rsidRPr="00490CE6">
              <w:rPr>
                <w:rFonts w:ascii="仿宋_GB2312" w:eastAsia="仿宋_GB2312" w:hAnsi="宋体" w:cs="宋体" w:hint="eastAsia"/>
                <w:kern w:val="0"/>
                <w:sz w:val="24"/>
              </w:rPr>
              <w:t>致使</w:t>
            </w:r>
            <w:r w:rsidRPr="00490CE6">
              <w:rPr>
                <w:rFonts w:ascii="仿宋_GB2312" w:eastAsia="仿宋_GB2312" w:hAnsi="宋体" w:cs="宋体"/>
                <w:kern w:val="0"/>
                <w:sz w:val="24"/>
              </w:rPr>
              <w:t>未领到补贴款群众通过各种渠道多次来信来访</w:t>
            </w:r>
            <w:r w:rsidRPr="00490CE6">
              <w:rPr>
                <w:rFonts w:ascii="仿宋_GB2312" w:eastAsia="仿宋_GB2312" w:hAnsi="宋体" w:cs="宋体" w:hint="eastAsia"/>
                <w:kern w:val="0"/>
                <w:sz w:val="24"/>
              </w:rPr>
              <w:t>，造成不良影响</w:t>
            </w:r>
            <w:r w:rsidRPr="00490CE6">
              <w:rPr>
                <w:rFonts w:ascii="仿宋_GB2312" w:eastAsia="仿宋_GB2312" w:hAnsi="宋体" w:cs="宋体"/>
                <w:kern w:val="0"/>
                <w:sz w:val="24"/>
              </w:rPr>
              <w:t>。</w:t>
            </w:r>
          </w:p>
        </w:tc>
      </w:tr>
      <w:tr w:rsidR="00470C46">
        <w:trPr>
          <w:trHeight w:val="1856"/>
          <w:jc w:val="center"/>
        </w:trPr>
        <w:tc>
          <w:tcPr>
            <w:tcW w:w="1384" w:type="dxa"/>
            <w:vMerge w:val="restart"/>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70C46" w:rsidRPr="00490CE6" w:rsidRDefault="00C05AFC" w:rsidP="00490CE6">
            <w:pPr>
              <w:pStyle w:val="ac"/>
              <w:spacing w:line="360" w:lineRule="auto"/>
              <w:ind w:left="77" w:firstLine="480"/>
              <w:rPr>
                <w:rFonts w:ascii="仿宋_GB2312" w:eastAsia="仿宋_GB2312" w:hAnsi="宋体" w:cs="宋体"/>
                <w:kern w:val="0"/>
                <w:sz w:val="24"/>
              </w:rPr>
            </w:pPr>
            <w:bookmarkStart w:id="0" w:name="_GoBack"/>
            <w:r w:rsidRPr="00490CE6">
              <w:rPr>
                <w:rFonts w:ascii="仿宋_GB2312" w:eastAsia="仿宋_GB2312" w:hAnsi="宋体" w:cs="宋体" w:hint="eastAsia"/>
                <w:kern w:val="0"/>
                <w:sz w:val="24"/>
              </w:rPr>
              <w:t>1、预算编制的口径与实际执行有不一致，上级资金未纳入年初预</w:t>
            </w:r>
            <w:r w:rsidR="0051549A">
              <w:rPr>
                <w:rFonts w:ascii="仿宋_GB2312" w:eastAsia="仿宋_GB2312" w:hAnsi="宋体" w:cs="宋体" w:hint="eastAsia"/>
                <w:kern w:val="0"/>
                <w:sz w:val="24"/>
              </w:rPr>
              <w:t>算，导致预算执行有偏差、经费缺口较大：且我局业务性专项资金种类较</w:t>
            </w:r>
            <w:r w:rsidRPr="00490CE6">
              <w:rPr>
                <w:rFonts w:ascii="仿宋_GB2312" w:eastAsia="仿宋_GB2312" w:hAnsi="宋体" w:cs="宋体" w:hint="eastAsia"/>
                <w:kern w:val="0"/>
                <w:sz w:val="24"/>
              </w:rPr>
              <w:t>多，涉及面广，财务整体监管难度偏大。</w:t>
            </w:r>
          </w:p>
          <w:p w:rsidR="00470C46" w:rsidRPr="00490CE6" w:rsidRDefault="00C05AFC" w:rsidP="00490CE6">
            <w:pPr>
              <w:spacing w:line="360" w:lineRule="auto"/>
              <w:ind w:firstLineChars="247" w:firstLine="593"/>
              <w:rPr>
                <w:rFonts w:ascii="仿宋_GB2312" w:eastAsia="仿宋_GB2312" w:hAnsi="宋体" w:cs="宋体"/>
                <w:kern w:val="0"/>
                <w:sz w:val="24"/>
              </w:rPr>
            </w:pPr>
            <w:r w:rsidRPr="00490CE6">
              <w:rPr>
                <w:rFonts w:ascii="仿宋_GB2312" w:eastAsia="仿宋_GB2312" w:hAnsi="宋体" w:cs="宋体" w:hint="eastAsia"/>
                <w:kern w:val="0"/>
                <w:sz w:val="24"/>
              </w:rPr>
              <w:t>2、部分功能性科目规范使用有待加强。因财政资金紧张，所需资金指标很难按时到位，而单位有些必要支出项目不得已使用其他功能指标进行支付。</w:t>
            </w:r>
          </w:p>
          <w:p w:rsidR="00470C46" w:rsidRDefault="00C05AFC" w:rsidP="00490CE6">
            <w:pPr>
              <w:spacing w:line="360" w:lineRule="auto"/>
              <w:ind w:firstLineChars="200" w:firstLine="480"/>
              <w:jc w:val="left"/>
              <w:rPr>
                <w:rFonts w:ascii="仿宋_GB2312" w:eastAsia="仿宋_GB2312" w:hAnsi="仿宋_GB2312" w:cs="仿宋_GB2312"/>
                <w:sz w:val="24"/>
              </w:rPr>
            </w:pPr>
            <w:r w:rsidRPr="00490CE6">
              <w:rPr>
                <w:rFonts w:ascii="仿宋_GB2312" w:eastAsia="仿宋_GB2312" w:hAnsi="宋体" w:cs="宋体" w:hint="eastAsia"/>
                <w:kern w:val="0"/>
                <w:sz w:val="24"/>
              </w:rPr>
              <w:t>3、由于我局机构较多，人员较多，机关工作经费预算不足，难保正常运转；</w:t>
            </w:r>
            <w:bookmarkEnd w:id="0"/>
          </w:p>
        </w:tc>
      </w:tr>
      <w:tr w:rsidR="00470C46">
        <w:trPr>
          <w:trHeight w:val="1408"/>
          <w:jc w:val="center"/>
        </w:trPr>
        <w:tc>
          <w:tcPr>
            <w:tcW w:w="1384" w:type="dxa"/>
            <w:vMerge/>
          </w:tcPr>
          <w:p w:rsidR="00470C46" w:rsidRDefault="00470C46">
            <w:pPr>
              <w:spacing w:line="360" w:lineRule="auto"/>
              <w:jc w:val="center"/>
              <w:rPr>
                <w:rFonts w:ascii="仿宋_GB2312" w:eastAsia="仿宋_GB2312" w:hAnsi="宋体" w:cs="宋体"/>
                <w:sz w:val="24"/>
              </w:rPr>
            </w:pP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加强预算的科学性、计划性。坚守“先有预算，后有支出”的底线，无预算不得支出，且严格要求在预算范围内开支；强化日常管理工作。一是及时掌握资金使用动态情况，了解资金使用过程中产生的效果以及满意度情况；二是加强资金使用各环节的管理，严格按政策、制度的规定用好每一笔资金。</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 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rsidR="00470C46" w:rsidRDefault="00C05AFC">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3、足额保障人员经费，提高单位工作经费，稳定基层建设队伍。</w:t>
            </w:r>
          </w:p>
          <w:p w:rsidR="00470C46" w:rsidRDefault="00C05AFC" w:rsidP="00470C46">
            <w:pPr>
              <w:spacing w:line="360" w:lineRule="auto"/>
              <w:ind w:firstLineChars="247" w:firstLine="593"/>
              <w:rPr>
                <w:rFonts w:ascii="仿宋_GB2312" w:eastAsia="仿宋_GB2312" w:hAnsi="仿宋_GB2312" w:cs="仿宋_GB2312"/>
                <w:sz w:val="24"/>
              </w:rPr>
            </w:pPr>
            <w:r>
              <w:rPr>
                <w:rFonts w:ascii="仿宋_GB2312" w:eastAsia="仿宋_GB2312" w:hAnsi="仿宋_GB2312" w:cs="仿宋_GB2312" w:hint="eastAsia"/>
                <w:sz w:val="24"/>
              </w:rPr>
              <w:t>4、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tc>
      </w:tr>
      <w:tr w:rsidR="00470C46">
        <w:trPr>
          <w:trHeight w:val="1500"/>
          <w:jc w:val="center"/>
        </w:trPr>
        <w:tc>
          <w:tcPr>
            <w:tcW w:w="1384" w:type="dxa"/>
            <w:vMerge/>
          </w:tcPr>
          <w:p w:rsidR="00470C46" w:rsidRDefault="00470C46">
            <w:pPr>
              <w:spacing w:line="360" w:lineRule="auto"/>
              <w:jc w:val="center"/>
              <w:rPr>
                <w:rFonts w:ascii="仿宋_GB2312" w:eastAsia="仿宋_GB2312" w:hAnsi="宋体" w:cs="宋体"/>
                <w:sz w:val="24"/>
              </w:rPr>
            </w:pPr>
          </w:p>
        </w:tc>
        <w:tc>
          <w:tcPr>
            <w:tcW w:w="1697" w:type="dxa"/>
            <w:vAlign w:val="center"/>
          </w:tcPr>
          <w:p w:rsidR="00470C46" w:rsidRDefault="00C05AFC">
            <w:pPr>
              <w:spacing w:line="360" w:lineRule="auto"/>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70C46" w:rsidRDefault="00C05AFC">
            <w:pPr>
              <w:spacing w:line="360" w:lineRule="auto"/>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70C46" w:rsidRDefault="00470C46">
      <w:pPr>
        <w:widowControl/>
        <w:spacing w:line="360" w:lineRule="auto"/>
        <w:jc w:val="left"/>
        <w:rPr>
          <w:rFonts w:ascii="仿宋_GB2312" w:eastAsia="仿宋_GB2312" w:hAnsi="宋体" w:cs="宋体"/>
          <w:sz w:val="24"/>
        </w:rPr>
      </w:pPr>
    </w:p>
    <w:p w:rsidR="00470C46" w:rsidRDefault="00470C46">
      <w:pPr>
        <w:spacing w:line="360" w:lineRule="auto"/>
        <w:rPr>
          <w:rFonts w:ascii="仿宋_GB2312" w:eastAsia="仿宋_GB2312" w:hAnsi="宋体" w:cs="宋体"/>
          <w:sz w:val="24"/>
        </w:rPr>
      </w:pPr>
    </w:p>
    <w:sectPr w:rsidR="00470C46" w:rsidSect="00470C46">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18D9" w:rsidRDefault="001C18D9" w:rsidP="00990B74">
      <w:r>
        <w:separator/>
      </w:r>
    </w:p>
  </w:endnote>
  <w:endnote w:type="continuationSeparator" w:id="0">
    <w:p w:rsidR="001C18D9" w:rsidRDefault="001C18D9" w:rsidP="00990B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18D9" w:rsidRDefault="001C18D9" w:rsidP="00990B74">
      <w:r>
        <w:separator/>
      </w:r>
    </w:p>
  </w:footnote>
  <w:footnote w:type="continuationSeparator" w:id="0">
    <w:p w:rsidR="001C18D9" w:rsidRDefault="001C18D9" w:rsidP="00990B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GI4ZTMxYTkyZGMxOTcxYmUwYmIwOGRlZDZmYjE5Y2YifQ=="/>
  </w:docVars>
  <w:rsids>
    <w:rsidRoot w:val="00B86CF5"/>
    <w:rsid w:val="00002834"/>
    <w:rsid w:val="00021C6A"/>
    <w:rsid w:val="00090A25"/>
    <w:rsid w:val="000C3168"/>
    <w:rsid w:val="00105664"/>
    <w:rsid w:val="00181616"/>
    <w:rsid w:val="001C18D9"/>
    <w:rsid w:val="00202237"/>
    <w:rsid w:val="002300C3"/>
    <w:rsid w:val="002E5B04"/>
    <w:rsid w:val="002E68B1"/>
    <w:rsid w:val="004554AD"/>
    <w:rsid w:val="00470C46"/>
    <w:rsid w:val="0048553F"/>
    <w:rsid w:val="00490CE6"/>
    <w:rsid w:val="004C2A9B"/>
    <w:rsid w:val="004E1662"/>
    <w:rsid w:val="0051549A"/>
    <w:rsid w:val="005678F6"/>
    <w:rsid w:val="00590527"/>
    <w:rsid w:val="005D18B3"/>
    <w:rsid w:val="00607A41"/>
    <w:rsid w:val="006378B4"/>
    <w:rsid w:val="008947FF"/>
    <w:rsid w:val="008D0458"/>
    <w:rsid w:val="00942636"/>
    <w:rsid w:val="00990B74"/>
    <w:rsid w:val="009B0511"/>
    <w:rsid w:val="009B4126"/>
    <w:rsid w:val="009C5C83"/>
    <w:rsid w:val="009D7FE7"/>
    <w:rsid w:val="009E001F"/>
    <w:rsid w:val="00A30F30"/>
    <w:rsid w:val="00A81527"/>
    <w:rsid w:val="00AE5FC4"/>
    <w:rsid w:val="00B266D6"/>
    <w:rsid w:val="00B62652"/>
    <w:rsid w:val="00B86CF5"/>
    <w:rsid w:val="00B90944"/>
    <w:rsid w:val="00BE186B"/>
    <w:rsid w:val="00BF7029"/>
    <w:rsid w:val="00C05AFC"/>
    <w:rsid w:val="00C12E57"/>
    <w:rsid w:val="00C478BC"/>
    <w:rsid w:val="00CB211D"/>
    <w:rsid w:val="00D06DCB"/>
    <w:rsid w:val="00D24B37"/>
    <w:rsid w:val="00D34ECB"/>
    <w:rsid w:val="00D7024A"/>
    <w:rsid w:val="00E01049"/>
    <w:rsid w:val="00E84C79"/>
    <w:rsid w:val="00E97862"/>
    <w:rsid w:val="00EA575D"/>
    <w:rsid w:val="00EA7EF2"/>
    <w:rsid w:val="00EE4BED"/>
    <w:rsid w:val="00F1448A"/>
    <w:rsid w:val="00F3352D"/>
    <w:rsid w:val="00F80D41"/>
    <w:rsid w:val="00FA7908"/>
    <w:rsid w:val="00FB3514"/>
    <w:rsid w:val="00FF232D"/>
    <w:rsid w:val="037264AF"/>
    <w:rsid w:val="08042101"/>
    <w:rsid w:val="0A5C592B"/>
    <w:rsid w:val="1B1C798F"/>
    <w:rsid w:val="234974D0"/>
    <w:rsid w:val="261E558D"/>
    <w:rsid w:val="289B5D9F"/>
    <w:rsid w:val="35452569"/>
    <w:rsid w:val="4D34390D"/>
    <w:rsid w:val="5B254A8B"/>
    <w:rsid w:val="6AB4102B"/>
    <w:rsid w:val="6C5A562C"/>
    <w:rsid w:val="70F06AA9"/>
    <w:rsid w:val="74C618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5" w:uiPriority="9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qFormat="1"/>
    <w:lsdException w:name="Body Text Indent 2" w:qFormat="1"/>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70C4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qFormat/>
    <w:rsid w:val="00470C46"/>
    <w:pPr>
      <w:spacing w:after="120" w:line="480" w:lineRule="auto"/>
      <w:ind w:leftChars="200" w:left="200" w:firstLineChars="200" w:firstLine="200"/>
    </w:pPr>
    <w:rPr>
      <w:rFonts w:ascii="Calibri" w:eastAsia="仿宋" w:hAnsi="Calibri"/>
      <w:sz w:val="32"/>
    </w:rPr>
  </w:style>
  <w:style w:type="paragraph" w:styleId="a3">
    <w:name w:val="Body Text"/>
    <w:basedOn w:val="a"/>
    <w:next w:val="5"/>
    <w:qFormat/>
    <w:rsid w:val="00470C46"/>
    <w:pPr>
      <w:spacing w:after="120"/>
    </w:pPr>
  </w:style>
  <w:style w:type="paragraph" w:styleId="5">
    <w:name w:val="toc 5"/>
    <w:basedOn w:val="a"/>
    <w:next w:val="a"/>
    <w:uiPriority w:val="99"/>
    <w:qFormat/>
    <w:rsid w:val="00470C46"/>
    <w:pPr>
      <w:ind w:leftChars="800" w:left="1680"/>
    </w:pPr>
  </w:style>
  <w:style w:type="paragraph" w:styleId="a4">
    <w:name w:val="footer"/>
    <w:basedOn w:val="a"/>
    <w:link w:val="Char"/>
    <w:qFormat/>
    <w:rsid w:val="00470C46"/>
    <w:pPr>
      <w:tabs>
        <w:tab w:val="center" w:pos="4153"/>
        <w:tab w:val="right" w:pos="8306"/>
      </w:tabs>
      <w:snapToGrid w:val="0"/>
      <w:jc w:val="left"/>
    </w:pPr>
    <w:rPr>
      <w:sz w:val="18"/>
      <w:szCs w:val="18"/>
    </w:rPr>
  </w:style>
  <w:style w:type="paragraph" w:styleId="a5">
    <w:name w:val="header"/>
    <w:basedOn w:val="a"/>
    <w:link w:val="Char0"/>
    <w:qFormat/>
    <w:rsid w:val="00470C46"/>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470C46"/>
    <w:pPr>
      <w:widowControl/>
      <w:spacing w:before="100" w:beforeAutospacing="1" w:after="100" w:afterAutospacing="1"/>
      <w:jc w:val="left"/>
    </w:pPr>
    <w:rPr>
      <w:rFonts w:ascii="宋体" w:hAnsi="宋体" w:cs="宋体"/>
      <w:kern w:val="0"/>
      <w:sz w:val="24"/>
    </w:rPr>
  </w:style>
  <w:style w:type="paragraph" w:styleId="a7">
    <w:name w:val="Body Text First Indent"/>
    <w:basedOn w:val="a3"/>
    <w:qFormat/>
    <w:rsid w:val="00470C46"/>
    <w:pPr>
      <w:ind w:firstLineChars="100" w:firstLine="420"/>
    </w:pPr>
  </w:style>
  <w:style w:type="character" w:styleId="a8">
    <w:name w:val="Strong"/>
    <w:basedOn w:val="a0"/>
    <w:qFormat/>
    <w:rsid w:val="00470C46"/>
    <w:rPr>
      <w:b/>
    </w:rPr>
  </w:style>
  <w:style w:type="character" w:styleId="a9">
    <w:name w:val="Emphasis"/>
    <w:basedOn w:val="a0"/>
    <w:qFormat/>
    <w:rsid w:val="00470C46"/>
    <w:rPr>
      <w:i/>
      <w:iCs/>
    </w:rPr>
  </w:style>
  <w:style w:type="character" w:styleId="aa">
    <w:name w:val="Hyperlink"/>
    <w:basedOn w:val="a0"/>
    <w:qFormat/>
    <w:rsid w:val="00470C46"/>
    <w:rPr>
      <w:color w:val="0000FF" w:themeColor="hyperlink"/>
      <w:u w:val="single"/>
    </w:rPr>
  </w:style>
  <w:style w:type="character" w:customStyle="1" w:styleId="Char0">
    <w:name w:val="页眉 Char"/>
    <w:basedOn w:val="a0"/>
    <w:link w:val="a5"/>
    <w:qFormat/>
    <w:rsid w:val="00470C46"/>
    <w:rPr>
      <w:kern w:val="2"/>
      <w:sz w:val="18"/>
      <w:szCs w:val="18"/>
    </w:rPr>
  </w:style>
  <w:style w:type="character" w:customStyle="1" w:styleId="Char">
    <w:name w:val="页脚 Char"/>
    <w:basedOn w:val="a0"/>
    <w:link w:val="a4"/>
    <w:qFormat/>
    <w:rsid w:val="00470C46"/>
    <w:rPr>
      <w:kern w:val="2"/>
      <w:sz w:val="18"/>
      <w:szCs w:val="18"/>
    </w:rPr>
  </w:style>
  <w:style w:type="paragraph" w:styleId="ab">
    <w:name w:val="No Spacing"/>
    <w:uiPriority w:val="1"/>
    <w:qFormat/>
    <w:rsid w:val="00470C46"/>
    <w:pPr>
      <w:widowControl w:val="0"/>
      <w:jc w:val="both"/>
    </w:pPr>
    <w:rPr>
      <w:rFonts w:ascii="Calibri" w:hAnsi="Calibri"/>
      <w:kern w:val="2"/>
      <w:sz w:val="21"/>
      <w:szCs w:val="22"/>
    </w:rPr>
  </w:style>
  <w:style w:type="paragraph" w:styleId="ac">
    <w:name w:val="List Paragraph"/>
    <w:basedOn w:val="a"/>
    <w:uiPriority w:val="34"/>
    <w:qFormat/>
    <w:rsid w:val="00470C46"/>
    <w:pPr>
      <w:ind w:firstLineChars="200" w:firstLine="420"/>
    </w:pPr>
  </w:style>
  <w:style w:type="character" w:customStyle="1" w:styleId="15">
    <w:name w:val="15"/>
    <w:basedOn w:val="a0"/>
    <w:rsid w:val="00A30F30"/>
    <w:rPr>
      <w:rFonts w:ascii="Times New Roman" w:hAnsi="Times New Roman" w:cs="Times New Roman" w:hint="default"/>
      <w:i/>
      <w:i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8</Pages>
  <Words>688</Words>
  <Characters>3927</Characters>
  <Application>Microsoft Office Word</Application>
  <DocSecurity>0</DocSecurity>
  <Lines>32</Lines>
  <Paragraphs>9</Paragraphs>
  <ScaleCrop>false</ScaleCrop>
  <Company>China</Company>
  <LinksUpToDate>false</LinksUpToDate>
  <CharactersWithSpaces>4606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dc:creator>
  <cp:lastModifiedBy>Administrator</cp:lastModifiedBy>
  <cp:revision>16</cp:revision>
  <cp:lastPrinted>2019-08-29T02:25:00Z</cp:lastPrinted>
  <dcterms:created xsi:type="dcterms:W3CDTF">2019-08-30T07:48:00Z</dcterms:created>
  <dcterms:modified xsi:type="dcterms:W3CDTF">2025-03-17T03:19:00Z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6B3E7764D26E4CD7B998936B6D5B9092</vt:lpwstr>
  </property>
</Properties>
</file>