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11"/>
        <w:tblW w:w="10575" w:type="dxa"/>
        <w:tblInd w:w="-34" w:type="dxa"/>
        <w:tblLayout w:type="fixed"/>
        <w:tblCellMar>
          <w:top w:w="0" w:type="dxa"/>
          <w:left w:w="108" w:type="dxa"/>
          <w:bottom w:w="0" w:type="dxa"/>
          <w:right w:w="108" w:type="dxa"/>
        </w:tblCellMar>
      </w:tblPr>
      <w:tblGrid>
        <w:gridCol w:w="900"/>
        <w:gridCol w:w="1282"/>
        <w:gridCol w:w="1221"/>
        <w:gridCol w:w="141"/>
        <w:gridCol w:w="750"/>
        <w:gridCol w:w="143"/>
        <w:gridCol w:w="1276"/>
        <w:gridCol w:w="666"/>
        <w:gridCol w:w="113"/>
        <w:gridCol w:w="1011"/>
        <w:gridCol w:w="1428"/>
        <w:gridCol w:w="1644"/>
      </w:tblGrid>
      <w:tr>
        <w:trPr>
          <w:gridAfter w:val="1"/>
          <w:wAfter w:w="1644" w:type="dxa"/>
          <w:trHeight w:val="603" w:hRule="atLeast"/>
        </w:trPr>
        <w:tc>
          <w:tcPr>
            <w:tcW w:w="8931" w:type="dxa"/>
            <w:gridSpan w:val="11"/>
            <w:tcBorders>
              <w:top w:val="nil"/>
              <w:left w:val="nil"/>
              <w:bottom w:val="nil"/>
              <w:right w:val="nil"/>
            </w:tcBorders>
            <w:vAlign w:val="center"/>
          </w:tcPr>
          <w:p>
            <w:pPr>
              <w:widowControl/>
              <w:spacing w:line="480" w:lineRule="exact"/>
              <w:jc w:val="center"/>
              <w:rPr>
                <w:rFonts w:ascii="方正小标宋_GBK" w:hAnsi="宋体" w:eastAsia="方正小标宋_GBK" w:cs="宋体"/>
                <w:bCs/>
                <w:kern w:val="0"/>
                <w:sz w:val="36"/>
                <w:szCs w:val="36"/>
              </w:rPr>
            </w:pPr>
            <w:r>
              <w:rPr>
                <w:rFonts w:hint="eastAsia" w:ascii="方正小标宋_GBK" w:hAnsi="宋体" w:eastAsia="方正小标宋_GBK" w:cs="宋体"/>
                <w:bCs/>
                <w:kern w:val="0"/>
                <w:sz w:val="36"/>
                <w:szCs w:val="36"/>
                <w:lang w:eastAsia="zh-CN"/>
              </w:rPr>
              <w:t>2024</w:t>
            </w:r>
            <w:r>
              <w:rPr>
                <w:rFonts w:hint="eastAsia" w:ascii="方正小标宋_GBK" w:hAnsi="宋体" w:eastAsia="方正小标宋_GBK" w:cs="宋体"/>
                <w:bCs/>
                <w:kern w:val="0"/>
                <w:sz w:val="36"/>
                <w:szCs w:val="36"/>
              </w:rPr>
              <w:t>年部门整体支出绩效目标申报表</w:t>
            </w:r>
          </w:p>
        </w:tc>
      </w:tr>
      <w:tr>
        <w:tblPrEx>
          <w:tblCellMar>
            <w:top w:w="0" w:type="dxa"/>
            <w:left w:w="108" w:type="dxa"/>
            <w:bottom w:w="0" w:type="dxa"/>
            <w:right w:w="108" w:type="dxa"/>
          </w:tblCellMar>
        </w:tblPrEx>
        <w:trPr>
          <w:gridAfter w:val="1"/>
          <w:wAfter w:w="1644" w:type="dxa"/>
          <w:trHeight w:val="536" w:hRule="atLeast"/>
        </w:trPr>
        <w:tc>
          <w:tcPr>
            <w:tcW w:w="8931" w:type="dxa"/>
            <w:gridSpan w:val="11"/>
            <w:tcBorders>
              <w:top w:val="nil"/>
              <w:left w:val="nil"/>
              <w:bottom w:val="nil"/>
              <w:right w:val="nil"/>
            </w:tcBorders>
            <w:vAlign w:val="center"/>
          </w:tcPr>
          <w:p>
            <w:pPr>
              <w:widowControl/>
              <w:spacing w:line="480" w:lineRule="exact"/>
              <w:jc w:val="left"/>
              <w:rPr>
                <w:rFonts w:ascii="仿宋" w:hAnsi="仿宋" w:eastAsia="仿宋" w:cs="宋体"/>
                <w:kern w:val="0"/>
                <w:sz w:val="24"/>
              </w:rPr>
            </w:pPr>
            <w:r>
              <w:rPr>
                <w:rFonts w:ascii="仿宋" w:hAnsi="仿宋" w:eastAsia="仿宋" w:cs="宋体"/>
                <w:kern w:val="0"/>
                <w:sz w:val="24"/>
              </w:rPr>
              <w:t xml:space="preserve"> </w:t>
            </w:r>
            <w:r>
              <w:rPr>
                <w:rFonts w:hint="eastAsia" w:ascii="仿宋" w:hAnsi="仿宋" w:eastAsia="仿宋" w:cs="宋体"/>
                <w:kern w:val="0"/>
                <w:sz w:val="24"/>
              </w:rPr>
              <w:t>填报单位（盖章）：湘潭县统计局</w:t>
            </w:r>
          </w:p>
        </w:tc>
      </w:tr>
      <w:tr>
        <w:tblPrEx>
          <w:tblCellMar>
            <w:top w:w="0" w:type="dxa"/>
            <w:left w:w="108" w:type="dxa"/>
            <w:bottom w:w="0" w:type="dxa"/>
            <w:right w:w="108" w:type="dxa"/>
          </w:tblCellMar>
        </w:tblPrEx>
        <w:trPr>
          <w:gridAfter w:val="1"/>
          <w:wAfter w:w="1644" w:type="dxa"/>
          <w:trHeight w:val="427" w:hRule="atLeast"/>
        </w:trPr>
        <w:tc>
          <w:tcPr>
            <w:tcW w:w="900" w:type="dxa"/>
            <w:vMerge w:val="restart"/>
            <w:tcBorders>
              <w:top w:val="single" w:color="auto" w:sz="8" w:space="0"/>
              <w:left w:val="single" w:color="auto" w:sz="8" w:space="0"/>
              <w:bottom w:val="single" w:color="auto" w:sz="4" w:space="0"/>
              <w:right w:val="single" w:color="auto" w:sz="4" w:space="0"/>
            </w:tcBorders>
            <w:vAlign w:val="center"/>
          </w:tcPr>
          <w:p>
            <w:pPr>
              <w:widowControl/>
              <w:spacing w:line="260" w:lineRule="exact"/>
              <w:jc w:val="center"/>
              <w:rPr>
                <w:rFonts w:ascii="仿宋" w:hAnsi="仿宋" w:eastAsia="仿宋"/>
                <w:color w:val="000000"/>
                <w:kern w:val="0"/>
                <w:sz w:val="24"/>
              </w:rPr>
            </w:pPr>
            <w:r>
              <w:rPr>
                <w:rFonts w:hint="eastAsia" w:ascii="仿宋" w:hAnsi="仿宋" w:eastAsia="仿宋"/>
                <w:color w:val="000000"/>
                <w:kern w:val="0"/>
                <w:sz w:val="24"/>
              </w:rPr>
              <w:t>部门基本信息</w:t>
            </w:r>
          </w:p>
        </w:tc>
        <w:tc>
          <w:tcPr>
            <w:tcW w:w="1282" w:type="dxa"/>
            <w:tcBorders>
              <w:top w:val="single" w:color="auto" w:sz="8" w:space="0"/>
              <w:left w:val="nil"/>
              <w:bottom w:val="single" w:color="auto" w:sz="4" w:space="0"/>
              <w:right w:val="single" w:color="auto" w:sz="4" w:space="0"/>
            </w:tcBorders>
            <w:vAlign w:val="center"/>
          </w:tcPr>
          <w:p>
            <w:pPr>
              <w:widowControl/>
              <w:spacing w:line="260" w:lineRule="exact"/>
              <w:jc w:val="center"/>
              <w:rPr>
                <w:rFonts w:ascii="仿宋" w:hAnsi="仿宋" w:eastAsia="仿宋"/>
                <w:color w:val="000000"/>
                <w:kern w:val="0"/>
                <w:sz w:val="24"/>
              </w:rPr>
            </w:pPr>
            <w:r>
              <w:rPr>
                <w:rFonts w:hint="eastAsia" w:ascii="仿宋" w:hAnsi="仿宋" w:eastAsia="仿宋"/>
                <w:color w:val="000000"/>
                <w:kern w:val="0"/>
                <w:sz w:val="24"/>
              </w:rPr>
              <w:t>单位名称</w:t>
            </w:r>
          </w:p>
        </w:tc>
        <w:tc>
          <w:tcPr>
            <w:tcW w:w="6749" w:type="dxa"/>
            <w:gridSpan w:val="9"/>
            <w:tcBorders>
              <w:top w:val="single" w:color="auto" w:sz="8" w:space="0"/>
              <w:left w:val="nil"/>
              <w:bottom w:val="single" w:color="auto" w:sz="4" w:space="0"/>
              <w:right w:val="single" w:color="000000" w:sz="8" w:space="0"/>
            </w:tcBorders>
            <w:vAlign w:val="center"/>
          </w:tcPr>
          <w:p>
            <w:pPr>
              <w:widowControl/>
              <w:spacing w:line="260" w:lineRule="exact"/>
              <w:jc w:val="center"/>
              <w:rPr>
                <w:rFonts w:ascii="仿宋" w:hAnsi="仿宋" w:eastAsia="仿宋"/>
                <w:color w:val="000000"/>
                <w:kern w:val="0"/>
                <w:sz w:val="24"/>
              </w:rPr>
            </w:pPr>
            <w:r>
              <w:rPr>
                <w:rFonts w:hint="eastAsia" w:ascii="仿宋" w:hAnsi="仿宋" w:eastAsia="仿宋"/>
                <w:color w:val="000000"/>
                <w:kern w:val="0"/>
                <w:sz w:val="24"/>
              </w:rPr>
              <w:t>湘潭县统计局　</w:t>
            </w:r>
          </w:p>
        </w:tc>
      </w:tr>
      <w:tr>
        <w:tblPrEx>
          <w:tblCellMar>
            <w:top w:w="0" w:type="dxa"/>
            <w:left w:w="108" w:type="dxa"/>
            <w:bottom w:w="0" w:type="dxa"/>
            <w:right w:w="108" w:type="dxa"/>
          </w:tblCellMar>
        </w:tblPrEx>
        <w:trPr>
          <w:gridAfter w:val="1"/>
          <w:wAfter w:w="1644" w:type="dxa"/>
          <w:trHeight w:val="509" w:hRule="atLeast"/>
        </w:trPr>
        <w:tc>
          <w:tcPr>
            <w:tcW w:w="900" w:type="dxa"/>
            <w:vMerge w:val="continue"/>
            <w:tcBorders>
              <w:top w:val="single" w:color="auto" w:sz="8" w:space="0"/>
              <w:left w:val="single" w:color="auto" w:sz="8" w:space="0"/>
              <w:bottom w:val="single" w:color="auto" w:sz="4" w:space="0"/>
              <w:right w:val="single" w:color="auto" w:sz="4" w:space="0"/>
            </w:tcBorders>
            <w:vAlign w:val="center"/>
          </w:tcPr>
          <w:p>
            <w:pPr>
              <w:widowControl/>
              <w:spacing w:line="260" w:lineRule="exact"/>
              <w:jc w:val="center"/>
              <w:rPr>
                <w:rFonts w:ascii="仿宋" w:hAnsi="仿宋" w:eastAsia="仿宋"/>
                <w:color w:val="000000"/>
                <w:kern w:val="0"/>
                <w:sz w:val="24"/>
              </w:rPr>
            </w:pPr>
          </w:p>
        </w:tc>
        <w:tc>
          <w:tcPr>
            <w:tcW w:w="1282" w:type="dxa"/>
            <w:tcBorders>
              <w:top w:val="single" w:color="auto" w:sz="4" w:space="0"/>
              <w:left w:val="nil"/>
              <w:bottom w:val="single" w:color="auto" w:sz="4" w:space="0"/>
              <w:right w:val="single" w:color="auto" w:sz="4" w:space="0"/>
            </w:tcBorders>
            <w:vAlign w:val="center"/>
          </w:tcPr>
          <w:p>
            <w:pPr>
              <w:widowControl/>
              <w:spacing w:line="260" w:lineRule="exact"/>
              <w:jc w:val="center"/>
              <w:rPr>
                <w:rFonts w:ascii="仿宋" w:hAnsi="仿宋" w:eastAsia="仿宋"/>
                <w:color w:val="000000"/>
                <w:kern w:val="0"/>
                <w:sz w:val="24"/>
              </w:rPr>
            </w:pPr>
            <w:r>
              <w:rPr>
                <w:rFonts w:hint="eastAsia" w:ascii="仿宋" w:hAnsi="仿宋" w:eastAsia="仿宋"/>
                <w:color w:val="000000"/>
                <w:kern w:val="0"/>
                <w:sz w:val="24"/>
              </w:rPr>
              <w:t>通讯地址</w:t>
            </w:r>
          </w:p>
        </w:tc>
        <w:tc>
          <w:tcPr>
            <w:tcW w:w="6749" w:type="dxa"/>
            <w:gridSpan w:val="9"/>
            <w:tcBorders>
              <w:top w:val="single" w:color="auto" w:sz="4" w:space="0"/>
              <w:left w:val="nil"/>
              <w:bottom w:val="single" w:color="auto" w:sz="4" w:space="0"/>
              <w:right w:val="single" w:color="000000" w:sz="8" w:space="0"/>
            </w:tcBorders>
            <w:vAlign w:val="center"/>
          </w:tcPr>
          <w:p>
            <w:pPr>
              <w:widowControl/>
              <w:spacing w:line="260" w:lineRule="exact"/>
              <w:jc w:val="center"/>
              <w:rPr>
                <w:rFonts w:ascii="仿宋" w:hAnsi="仿宋" w:eastAsia="仿宋"/>
                <w:color w:val="000000"/>
                <w:kern w:val="0"/>
                <w:sz w:val="24"/>
              </w:rPr>
            </w:pPr>
            <w:r>
              <w:rPr>
                <w:rFonts w:hint="eastAsia" w:ascii="仿宋" w:hAnsi="仿宋" w:eastAsia="仿宋" w:cs="宋体"/>
                <w:kern w:val="0"/>
                <w:sz w:val="24"/>
              </w:rPr>
              <w:t>湘潭县易俗河云龙</w:t>
            </w:r>
            <w:r>
              <w:rPr>
                <w:rFonts w:hint="eastAsia" w:ascii="仿宋" w:hAnsi="仿宋" w:eastAsia="仿宋" w:cs="宋体"/>
                <w:kern w:val="0"/>
                <w:sz w:val="24"/>
                <w:lang w:eastAsia="zh-CN"/>
              </w:rPr>
              <w:t>中</w:t>
            </w:r>
            <w:r>
              <w:rPr>
                <w:rFonts w:hint="eastAsia" w:ascii="仿宋" w:hAnsi="仿宋" w:eastAsia="仿宋" w:cs="宋体"/>
                <w:kern w:val="0"/>
                <w:sz w:val="24"/>
              </w:rPr>
              <w:t>路467号三楼</w:t>
            </w:r>
            <w:r>
              <w:rPr>
                <w:rFonts w:hint="eastAsia" w:ascii="仿宋" w:hAnsi="仿宋" w:eastAsia="仿宋"/>
                <w:color w:val="000000"/>
                <w:kern w:val="0"/>
                <w:sz w:val="24"/>
              </w:rPr>
              <w:t>　</w:t>
            </w:r>
          </w:p>
        </w:tc>
      </w:tr>
      <w:tr>
        <w:tblPrEx>
          <w:tblCellMar>
            <w:top w:w="0" w:type="dxa"/>
            <w:left w:w="108" w:type="dxa"/>
            <w:bottom w:w="0" w:type="dxa"/>
            <w:right w:w="108" w:type="dxa"/>
          </w:tblCellMar>
        </w:tblPrEx>
        <w:trPr>
          <w:gridAfter w:val="1"/>
          <w:wAfter w:w="1644" w:type="dxa"/>
          <w:trHeight w:val="584" w:hRule="atLeast"/>
        </w:trPr>
        <w:tc>
          <w:tcPr>
            <w:tcW w:w="900" w:type="dxa"/>
            <w:vMerge w:val="continue"/>
            <w:tcBorders>
              <w:top w:val="single" w:color="auto" w:sz="8" w:space="0"/>
              <w:left w:val="single" w:color="auto" w:sz="8" w:space="0"/>
              <w:bottom w:val="single" w:color="auto" w:sz="4" w:space="0"/>
              <w:right w:val="single" w:color="auto" w:sz="4" w:space="0"/>
            </w:tcBorders>
            <w:vAlign w:val="center"/>
          </w:tcPr>
          <w:p>
            <w:pPr>
              <w:widowControl/>
              <w:spacing w:line="260" w:lineRule="exact"/>
              <w:jc w:val="center"/>
              <w:rPr>
                <w:rFonts w:ascii="仿宋" w:hAnsi="仿宋" w:eastAsia="仿宋"/>
                <w:color w:val="000000"/>
                <w:kern w:val="0"/>
                <w:sz w:val="24"/>
              </w:rPr>
            </w:pPr>
          </w:p>
        </w:tc>
        <w:tc>
          <w:tcPr>
            <w:tcW w:w="1282" w:type="dxa"/>
            <w:tcBorders>
              <w:top w:val="single" w:color="auto" w:sz="4" w:space="0"/>
              <w:left w:val="nil"/>
              <w:bottom w:val="single" w:color="auto" w:sz="4" w:space="0"/>
              <w:right w:val="single" w:color="auto" w:sz="4" w:space="0"/>
            </w:tcBorders>
            <w:vAlign w:val="center"/>
          </w:tcPr>
          <w:p>
            <w:pPr>
              <w:widowControl/>
              <w:spacing w:line="260" w:lineRule="exact"/>
              <w:jc w:val="center"/>
              <w:rPr>
                <w:rFonts w:ascii="仿宋" w:hAnsi="仿宋" w:eastAsia="仿宋"/>
                <w:color w:val="000000"/>
                <w:kern w:val="0"/>
                <w:sz w:val="24"/>
              </w:rPr>
            </w:pPr>
            <w:r>
              <w:rPr>
                <w:rFonts w:hint="eastAsia" w:ascii="仿宋" w:hAnsi="仿宋" w:eastAsia="仿宋"/>
                <w:color w:val="000000"/>
                <w:kern w:val="0"/>
                <w:sz w:val="24"/>
              </w:rPr>
              <w:t>单位预算绩效管理联系人</w:t>
            </w:r>
          </w:p>
        </w:tc>
        <w:tc>
          <w:tcPr>
            <w:tcW w:w="2112" w:type="dxa"/>
            <w:gridSpan w:val="3"/>
            <w:tcBorders>
              <w:top w:val="single" w:color="auto" w:sz="4" w:space="0"/>
              <w:left w:val="nil"/>
              <w:bottom w:val="single" w:color="auto" w:sz="4" w:space="0"/>
              <w:right w:val="single" w:color="auto" w:sz="4" w:space="0"/>
            </w:tcBorders>
            <w:vAlign w:val="center"/>
          </w:tcPr>
          <w:p>
            <w:pPr>
              <w:widowControl/>
              <w:spacing w:line="260" w:lineRule="exact"/>
              <w:jc w:val="center"/>
              <w:rPr>
                <w:rFonts w:ascii="仿宋" w:hAnsi="仿宋" w:eastAsia="仿宋"/>
                <w:color w:val="000000"/>
                <w:kern w:val="0"/>
                <w:sz w:val="24"/>
              </w:rPr>
            </w:pPr>
            <w:r>
              <w:rPr>
                <w:rFonts w:hint="eastAsia" w:ascii="仿宋" w:hAnsi="仿宋" w:eastAsia="仿宋"/>
                <w:color w:val="000000"/>
                <w:kern w:val="0"/>
                <w:sz w:val="24"/>
              </w:rPr>
              <w:t>　吴映喜</w:t>
            </w:r>
          </w:p>
        </w:tc>
        <w:tc>
          <w:tcPr>
            <w:tcW w:w="2085" w:type="dxa"/>
            <w:gridSpan w:val="3"/>
            <w:tcBorders>
              <w:top w:val="nil"/>
              <w:left w:val="nil"/>
              <w:bottom w:val="single" w:color="auto" w:sz="4" w:space="0"/>
              <w:right w:val="single" w:color="auto" w:sz="4" w:space="0"/>
            </w:tcBorders>
            <w:vAlign w:val="center"/>
          </w:tcPr>
          <w:p>
            <w:pPr>
              <w:widowControl/>
              <w:spacing w:line="260" w:lineRule="exact"/>
              <w:jc w:val="center"/>
              <w:rPr>
                <w:rFonts w:ascii="仿宋" w:hAnsi="仿宋" w:eastAsia="仿宋"/>
                <w:color w:val="000000"/>
                <w:kern w:val="0"/>
                <w:sz w:val="24"/>
              </w:rPr>
            </w:pPr>
            <w:r>
              <w:rPr>
                <w:rFonts w:ascii="仿宋" w:hAnsi="仿宋" w:eastAsia="仿宋"/>
                <w:color w:val="000000"/>
                <w:kern w:val="0"/>
                <w:sz w:val="24"/>
              </w:rPr>
              <w:t xml:space="preserve"> </w:t>
            </w:r>
            <w:r>
              <w:rPr>
                <w:rFonts w:hint="eastAsia" w:ascii="仿宋" w:hAnsi="仿宋" w:eastAsia="仿宋"/>
                <w:color w:val="000000"/>
                <w:kern w:val="0"/>
                <w:sz w:val="24"/>
              </w:rPr>
              <w:t>联系电话</w:t>
            </w:r>
          </w:p>
        </w:tc>
        <w:tc>
          <w:tcPr>
            <w:tcW w:w="2552" w:type="dxa"/>
            <w:gridSpan w:val="3"/>
            <w:tcBorders>
              <w:top w:val="single" w:color="auto" w:sz="4" w:space="0"/>
              <w:left w:val="nil"/>
              <w:bottom w:val="single" w:color="auto" w:sz="4" w:space="0"/>
              <w:right w:val="single" w:color="000000" w:sz="8" w:space="0"/>
            </w:tcBorders>
            <w:vAlign w:val="center"/>
          </w:tcPr>
          <w:p>
            <w:pPr>
              <w:widowControl/>
              <w:spacing w:line="260" w:lineRule="exact"/>
              <w:jc w:val="center"/>
              <w:rPr>
                <w:rFonts w:ascii="仿宋" w:hAnsi="仿宋" w:eastAsia="仿宋"/>
                <w:color w:val="000000"/>
                <w:kern w:val="0"/>
                <w:sz w:val="24"/>
              </w:rPr>
            </w:pPr>
            <w:r>
              <w:rPr>
                <w:rFonts w:hint="eastAsia" w:ascii="仿宋" w:hAnsi="仿宋" w:eastAsia="仿宋"/>
                <w:color w:val="000000"/>
                <w:kern w:val="0"/>
                <w:sz w:val="24"/>
              </w:rPr>
              <w:t>0731-</w:t>
            </w:r>
            <w:r>
              <w:rPr>
                <w:rFonts w:hint="eastAsia" w:ascii="仿宋" w:hAnsi="仿宋" w:eastAsia="仿宋"/>
                <w:color w:val="000000"/>
                <w:kern w:val="0"/>
                <w:sz w:val="24"/>
                <w:lang w:val="en-US" w:eastAsia="zh-CN"/>
              </w:rPr>
              <w:t>57888551</w:t>
            </w:r>
            <w:r>
              <w:rPr>
                <w:rFonts w:hint="eastAsia" w:ascii="仿宋" w:hAnsi="仿宋" w:eastAsia="仿宋"/>
                <w:color w:val="000000"/>
                <w:kern w:val="0"/>
                <w:sz w:val="24"/>
              </w:rPr>
              <w:t>　</w:t>
            </w:r>
          </w:p>
        </w:tc>
      </w:tr>
      <w:tr>
        <w:tblPrEx>
          <w:tblCellMar>
            <w:top w:w="0" w:type="dxa"/>
            <w:left w:w="108" w:type="dxa"/>
            <w:bottom w:w="0" w:type="dxa"/>
            <w:right w:w="108" w:type="dxa"/>
          </w:tblCellMar>
        </w:tblPrEx>
        <w:trPr>
          <w:gridAfter w:val="1"/>
          <w:wAfter w:w="1644" w:type="dxa"/>
          <w:trHeight w:val="545" w:hRule="atLeast"/>
        </w:trPr>
        <w:tc>
          <w:tcPr>
            <w:tcW w:w="900" w:type="dxa"/>
            <w:vMerge w:val="continue"/>
            <w:tcBorders>
              <w:top w:val="single" w:color="auto" w:sz="8" w:space="0"/>
              <w:left w:val="single" w:color="auto" w:sz="8" w:space="0"/>
              <w:bottom w:val="single" w:color="auto" w:sz="4" w:space="0"/>
              <w:right w:val="single" w:color="auto" w:sz="4" w:space="0"/>
            </w:tcBorders>
            <w:vAlign w:val="center"/>
          </w:tcPr>
          <w:p>
            <w:pPr>
              <w:widowControl/>
              <w:spacing w:line="260" w:lineRule="exact"/>
              <w:jc w:val="center"/>
              <w:rPr>
                <w:rFonts w:ascii="仿宋" w:hAnsi="仿宋" w:eastAsia="仿宋"/>
                <w:color w:val="000000"/>
                <w:kern w:val="0"/>
                <w:sz w:val="24"/>
              </w:rPr>
            </w:pPr>
          </w:p>
        </w:tc>
        <w:tc>
          <w:tcPr>
            <w:tcW w:w="1282" w:type="dxa"/>
            <w:tcBorders>
              <w:top w:val="single" w:color="auto" w:sz="4" w:space="0"/>
              <w:left w:val="nil"/>
              <w:bottom w:val="single" w:color="auto" w:sz="4" w:space="0"/>
              <w:right w:val="single" w:color="auto" w:sz="4" w:space="0"/>
            </w:tcBorders>
            <w:vAlign w:val="center"/>
          </w:tcPr>
          <w:p>
            <w:pPr>
              <w:widowControl/>
              <w:spacing w:line="260" w:lineRule="exact"/>
              <w:jc w:val="center"/>
              <w:rPr>
                <w:rFonts w:ascii="仿宋" w:hAnsi="仿宋" w:eastAsia="仿宋"/>
                <w:color w:val="000000"/>
                <w:kern w:val="0"/>
                <w:sz w:val="24"/>
              </w:rPr>
            </w:pPr>
            <w:r>
              <w:rPr>
                <w:rFonts w:hint="eastAsia" w:ascii="仿宋" w:hAnsi="仿宋" w:eastAsia="仿宋"/>
                <w:color w:val="000000"/>
                <w:kern w:val="0"/>
                <w:sz w:val="24"/>
              </w:rPr>
              <w:t>人员编制数</w:t>
            </w:r>
          </w:p>
        </w:tc>
        <w:tc>
          <w:tcPr>
            <w:tcW w:w="2112" w:type="dxa"/>
            <w:gridSpan w:val="3"/>
            <w:tcBorders>
              <w:top w:val="single" w:color="auto" w:sz="4" w:space="0"/>
              <w:left w:val="nil"/>
              <w:bottom w:val="single" w:color="auto" w:sz="4" w:space="0"/>
              <w:right w:val="single" w:color="auto" w:sz="4" w:space="0"/>
            </w:tcBorders>
            <w:vAlign w:val="center"/>
          </w:tcPr>
          <w:p>
            <w:pPr>
              <w:widowControl/>
              <w:spacing w:line="260" w:lineRule="exact"/>
              <w:jc w:val="center"/>
              <w:rPr>
                <w:rFonts w:ascii="仿宋" w:hAnsi="仿宋" w:eastAsia="仿宋"/>
                <w:color w:val="000000"/>
                <w:kern w:val="0"/>
                <w:sz w:val="24"/>
              </w:rPr>
            </w:pPr>
            <w:r>
              <w:rPr>
                <w:rFonts w:hint="eastAsia" w:ascii="仿宋" w:hAnsi="仿宋" w:eastAsia="仿宋"/>
                <w:color w:val="000000"/>
                <w:kern w:val="0"/>
                <w:sz w:val="24"/>
              </w:rPr>
              <w:t>16</w:t>
            </w:r>
          </w:p>
        </w:tc>
        <w:tc>
          <w:tcPr>
            <w:tcW w:w="2085" w:type="dxa"/>
            <w:gridSpan w:val="3"/>
            <w:tcBorders>
              <w:top w:val="nil"/>
              <w:left w:val="nil"/>
              <w:bottom w:val="single" w:color="auto" w:sz="4" w:space="0"/>
              <w:right w:val="single" w:color="auto" w:sz="4" w:space="0"/>
            </w:tcBorders>
            <w:vAlign w:val="center"/>
          </w:tcPr>
          <w:p>
            <w:pPr>
              <w:widowControl/>
              <w:spacing w:line="260" w:lineRule="exact"/>
              <w:jc w:val="center"/>
              <w:rPr>
                <w:rFonts w:ascii="仿宋" w:hAnsi="仿宋" w:eastAsia="仿宋"/>
                <w:color w:val="000000"/>
                <w:kern w:val="0"/>
                <w:sz w:val="24"/>
              </w:rPr>
            </w:pPr>
            <w:r>
              <w:rPr>
                <w:rFonts w:ascii="仿宋" w:hAnsi="仿宋" w:eastAsia="仿宋"/>
                <w:color w:val="000000"/>
                <w:kern w:val="0"/>
                <w:sz w:val="24"/>
              </w:rPr>
              <w:t xml:space="preserve"> </w:t>
            </w:r>
            <w:r>
              <w:rPr>
                <w:rFonts w:hint="eastAsia" w:ascii="仿宋" w:hAnsi="仿宋" w:eastAsia="仿宋"/>
                <w:color w:val="000000"/>
                <w:kern w:val="0"/>
                <w:sz w:val="24"/>
              </w:rPr>
              <w:t>实有人数</w:t>
            </w:r>
          </w:p>
        </w:tc>
        <w:tc>
          <w:tcPr>
            <w:tcW w:w="2552" w:type="dxa"/>
            <w:gridSpan w:val="3"/>
            <w:tcBorders>
              <w:top w:val="single" w:color="auto" w:sz="4" w:space="0"/>
              <w:left w:val="nil"/>
              <w:bottom w:val="single" w:color="auto" w:sz="4" w:space="0"/>
              <w:right w:val="single" w:color="000000" w:sz="8" w:space="0"/>
            </w:tcBorders>
            <w:vAlign w:val="center"/>
          </w:tcPr>
          <w:p>
            <w:pPr>
              <w:widowControl/>
              <w:spacing w:line="260" w:lineRule="exact"/>
              <w:jc w:val="center"/>
              <w:rPr>
                <w:rFonts w:ascii="仿宋" w:hAnsi="仿宋" w:eastAsia="仿宋"/>
                <w:color w:val="000000"/>
                <w:kern w:val="0"/>
                <w:sz w:val="24"/>
              </w:rPr>
            </w:pPr>
            <w:r>
              <w:rPr>
                <w:rFonts w:hint="eastAsia" w:ascii="仿宋" w:hAnsi="仿宋" w:eastAsia="仿宋"/>
                <w:color w:val="000000"/>
                <w:kern w:val="0"/>
                <w:sz w:val="24"/>
              </w:rPr>
              <w:t>17　</w:t>
            </w:r>
          </w:p>
        </w:tc>
      </w:tr>
      <w:tr>
        <w:tblPrEx>
          <w:tblCellMar>
            <w:top w:w="0" w:type="dxa"/>
            <w:left w:w="108" w:type="dxa"/>
            <w:bottom w:w="0" w:type="dxa"/>
            <w:right w:w="108" w:type="dxa"/>
          </w:tblCellMar>
        </w:tblPrEx>
        <w:trPr>
          <w:gridAfter w:val="1"/>
          <w:wAfter w:w="1644" w:type="dxa"/>
          <w:trHeight w:val="1858" w:hRule="atLeast"/>
        </w:trPr>
        <w:tc>
          <w:tcPr>
            <w:tcW w:w="900" w:type="dxa"/>
            <w:vMerge w:val="continue"/>
            <w:tcBorders>
              <w:top w:val="single" w:color="auto" w:sz="8" w:space="0"/>
              <w:left w:val="single" w:color="auto" w:sz="8" w:space="0"/>
              <w:bottom w:val="single" w:color="auto" w:sz="4" w:space="0"/>
              <w:right w:val="single" w:color="auto" w:sz="4" w:space="0"/>
            </w:tcBorders>
            <w:vAlign w:val="center"/>
          </w:tcPr>
          <w:p>
            <w:pPr>
              <w:widowControl/>
              <w:spacing w:line="260" w:lineRule="exact"/>
              <w:jc w:val="center"/>
              <w:rPr>
                <w:rFonts w:ascii="仿宋" w:hAnsi="仿宋" w:eastAsia="仿宋"/>
                <w:color w:val="000000"/>
                <w:kern w:val="0"/>
                <w:sz w:val="24"/>
              </w:rPr>
            </w:pPr>
          </w:p>
        </w:tc>
        <w:tc>
          <w:tcPr>
            <w:tcW w:w="1282" w:type="dxa"/>
            <w:tcBorders>
              <w:top w:val="single" w:color="auto" w:sz="4" w:space="0"/>
              <w:left w:val="nil"/>
              <w:bottom w:val="single" w:color="auto" w:sz="4" w:space="0"/>
              <w:right w:val="single" w:color="auto" w:sz="4" w:space="0"/>
            </w:tcBorders>
            <w:vAlign w:val="center"/>
          </w:tcPr>
          <w:p>
            <w:pPr>
              <w:widowControl/>
              <w:spacing w:line="260" w:lineRule="exact"/>
              <w:jc w:val="center"/>
              <w:rPr>
                <w:rFonts w:ascii="仿宋" w:hAnsi="仿宋" w:eastAsia="仿宋"/>
                <w:color w:val="000000"/>
                <w:kern w:val="0"/>
                <w:sz w:val="24"/>
              </w:rPr>
            </w:pPr>
            <w:r>
              <w:rPr>
                <w:rFonts w:hint="eastAsia" w:ascii="仿宋" w:hAnsi="仿宋" w:eastAsia="仿宋"/>
                <w:color w:val="000000"/>
                <w:kern w:val="0"/>
                <w:sz w:val="24"/>
              </w:rPr>
              <w:t>部门职能职责概述</w:t>
            </w:r>
          </w:p>
        </w:tc>
        <w:tc>
          <w:tcPr>
            <w:tcW w:w="6749" w:type="dxa"/>
            <w:gridSpan w:val="9"/>
            <w:tcBorders>
              <w:top w:val="single" w:color="auto" w:sz="4" w:space="0"/>
              <w:left w:val="nil"/>
              <w:bottom w:val="single" w:color="auto" w:sz="4" w:space="0"/>
              <w:right w:val="single" w:color="000000" w:sz="8" w:space="0"/>
            </w:tcBorders>
            <w:vAlign w:val="center"/>
          </w:tcPr>
          <w:p>
            <w:pPr>
              <w:widowControl/>
              <w:spacing w:line="480" w:lineRule="exact"/>
              <w:ind w:firstLine="480" w:firstLineChars="200"/>
              <w:jc w:val="left"/>
              <w:rPr>
                <w:rFonts w:ascii="仿宋" w:hAnsi="仿宋" w:eastAsia="仿宋" w:cs="宋体"/>
                <w:kern w:val="0"/>
                <w:sz w:val="24"/>
              </w:rPr>
            </w:pPr>
            <w:r>
              <w:rPr>
                <w:rFonts w:hint="eastAsia" w:ascii="仿宋" w:hAnsi="仿宋" w:eastAsia="仿宋" w:cs="宋体"/>
                <w:kern w:val="0"/>
                <w:sz w:val="24"/>
              </w:rPr>
              <w:t>1、贯彻执行国家统计工作方针政策、法律法规和统计制度方法，完成职责内国家、部门和地方统计调查任务。</w:t>
            </w:r>
          </w:p>
          <w:p>
            <w:pPr>
              <w:widowControl/>
              <w:spacing w:line="480" w:lineRule="exact"/>
              <w:ind w:firstLine="480" w:firstLineChars="200"/>
              <w:jc w:val="left"/>
              <w:rPr>
                <w:rFonts w:ascii="仿宋" w:hAnsi="仿宋" w:eastAsia="仿宋" w:cs="宋体"/>
                <w:kern w:val="0"/>
                <w:sz w:val="24"/>
              </w:rPr>
            </w:pPr>
            <w:r>
              <w:rPr>
                <w:rFonts w:hint="eastAsia" w:ascii="仿宋" w:hAnsi="仿宋" w:eastAsia="仿宋" w:cs="宋体"/>
                <w:kern w:val="0"/>
                <w:sz w:val="24"/>
              </w:rPr>
              <w:t>2、制订本行政区域内的统计工作现代化规划、统计调查计划和统计调查方案，统一领导和协调本行政区域内包括中央和地方单位的统计工作；负责监督检查统计法规和统计制度的实施，维护统计机构和统计人员的职权，依法查处违反统计法规和统计制度的行为。</w:t>
            </w:r>
          </w:p>
          <w:p>
            <w:pPr>
              <w:widowControl/>
              <w:spacing w:line="480" w:lineRule="exact"/>
              <w:ind w:firstLine="480" w:firstLineChars="200"/>
              <w:jc w:val="left"/>
              <w:rPr>
                <w:rFonts w:ascii="仿宋" w:hAnsi="仿宋" w:eastAsia="仿宋" w:cs="宋体"/>
                <w:kern w:val="0"/>
                <w:sz w:val="24"/>
              </w:rPr>
            </w:pPr>
            <w:r>
              <w:rPr>
                <w:rFonts w:hint="eastAsia" w:ascii="仿宋" w:hAnsi="仿宋" w:eastAsia="仿宋" w:cs="宋体"/>
                <w:kern w:val="0"/>
                <w:sz w:val="24"/>
              </w:rPr>
              <w:t>3、根据本行政区域内制定计划和进行管理的需要，搜集、整理、提供基本统计资料，对本行政区域内国民经济和社会发展情况进行统计分析、统计预测和统计监督，向县委、县政府及有关部门提供有关综合统计资料；开展统计信息咨询服务工作。</w:t>
            </w:r>
          </w:p>
          <w:p>
            <w:pPr>
              <w:widowControl/>
              <w:spacing w:line="480" w:lineRule="exact"/>
              <w:ind w:firstLine="480" w:firstLineChars="200"/>
              <w:jc w:val="left"/>
              <w:rPr>
                <w:rFonts w:ascii="仿宋" w:hAnsi="仿宋" w:eastAsia="仿宋" w:cs="宋体"/>
                <w:kern w:val="0"/>
                <w:sz w:val="24"/>
              </w:rPr>
            </w:pPr>
            <w:r>
              <w:rPr>
                <w:rFonts w:hint="eastAsia" w:ascii="仿宋" w:hAnsi="仿宋" w:eastAsia="仿宋" w:cs="宋体"/>
                <w:kern w:val="0"/>
                <w:sz w:val="24"/>
              </w:rPr>
              <w:t>4、组织实施全县统计工作计划，指导和协调各乡镇、各部门的统计工作，组织全县性的周期性普查和专项调查。</w:t>
            </w:r>
          </w:p>
          <w:p>
            <w:pPr>
              <w:widowControl/>
              <w:spacing w:line="480" w:lineRule="exact"/>
              <w:ind w:firstLine="480" w:firstLineChars="200"/>
              <w:jc w:val="left"/>
              <w:rPr>
                <w:rFonts w:ascii="仿宋" w:hAnsi="仿宋" w:eastAsia="仿宋" w:cs="宋体"/>
                <w:kern w:val="0"/>
                <w:sz w:val="24"/>
              </w:rPr>
            </w:pPr>
            <w:r>
              <w:rPr>
                <w:rFonts w:hint="eastAsia" w:ascii="仿宋" w:hAnsi="仿宋" w:eastAsia="仿宋" w:cs="宋体"/>
                <w:kern w:val="0"/>
                <w:sz w:val="24"/>
              </w:rPr>
              <w:t>5、检查、审定、管理、公布、出版本行政区域内的基本统计资料；按照县人民政府的决定，发布全县国民经济和社会发展情况的统计公报以及有关普查和专项调查公报。</w:t>
            </w:r>
          </w:p>
          <w:p>
            <w:pPr>
              <w:widowControl/>
              <w:spacing w:line="480" w:lineRule="exact"/>
              <w:ind w:firstLine="480" w:firstLineChars="200"/>
              <w:jc w:val="left"/>
              <w:rPr>
                <w:rFonts w:ascii="仿宋" w:hAnsi="仿宋" w:eastAsia="仿宋" w:cs="宋体"/>
                <w:kern w:val="0"/>
                <w:sz w:val="24"/>
              </w:rPr>
            </w:pPr>
            <w:r>
              <w:rPr>
                <w:rFonts w:hint="eastAsia" w:ascii="仿宋" w:hAnsi="仿宋" w:eastAsia="仿宋" w:cs="宋体"/>
                <w:kern w:val="0"/>
                <w:sz w:val="24"/>
              </w:rPr>
              <w:t>6、组织实施全县统计信息工程建设，推进现代计算机和数据传输技术在统计工作中的应用，建立并管理统计信息自动化系统和统计数据库系统。</w:t>
            </w:r>
          </w:p>
          <w:p>
            <w:pPr>
              <w:widowControl/>
              <w:spacing w:line="480" w:lineRule="exact"/>
              <w:ind w:firstLine="480" w:firstLineChars="200"/>
              <w:jc w:val="left"/>
              <w:rPr>
                <w:rFonts w:ascii="仿宋" w:hAnsi="仿宋" w:eastAsia="仿宋" w:cs="宋体"/>
                <w:kern w:val="0"/>
                <w:sz w:val="24"/>
              </w:rPr>
            </w:pPr>
            <w:r>
              <w:rPr>
                <w:rFonts w:hint="eastAsia" w:ascii="仿宋" w:hAnsi="仿宋" w:eastAsia="仿宋" w:cs="宋体"/>
                <w:kern w:val="0"/>
                <w:sz w:val="24"/>
              </w:rPr>
              <w:t>7、负责专业统计基础工作、统计基层业务基础建设，建立健全统计数据质量审核、监控和评估制度，开展对重要统计数据的审核、监控和评估。</w:t>
            </w:r>
          </w:p>
          <w:p>
            <w:pPr>
              <w:widowControl/>
              <w:spacing w:line="480" w:lineRule="exact"/>
              <w:ind w:firstLine="480" w:firstLineChars="200"/>
              <w:jc w:val="left"/>
              <w:rPr>
                <w:rFonts w:ascii="仿宋" w:hAnsi="仿宋" w:eastAsia="仿宋" w:cs="宋体"/>
                <w:kern w:val="0"/>
                <w:sz w:val="24"/>
              </w:rPr>
            </w:pPr>
            <w:r>
              <w:rPr>
                <w:rFonts w:hint="eastAsia" w:ascii="仿宋" w:hAnsi="仿宋" w:eastAsia="仿宋" w:cs="宋体"/>
                <w:kern w:val="0"/>
                <w:sz w:val="24"/>
              </w:rPr>
              <w:t>8、组织指导全县各部门、各单位加强统计基础工作建设，加强统计干部专业培训和统计科学研究工作。</w:t>
            </w:r>
          </w:p>
          <w:p>
            <w:pPr>
              <w:widowControl/>
              <w:spacing w:line="480" w:lineRule="exact"/>
              <w:ind w:firstLine="480" w:firstLineChars="200"/>
              <w:jc w:val="left"/>
              <w:rPr>
                <w:rFonts w:ascii="仿宋" w:hAnsi="仿宋" w:eastAsia="仿宋"/>
                <w:color w:val="000000"/>
                <w:kern w:val="0"/>
                <w:sz w:val="24"/>
              </w:rPr>
            </w:pPr>
            <w:r>
              <w:rPr>
                <w:rFonts w:hint="eastAsia" w:ascii="仿宋" w:hAnsi="仿宋" w:eastAsia="仿宋" w:cs="宋体"/>
                <w:kern w:val="0"/>
                <w:sz w:val="24"/>
              </w:rPr>
              <w:t>9、完成县人民政府交办的其他事项。　</w:t>
            </w:r>
            <w:r>
              <w:rPr>
                <w:rFonts w:hint="eastAsia" w:ascii="仿宋" w:hAnsi="仿宋" w:eastAsia="仿宋"/>
                <w:color w:val="000000"/>
                <w:kern w:val="0"/>
                <w:sz w:val="24"/>
              </w:rPr>
              <w:t>　</w:t>
            </w:r>
          </w:p>
        </w:tc>
      </w:tr>
      <w:tr>
        <w:tblPrEx>
          <w:tblCellMar>
            <w:top w:w="0" w:type="dxa"/>
            <w:left w:w="108" w:type="dxa"/>
            <w:bottom w:w="0" w:type="dxa"/>
            <w:right w:w="108" w:type="dxa"/>
          </w:tblCellMar>
        </w:tblPrEx>
        <w:trPr>
          <w:gridAfter w:val="1"/>
          <w:wAfter w:w="1644" w:type="dxa"/>
          <w:trHeight w:val="513" w:hRule="atLeast"/>
        </w:trPr>
        <w:tc>
          <w:tcPr>
            <w:tcW w:w="900" w:type="dxa"/>
            <w:vMerge w:val="continue"/>
            <w:tcBorders>
              <w:top w:val="single" w:color="auto" w:sz="8" w:space="0"/>
              <w:left w:val="single" w:color="auto" w:sz="8" w:space="0"/>
              <w:bottom w:val="single" w:color="auto" w:sz="4" w:space="0"/>
              <w:right w:val="single" w:color="auto" w:sz="4" w:space="0"/>
            </w:tcBorders>
            <w:vAlign w:val="center"/>
          </w:tcPr>
          <w:p>
            <w:pPr>
              <w:widowControl/>
              <w:spacing w:line="260" w:lineRule="exact"/>
              <w:jc w:val="center"/>
              <w:rPr>
                <w:rFonts w:ascii="仿宋" w:hAnsi="仿宋" w:eastAsia="仿宋"/>
                <w:color w:val="000000"/>
                <w:kern w:val="0"/>
                <w:sz w:val="24"/>
              </w:rPr>
            </w:pPr>
          </w:p>
        </w:tc>
        <w:tc>
          <w:tcPr>
            <w:tcW w:w="8031" w:type="dxa"/>
            <w:gridSpan w:val="10"/>
            <w:tcBorders>
              <w:top w:val="single" w:color="auto" w:sz="4" w:space="0"/>
              <w:left w:val="nil"/>
              <w:bottom w:val="single" w:color="auto" w:sz="4" w:space="0"/>
              <w:right w:val="single" w:color="000000" w:sz="8" w:space="0"/>
            </w:tcBorders>
            <w:vAlign w:val="center"/>
          </w:tcPr>
          <w:p>
            <w:pPr>
              <w:widowControl/>
              <w:spacing w:line="260" w:lineRule="exact"/>
              <w:jc w:val="center"/>
              <w:rPr>
                <w:rFonts w:ascii="仿宋" w:hAnsi="仿宋" w:eastAsia="仿宋"/>
                <w:color w:val="000000"/>
                <w:kern w:val="0"/>
                <w:sz w:val="24"/>
              </w:rPr>
            </w:pPr>
            <w:r>
              <w:rPr>
                <w:rFonts w:hint="eastAsia" w:ascii="仿宋" w:hAnsi="仿宋" w:eastAsia="仿宋"/>
                <w:color w:val="000000"/>
                <w:kern w:val="0"/>
                <w:sz w:val="24"/>
              </w:rPr>
              <w:t>单位年度收入预算（万元）</w:t>
            </w:r>
          </w:p>
        </w:tc>
      </w:tr>
      <w:tr>
        <w:tblPrEx>
          <w:tblCellMar>
            <w:top w:w="0" w:type="dxa"/>
            <w:left w:w="108" w:type="dxa"/>
            <w:bottom w:w="0" w:type="dxa"/>
            <w:right w:w="108" w:type="dxa"/>
          </w:tblCellMar>
        </w:tblPrEx>
        <w:trPr>
          <w:trHeight w:val="666" w:hRule="atLeast"/>
        </w:trPr>
        <w:tc>
          <w:tcPr>
            <w:tcW w:w="900" w:type="dxa"/>
            <w:vMerge w:val="continue"/>
            <w:tcBorders>
              <w:top w:val="single" w:color="auto" w:sz="8" w:space="0"/>
              <w:left w:val="single" w:color="auto" w:sz="8" w:space="0"/>
              <w:bottom w:val="single" w:color="auto" w:sz="4" w:space="0"/>
              <w:right w:val="single" w:color="auto" w:sz="4" w:space="0"/>
            </w:tcBorders>
            <w:vAlign w:val="center"/>
          </w:tcPr>
          <w:p>
            <w:pPr>
              <w:widowControl/>
              <w:spacing w:line="260" w:lineRule="exact"/>
              <w:jc w:val="center"/>
              <w:rPr>
                <w:rFonts w:ascii="仿宋" w:hAnsi="仿宋" w:eastAsia="仿宋"/>
                <w:color w:val="000000"/>
                <w:kern w:val="0"/>
                <w:sz w:val="24"/>
              </w:rPr>
            </w:pPr>
          </w:p>
        </w:tc>
        <w:tc>
          <w:tcPr>
            <w:tcW w:w="1282" w:type="dxa"/>
            <w:tcBorders>
              <w:top w:val="single" w:color="auto" w:sz="4" w:space="0"/>
              <w:left w:val="nil"/>
              <w:bottom w:val="single" w:color="auto" w:sz="4" w:space="0"/>
              <w:right w:val="single" w:color="auto" w:sz="4" w:space="0"/>
            </w:tcBorders>
            <w:vAlign w:val="center"/>
          </w:tcPr>
          <w:p>
            <w:pPr>
              <w:widowControl/>
              <w:spacing w:line="260" w:lineRule="exact"/>
              <w:jc w:val="center"/>
              <w:rPr>
                <w:rFonts w:ascii="仿宋" w:hAnsi="仿宋" w:eastAsia="仿宋"/>
                <w:color w:val="000000"/>
                <w:kern w:val="0"/>
                <w:sz w:val="24"/>
              </w:rPr>
            </w:pPr>
            <w:r>
              <w:rPr>
                <w:rFonts w:hint="eastAsia" w:ascii="仿宋" w:hAnsi="仿宋" w:eastAsia="仿宋"/>
                <w:color w:val="000000"/>
                <w:kern w:val="0"/>
                <w:sz w:val="24"/>
              </w:rPr>
              <w:t>收入合计</w:t>
            </w:r>
          </w:p>
        </w:tc>
        <w:tc>
          <w:tcPr>
            <w:tcW w:w="1362" w:type="dxa"/>
            <w:gridSpan w:val="2"/>
            <w:tcBorders>
              <w:top w:val="nil"/>
              <w:left w:val="nil"/>
              <w:bottom w:val="single" w:color="auto" w:sz="4" w:space="0"/>
              <w:right w:val="single" w:color="auto" w:sz="4" w:space="0"/>
            </w:tcBorders>
            <w:vAlign w:val="center"/>
          </w:tcPr>
          <w:p>
            <w:pPr>
              <w:widowControl/>
              <w:spacing w:line="260" w:lineRule="exact"/>
              <w:jc w:val="center"/>
              <w:rPr>
                <w:rFonts w:ascii="仿宋" w:hAnsi="仿宋" w:eastAsia="仿宋"/>
                <w:color w:val="000000"/>
                <w:kern w:val="0"/>
                <w:sz w:val="24"/>
              </w:rPr>
            </w:pPr>
            <w:r>
              <w:rPr>
                <w:rFonts w:hint="eastAsia" w:ascii="仿宋" w:hAnsi="仿宋" w:eastAsia="仿宋"/>
                <w:color w:val="000000"/>
                <w:kern w:val="0"/>
                <w:sz w:val="24"/>
              </w:rPr>
              <w:t>财政预算拨款</w:t>
            </w:r>
          </w:p>
        </w:tc>
        <w:tc>
          <w:tcPr>
            <w:tcW w:w="893" w:type="dxa"/>
            <w:gridSpan w:val="2"/>
            <w:tcBorders>
              <w:top w:val="nil"/>
              <w:left w:val="nil"/>
              <w:bottom w:val="single" w:color="auto" w:sz="4" w:space="0"/>
              <w:right w:val="single" w:color="auto" w:sz="4" w:space="0"/>
            </w:tcBorders>
            <w:vAlign w:val="center"/>
          </w:tcPr>
          <w:p>
            <w:pPr>
              <w:widowControl/>
              <w:spacing w:line="260" w:lineRule="exact"/>
              <w:jc w:val="center"/>
              <w:rPr>
                <w:rFonts w:ascii="仿宋" w:hAnsi="仿宋" w:eastAsia="仿宋"/>
                <w:color w:val="000000"/>
                <w:kern w:val="0"/>
                <w:sz w:val="24"/>
              </w:rPr>
            </w:pPr>
            <w:r>
              <w:rPr>
                <w:rFonts w:hint="eastAsia" w:ascii="仿宋" w:hAnsi="仿宋" w:eastAsia="仿宋"/>
                <w:color w:val="000000"/>
                <w:kern w:val="0"/>
                <w:sz w:val="24"/>
              </w:rPr>
              <w:t>政府性基金</w:t>
            </w:r>
          </w:p>
        </w:tc>
        <w:tc>
          <w:tcPr>
            <w:tcW w:w="1276" w:type="dxa"/>
            <w:tcBorders>
              <w:top w:val="nil"/>
              <w:left w:val="nil"/>
              <w:bottom w:val="single" w:color="auto" w:sz="4" w:space="0"/>
              <w:right w:val="single" w:color="auto" w:sz="4" w:space="0"/>
            </w:tcBorders>
            <w:vAlign w:val="center"/>
          </w:tcPr>
          <w:p>
            <w:pPr>
              <w:widowControl/>
              <w:spacing w:line="260" w:lineRule="exact"/>
              <w:jc w:val="center"/>
              <w:rPr>
                <w:rFonts w:ascii="仿宋" w:hAnsi="仿宋" w:eastAsia="仿宋"/>
                <w:color w:val="000000"/>
                <w:kern w:val="0"/>
                <w:sz w:val="24"/>
              </w:rPr>
            </w:pPr>
            <w:r>
              <w:rPr>
                <w:rFonts w:hint="eastAsia" w:ascii="仿宋" w:hAnsi="仿宋" w:eastAsia="仿宋"/>
                <w:color w:val="000000"/>
                <w:kern w:val="0"/>
                <w:sz w:val="24"/>
              </w:rPr>
              <w:t>纳入预算管理的非税收入拨款</w:t>
            </w:r>
          </w:p>
        </w:tc>
        <w:tc>
          <w:tcPr>
            <w:tcW w:w="1790" w:type="dxa"/>
            <w:gridSpan w:val="3"/>
            <w:tcBorders>
              <w:top w:val="single" w:color="auto" w:sz="4" w:space="0"/>
              <w:left w:val="nil"/>
              <w:bottom w:val="single" w:color="auto" w:sz="4" w:space="0"/>
              <w:right w:val="single" w:color="auto" w:sz="4" w:space="0"/>
            </w:tcBorders>
            <w:vAlign w:val="center"/>
          </w:tcPr>
          <w:p>
            <w:pPr>
              <w:widowControl/>
              <w:spacing w:line="260" w:lineRule="exact"/>
              <w:jc w:val="center"/>
              <w:rPr>
                <w:rFonts w:ascii="仿宋" w:hAnsi="仿宋" w:eastAsia="仿宋"/>
                <w:color w:val="000000"/>
                <w:kern w:val="0"/>
                <w:sz w:val="24"/>
              </w:rPr>
            </w:pPr>
            <w:r>
              <w:rPr>
                <w:rFonts w:hint="eastAsia" w:ascii="仿宋" w:hAnsi="仿宋" w:eastAsia="仿宋"/>
                <w:color w:val="000000"/>
                <w:kern w:val="0"/>
                <w:sz w:val="24"/>
              </w:rPr>
              <w:t>上级补助</w:t>
            </w:r>
          </w:p>
        </w:tc>
        <w:tc>
          <w:tcPr>
            <w:tcW w:w="1428" w:type="dxa"/>
            <w:tcBorders>
              <w:top w:val="single" w:color="auto" w:sz="4" w:space="0"/>
              <w:left w:val="single" w:color="auto" w:sz="4" w:space="0"/>
              <w:bottom w:val="single" w:color="auto" w:sz="4" w:space="0"/>
              <w:right w:val="single" w:color="000000" w:sz="8" w:space="0"/>
            </w:tcBorders>
            <w:vAlign w:val="center"/>
          </w:tcPr>
          <w:p>
            <w:pPr>
              <w:widowControl/>
              <w:spacing w:line="260" w:lineRule="exact"/>
              <w:jc w:val="center"/>
              <w:rPr>
                <w:rFonts w:ascii="仿宋" w:hAnsi="仿宋" w:eastAsia="仿宋"/>
                <w:color w:val="000000"/>
                <w:kern w:val="0"/>
                <w:sz w:val="24"/>
              </w:rPr>
            </w:pPr>
            <w:r>
              <w:rPr>
                <w:rFonts w:hint="eastAsia" w:ascii="仿宋" w:hAnsi="仿宋" w:eastAsia="仿宋"/>
                <w:color w:val="000000"/>
                <w:kern w:val="0"/>
                <w:sz w:val="24"/>
              </w:rPr>
              <w:t>其他资金</w:t>
            </w:r>
          </w:p>
        </w:tc>
        <w:tc>
          <w:tcPr>
            <w:tcW w:w="1644" w:type="dxa"/>
            <w:vAlign w:val="center"/>
          </w:tcPr>
          <w:p>
            <w:pPr>
              <w:widowControl/>
              <w:spacing w:line="260" w:lineRule="exact"/>
              <w:jc w:val="center"/>
              <w:rPr>
                <w:rFonts w:ascii="仿宋" w:hAnsi="仿宋" w:eastAsia="仿宋"/>
                <w:color w:val="000000"/>
                <w:kern w:val="0"/>
                <w:sz w:val="24"/>
              </w:rPr>
            </w:pPr>
          </w:p>
        </w:tc>
      </w:tr>
      <w:tr>
        <w:tblPrEx>
          <w:tblCellMar>
            <w:top w:w="0" w:type="dxa"/>
            <w:left w:w="108" w:type="dxa"/>
            <w:bottom w:w="0" w:type="dxa"/>
            <w:right w:w="108" w:type="dxa"/>
          </w:tblCellMar>
        </w:tblPrEx>
        <w:trPr>
          <w:gridAfter w:val="1"/>
          <w:wAfter w:w="1644" w:type="dxa"/>
          <w:trHeight w:val="454" w:hRule="atLeast"/>
        </w:trPr>
        <w:tc>
          <w:tcPr>
            <w:tcW w:w="900" w:type="dxa"/>
            <w:vMerge w:val="continue"/>
            <w:tcBorders>
              <w:top w:val="single" w:color="auto" w:sz="8" w:space="0"/>
              <w:left w:val="single" w:color="auto" w:sz="8" w:space="0"/>
              <w:bottom w:val="single" w:color="auto" w:sz="4" w:space="0"/>
              <w:right w:val="single" w:color="auto" w:sz="4" w:space="0"/>
            </w:tcBorders>
            <w:vAlign w:val="center"/>
          </w:tcPr>
          <w:p>
            <w:pPr>
              <w:widowControl/>
              <w:spacing w:line="260" w:lineRule="exact"/>
              <w:jc w:val="center"/>
              <w:rPr>
                <w:rFonts w:ascii="仿宋" w:hAnsi="仿宋" w:eastAsia="仿宋"/>
                <w:color w:val="000000"/>
                <w:kern w:val="0"/>
                <w:sz w:val="24"/>
              </w:rPr>
            </w:pPr>
          </w:p>
        </w:tc>
        <w:tc>
          <w:tcPr>
            <w:tcW w:w="1282" w:type="dxa"/>
            <w:tcBorders>
              <w:top w:val="single" w:color="auto" w:sz="4" w:space="0"/>
              <w:left w:val="nil"/>
              <w:bottom w:val="single" w:color="auto" w:sz="4" w:space="0"/>
              <w:right w:val="single" w:color="auto" w:sz="4" w:space="0"/>
            </w:tcBorders>
            <w:vAlign w:val="center"/>
          </w:tcPr>
          <w:p>
            <w:pPr>
              <w:widowControl/>
              <w:spacing w:line="260" w:lineRule="exact"/>
              <w:jc w:val="center"/>
              <w:rPr>
                <w:rFonts w:hint="default" w:ascii="仿宋" w:hAnsi="仿宋" w:eastAsia="仿宋"/>
                <w:color w:val="000000"/>
                <w:kern w:val="0"/>
                <w:sz w:val="24"/>
                <w:lang w:val="en-US" w:eastAsia="zh-CN"/>
              </w:rPr>
            </w:pPr>
            <w:r>
              <w:rPr>
                <w:rFonts w:hint="eastAsia" w:ascii="仿宋" w:hAnsi="仿宋" w:eastAsia="仿宋"/>
                <w:color w:val="000000"/>
                <w:kern w:val="0"/>
                <w:sz w:val="24"/>
                <w:lang w:val="en-US" w:eastAsia="zh-CN"/>
              </w:rPr>
              <w:t>346.07</w:t>
            </w:r>
          </w:p>
        </w:tc>
        <w:tc>
          <w:tcPr>
            <w:tcW w:w="1362" w:type="dxa"/>
            <w:gridSpan w:val="2"/>
            <w:tcBorders>
              <w:top w:val="nil"/>
              <w:left w:val="nil"/>
              <w:bottom w:val="single" w:color="auto" w:sz="4" w:space="0"/>
              <w:right w:val="single" w:color="auto" w:sz="4" w:space="0"/>
            </w:tcBorders>
            <w:vAlign w:val="center"/>
          </w:tcPr>
          <w:p>
            <w:pPr>
              <w:widowControl/>
              <w:spacing w:line="260" w:lineRule="exact"/>
              <w:jc w:val="center"/>
              <w:rPr>
                <w:rFonts w:hint="default" w:ascii="仿宋" w:hAnsi="仿宋" w:eastAsia="仿宋"/>
                <w:color w:val="000000"/>
                <w:kern w:val="0"/>
                <w:sz w:val="24"/>
                <w:lang w:val="en-US" w:eastAsia="zh-CN"/>
              </w:rPr>
            </w:pPr>
            <w:r>
              <w:rPr>
                <w:rFonts w:hint="eastAsia" w:ascii="仿宋" w:hAnsi="仿宋" w:eastAsia="仿宋"/>
                <w:color w:val="000000"/>
                <w:kern w:val="0"/>
                <w:sz w:val="24"/>
                <w:lang w:val="en-US" w:eastAsia="zh-CN"/>
              </w:rPr>
              <w:t>346.07</w:t>
            </w:r>
          </w:p>
        </w:tc>
        <w:tc>
          <w:tcPr>
            <w:tcW w:w="893" w:type="dxa"/>
            <w:gridSpan w:val="2"/>
            <w:tcBorders>
              <w:top w:val="nil"/>
              <w:left w:val="nil"/>
              <w:bottom w:val="single" w:color="auto" w:sz="4" w:space="0"/>
              <w:right w:val="single" w:color="auto" w:sz="4" w:space="0"/>
            </w:tcBorders>
            <w:vAlign w:val="center"/>
          </w:tcPr>
          <w:p>
            <w:pPr>
              <w:widowControl/>
              <w:spacing w:line="260" w:lineRule="exact"/>
              <w:jc w:val="center"/>
              <w:rPr>
                <w:rFonts w:ascii="仿宋" w:hAnsi="仿宋" w:eastAsia="仿宋"/>
                <w:color w:val="000000"/>
                <w:kern w:val="0"/>
                <w:sz w:val="24"/>
              </w:rPr>
            </w:pPr>
            <w:r>
              <w:rPr>
                <w:rFonts w:hint="eastAsia" w:ascii="仿宋" w:hAnsi="仿宋" w:eastAsia="仿宋"/>
                <w:color w:val="000000"/>
                <w:kern w:val="0"/>
                <w:sz w:val="24"/>
              </w:rPr>
              <w:t>0　</w:t>
            </w:r>
          </w:p>
        </w:tc>
        <w:tc>
          <w:tcPr>
            <w:tcW w:w="1276" w:type="dxa"/>
            <w:tcBorders>
              <w:top w:val="nil"/>
              <w:left w:val="nil"/>
              <w:bottom w:val="single" w:color="auto" w:sz="4" w:space="0"/>
              <w:right w:val="single" w:color="auto" w:sz="4" w:space="0"/>
            </w:tcBorders>
            <w:vAlign w:val="center"/>
          </w:tcPr>
          <w:p>
            <w:pPr>
              <w:widowControl/>
              <w:spacing w:line="260" w:lineRule="exact"/>
              <w:jc w:val="center"/>
              <w:rPr>
                <w:rFonts w:ascii="仿宋" w:hAnsi="仿宋" w:eastAsia="仿宋"/>
                <w:color w:val="000000"/>
                <w:kern w:val="0"/>
                <w:sz w:val="24"/>
              </w:rPr>
            </w:pPr>
            <w:r>
              <w:rPr>
                <w:rFonts w:hint="eastAsia" w:ascii="仿宋" w:hAnsi="仿宋" w:eastAsia="仿宋"/>
                <w:color w:val="000000"/>
                <w:kern w:val="0"/>
                <w:sz w:val="24"/>
              </w:rPr>
              <w:t>0　</w:t>
            </w:r>
          </w:p>
        </w:tc>
        <w:tc>
          <w:tcPr>
            <w:tcW w:w="1790" w:type="dxa"/>
            <w:gridSpan w:val="3"/>
            <w:tcBorders>
              <w:top w:val="single" w:color="auto" w:sz="4" w:space="0"/>
              <w:left w:val="nil"/>
              <w:bottom w:val="single" w:color="auto" w:sz="4" w:space="0"/>
              <w:right w:val="single" w:color="auto" w:sz="4" w:space="0"/>
            </w:tcBorders>
            <w:vAlign w:val="center"/>
          </w:tcPr>
          <w:p>
            <w:pPr>
              <w:widowControl/>
              <w:spacing w:line="260" w:lineRule="exact"/>
              <w:jc w:val="center"/>
              <w:rPr>
                <w:rFonts w:ascii="仿宋" w:hAnsi="仿宋" w:eastAsia="仿宋"/>
                <w:color w:val="000000"/>
                <w:kern w:val="0"/>
                <w:sz w:val="24"/>
              </w:rPr>
            </w:pPr>
            <w:r>
              <w:rPr>
                <w:rFonts w:hint="eastAsia" w:ascii="仿宋" w:hAnsi="仿宋" w:eastAsia="仿宋"/>
                <w:color w:val="000000"/>
                <w:kern w:val="0"/>
                <w:sz w:val="24"/>
              </w:rPr>
              <w:t>0</w:t>
            </w:r>
          </w:p>
        </w:tc>
        <w:tc>
          <w:tcPr>
            <w:tcW w:w="1428" w:type="dxa"/>
            <w:tcBorders>
              <w:top w:val="single" w:color="auto" w:sz="4" w:space="0"/>
              <w:left w:val="single" w:color="auto" w:sz="4" w:space="0"/>
              <w:bottom w:val="single" w:color="auto" w:sz="4" w:space="0"/>
              <w:right w:val="single" w:color="000000" w:sz="8" w:space="0"/>
            </w:tcBorders>
            <w:vAlign w:val="center"/>
          </w:tcPr>
          <w:p>
            <w:pPr>
              <w:widowControl/>
              <w:spacing w:line="260" w:lineRule="exact"/>
              <w:jc w:val="center"/>
              <w:rPr>
                <w:rFonts w:ascii="仿宋" w:hAnsi="仿宋" w:eastAsia="仿宋"/>
                <w:color w:val="000000"/>
                <w:kern w:val="0"/>
                <w:sz w:val="24"/>
              </w:rPr>
            </w:pPr>
            <w:r>
              <w:rPr>
                <w:rFonts w:hint="eastAsia" w:ascii="仿宋" w:hAnsi="仿宋" w:eastAsia="仿宋"/>
                <w:color w:val="000000"/>
                <w:kern w:val="0"/>
                <w:sz w:val="24"/>
              </w:rPr>
              <w:t>0　</w:t>
            </w:r>
          </w:p>
        </w:tc>
      </w:tr>
      <w:tr>
        <w:tblPrEx>
          <w:tblCellMar>
            <w:top w:w="0" w:type="dxa"/>
            <w:left w:w="108" w:type="dxa"/>
            <w:bottom w:w="0" w:type="dxa"/>
            <w:right w:w="108" w:type="dxa"/>
          </w:tblCellMar>
        </w:tblPrEx>
        <w:trPr>
          <w:gridAfter w:val="1"/>
          <w:wAfter w:w="1644" w:type="dxa"/>
          <w:trHeight w:val="435" w:hRule="atLeast"/>
        </w:trPr>
        <w:tc>
          <w:tcPr>
            <w:tcW w:w="900" w:type="dxa"/>
            <w:vMerge w:val="continue"/>
            <w:tcBorders>
              <w:top w:val="single" w:color="auto" w:sz="8" w:space="0"/>
              <w:left w:val="single" w:color="auto" w:sz="8" w:space="0"/>
              <w:bottom w:val="single" w:color="auto" w:sz="4" w:space="0"/>
              <w:right w:val="single" w:color="auto" w:sz="4" w:space="0"/>
            </w:tcBorders>
            <w:vAlign w:val="center"/>
          </w:tcPr>
          <w:p>
            <w:pPr>
              <w:widowControl/>
              <w:spacing w:line="260" w:lineRule="exact"/>
              <w:jc w:val="center"/>
              <w:rPr>
                <w:rFonts w:ascii="仿宋" w:hAnsi="仿宋" w:eastAsia="仿宋"/>
                <w:color w:val="000000"/>
                <w:kern w:val="0"/>
                <w:sz w:val="24"/>
              </w:rPr>
            </w:pPr>
          </w:p>
        </w:tc>
        <w:tc>
          <w:tcPr>
            <w:tcW w:w="8031" w:type="dxa"/>
            <w:gridSpan w:val="10"/>
            <w:tcBorders>
              <w:top w:val="single" w:color="auto" w:sz="4" w:space="0"/>
              <w:left w:val="nil"/>
              <w:bottom w:val="single" w:color="auto" w:sz="4" w:space="0"/>
              <w:right w:val="single" w:color="000000" w:sz="8" w:space="0"/>
            </w:tcBorders>
            <w:vAlign w:val="center"/>
          </w:tcPr>
          <w:p>
            <w:pPr>
              <w:widowControl/>
              <w:spacing w:line="260" w:lineRule="exact"/>
              <w:jc w:val="center"/>
              <w:rPr>
                <w:rFonts w:ascii="仿宋" w:hAnsi="仿宋" w:eastAsia="仿宋"/>
                <w:color w:val="000000"/>
                <w:kern w:val="0"/>
                <w:sz w:val="24"/>
              </w:rPr>
            </w:pPr>
            <w:r>
              <w:rPr>
                <w:rFonts w:hint="eastAsia" w:ascii="仿宋" w:hAnsi="仿宋" w:eastAsia="仿宋"/>
                <w:color w:val="000000"/>
                <w:kern w:val="0"/>
                <w:sz w:val="24"/>
              </w:rPr>
              <w:t>单位年度支出预算（万元）</w:t>
            </w:r>
          </w:p>
        </w:tc>
      </w:tr>
      <w:tr>
        <w:tblPrEx>
          <w:tblCellMar>
            <w:top w:w="0" w:type="dxa"/>
            <w:left w:w="108" w:type="dxa"/>
            <w:bottom w:w="0" w:type="dxa"/>
            <w:right w:w="108" w:type="dxa"/>
          </w:tblCellMar>
        </w:tblPrEx>
        <w:trPr>
          <w:gridAfter w:val="1"/>
          <w:wAfter w:w="1644" w:type="dxa"/>
          <w:trHeight w:val="456" w:hRule="atLeast"/>
        </w:trPr>
        <w:tc>
          <w:tcPr>
            <w:tcW w:w="900" w:type="dxa"/>
            <w:vMerge w:val="continue"/>
            <w:tcBorders>
              <w:top w:val="single" w:color="auto" w:sz="8" w:space="0"/>
              <w:left w:val="single" w:color="auto" w:sz="8" w:space="0"/>
              <w:bottom w:val="single" w:color="auto" w:sz="4" w:space="0"/>
              <w:right w:val="single" w:color="auto" w:sz="4" w:space="0"/>
            </w:tcBorders>
            <w:vAlign w:val="center"/>
          </w:tcPr>
          <w:p>
            <w:pPr>
              <w:widowControl/>
              <w:spacing w:line="260" w:lineRule="exact"/>
              <w:jc w:val="center"/>
              <w:rPr>
                <w:rFonts w:ascii="仿宋" w:hAnsi="仿宋" w:eastAsia="仿宋"/>
                <w:color w:val="000000"/>
                <w:kern w:val="0"/>
                <w:sz w:val="24"/>
              </w:rPr>
            </w:pPr>
          </w:p>
        </w:tc>
        <w:tc>
          <w:tcPr>
            <w:tcW w:w="1282" w:type="dxa"/>
            <w:tcBorders>
              <w:top w:val="single" w:color="auto" w:sz="4" w:space="0"/>
              <w:left w:val="nil"/>
              <w:bottom w:val="single" w:color="auto" w:sz="4" w:space="0"/>
              <w:right w:val="single" w:color="auto" w:sz="4" w:space="0"/>
            </w:tcBorders>
            <w:vAlign w:val="center"/>
          </w:tcPr>
          <w:p>
            <w:pPr>
              <w:widowControl/>
              <w:spacing w:line="260" w:lineRule="exact"/>
              <w:jc w:val="center"/>
              <w:rPr>
                <w:rFonts w:ascii="仿宋" w:hAnsi="仿宋" w:eastAsia="仿宋"/>
                <w:color w:val="000000"/>
                <w:kern w:val="0"/>
                <w:sz w:val="24"/>
              </w:rPr>
            </w:pPr>
            <w:r>
              <w:rPr>
                <w:rFonts w:hint="eastAsia" w:ascii="仿宋" w:hAnsi="仿宋" w:eastAsia="仿宋"/>
                <w:color w:val="000000"/>
                <w:kern w:val="0"/>
                <w:sz w:val="24"/>
              </w:rPr>
              <w:t>支出合计</w:t>
            </w:r>
          </w:p>
        </w:tc>
        <w:tc>
          <w:tcPr>
            <w:tcW w:w="2112" w:type="dxa"/>
            <w:gridSpan w:val="3"/>
            <w:tcBorders>
              <w:top w:val="single" w:color="auto" w:sz="4" w:space="0"/>
              <w:left w:val="nil"/>
              <w:bottom w:val="single" w:color="auto" w:sz="4" w:space="0"/>
              <w:right w:val="single" w:color="auto" w:sz="4" w:space="0"/>
            </w:tcBorders>
            <w:vAlign w:val="center"/>
          </w:tcPr>
          <w:p>
            <w:pPr>
              <w:widowControl/>
              <w:spacing w:line="260" w:lineRule="exact"/>
              <w:jc w:val="center"/>
              <w:rPr>
                <w:rFonts w:ascii="仿宋" w:hAnsi="仿宋" w:eastAsia="仿宋"/>
                <w:color w:val="000000"/>
                <w:kern w:val="0"/>
                <w:sz w:val="24"/>
              </w:rPr>
            </w:pPr>
            <w:r>
              <w:rPr>
                <w:rFonts w:hint="eastAsia" w:ascii="仿宋" w:hAnsi="仿宋" w:eastAsia="仿宋"/>
                <w:color w:val="000000"/>
                <w:kern w:val="0"/>
                <w:sz w:val="24"/>
              </w:rPr>
              <w:t>基本支出</w:t>
            </w:r>
          </w:p>
        </w:tc>
        <w:tc>
          <w:tcPr>
            <w:tcW w:w="4637" w:type="dxa"/>
            <w:gridSpan w:val="6"/>
            <w:tcBorders>
              <w:top w:val="single" w:color="auto" w:sz="4" w:space="0"/>
              <w:left w:val="nil"/>
              <w:bottom w:val="single" w:color="auto" w:sz="4" w:space="0"/>
              <w:right w:val="single" w:color="000000" w:sz="8" w:space="0"/>
            </w:tcBorders>
            <w:vAlign w:val="center"/>
          </w:tcPr>
          <w:p>
            <w:pPr>
              <w:widowControl/>
              <w:spacing w:line="260" w:lineRule="exact"/>
              <w:jc w:val="center"/>
              <w:rPr>
                <w:rFonts w:ascii="仿宋" w:hAnsi="仿宋" w:eastAsia="仿宋"/>
                <w:color w:val="000000"/>
                <w:kern w:val="0"/>
                <w:sz w:val="24"/>
              </w:rPr>
            </w:pPr>
            <w:r>
              <w:rPr>
                <w:rFonts w:hint="eastAsia" w:ascii="仿宋" w:hAnsi="仿宋" w:eastAsia="仿宋"/>
                <w:color w:val="000000"/>
                <w:kern w:val="0"/>
                <w:sz w:val="24"/>
              </w:rPr>
              <w:t>项目支出</w:t>
            </w:r>
          </w:p>
        </w:tc>
      </w:tr>
      <w:tr>
        <w:tblPrEx>
          <w:tblCellMar>
            <w:top w:w="0" w:type="dxa"/>
            <w:left w:w="108" w:type="dxa"/>
            <w:bottom w:w="0" w:type="dxa"/>
            <w:right w:w="108" w:type="dxa"/>
          </w:tblCellMar>
        </w:tblPrEx>
        <w:trPr>
          <w:gridAfter w:val="1"/>
          <w:wAfter w:w="1644" w:type="dxa"/>
          <w:trHeight w:val="475" w:hRule="atLeast"/>
        </w:trPr>
        <w:tc>
          <w:tcPr>
            <w:tcW w:w="900" w:type="dxa"/>
            <w:vMerge w:val="continue"/>
            <w:tcBorders>
              <w:top w:val="single" w:color="auto" w:sz="8" w:space="0"/>
              <w:left w:val="single" w:color="auto" w:sz="8" w:space="0"/>
              <w:bottom w:val="single" w:color="auto" w:sz="4" w:space="0"/>
              <w:right w:val="single" w:color="auto" w:sz="4" w:space="0"/>
            </w:tcBorders>
            <w:vAlign w:val="center"/>
          </w:tcPr>
          <w:p>
            <w:pPr>
              <w:widowControl/>
              <w:spacing w:line="260" w:lineRule="exact"/>
              <w:jc w:val="center"/>
              <w:rPr>
                <w:rFonts w:ascii="仿宋" w:hAnsi="仿宋" w:eastAsia="仿宋"/>
                <w:color w:val="000000"/>
                <w:kern w:val="0"/>
                <w:sz w:val="24"/>
              </w:rPr>
            </w:pPr>
          </w:p>
        </w:tc>
        <w:tc>
          <w:tcPr>
            <w:tcW w:w="1282" w:type="dxa"/>
            <w:tcBorders>
              <w:top w:val="single" w:color="auto" w:sz="4" w:space="0"/>
              <w:left w:val="nil"/>
              <w:bottom w:val="single" w:color="auto" w:sz="4" w:space="0"/>
              <w:right w:val="single" w:color="auto" w:sz="4" w:space="0"/>
            </w:tcBorders>
            <w:vAlign w:val="center"/>
          </w:tcPr>
          <w:p>
            <w:pPr>
              <w:widowControl/>
              <w:spacing w:line="260" w:lineRule="exact"/>
              <w:jc w:val="center"/>
              <w:rPr>
                <w:rFonts w:hint="default" w:ascii="仿宋" w:hAnsi="仿宋" w:eastAsia="仿宋"/>
                <w:color w:val="000000"/>
                <w:kern w:val="0"/>
                <w:sz w:val="24"/>
                <w:lang w:val="en-US" w:eastAsia="zh-CN"/>
              </w:rPr>
            </w:pPr>
            <w:r>
              <w:rPr>
                <w:rFonts w:hint="eastAsia" w:ascii="仿宋" w:hAnsi="仿宋" w:eastAsia="仿宋"/>
                <w:color w:val="000000"/>
                <w:kern w:val="0"/>
                <w:sz w:val="24"/>
              </w:rPr>
              <w:t>3</w:t>
            </w:r>
            <w:r>
              <w:rPr>
                <w:rFonts w:hint="eastAsia" w:ascii="仿宋" w:hAnsi="仿宋" w:eastAsia="仿宋"/>
                <w:color w:val="000000"/>
                <w:kern w:val="0"/>
                <w:sz w:val="24"/>
                <w:lang w:val="en-US" w:eastAsia="zh-CN"/>
              </w:rPr>
              <w:t>46.07</w:t>
            </w:r>
          </w:p>
        </w:tc>
        <w:tc>
          <w:tcPr>
            <w:tcW w:w="2112" w:type="dxa"/>
            <w:gridSpan w:val="3"/>
            <w:tcBorders>
              <w:top w:val="single" w:color="auto" w:sz="4" w:space="0"/>
              <w:left w:val="nil"/>
              <w:bottom w:val="single" w:color="auto" w:sz="4" w:space="0"/>
              <w:right w:val="single" w:color="auto" w:sz="4" w:space="0"/>
            </w:tcBorders>
            <w:vAlign w:val="center"/>
          </w:tcPr>
          <w:p>
            <w:pPr>
              <w:widowControl/>
              <w:spacing w:line="260" w:lineRule="exact"/>
              <w:jc w:val="center"/>
              <w:rPr>
                <w:rFonts w:hint="default" w:ascii="仿宋" w:hAnsi="仿宋" w:eastAsia="仿宋"/>
                <w:color w:val="000000"/>
                <w:kern w:val="0"/>
                <w:sz w:val="24"/>
                <w:lang w:val="en-US" w:eastAsia="zh-CN"/>
              </w:rPr>
            </w:pPr>
            <w:r>
              <w:rPr>
                <w:rFonts w:hint="eastAsia" w:ascii="仿宋" w:hAnsi="仿宋" w:eastAsia="仿宋"/>
                <w:color w:val="000000"/>
                <w:kern w:val="0"/>
                <w:sz w:val="24"/>
              </w:rPr>
              <w:t>226.</w:t>
            </w:r>
            <w:r>
              <w:rPr>
                <w:rFonts w:hint="eastAsia" w:ascii="仿宋" w:hAnsi="仿宋" w:eastAsia="仿宋"/>
                <w:color w:val="000000"/>
                <w:kern w:val="0"/>
                <w:sz w:val="24"/>
                <w:lang w:val="en-US" w:eastAsia="zh-CN"/>
              </w:rPr>
              <w:t>47</w:t>
            </w:r>
          </w:p>
        </w:tc>
        <w:tc>
          <w:tcPr>
            <w:tcW w:w="4637" w:type="dxa"/>
            <w:gridSpan w:val="6"/>
            <w:tcBorders>
              <w:top w:val="single" w:color="auto" w:sz="4" w:space="0"/>
              <w:left w:val="nil"/>
              <w:bottom w:val="single" w:color="auto" w:sz="4" w:space="0"/>
              <w:right w:val="single" w:color="000000" w:sz="8" w:space="0"/>
            </w:tcBorders>
            <w:vAlign w:val="center"/>
          </w:tcPr>
          <w:p>
            <w:pPr>
              <w:widowControl/>
              <w:spacing w:line="260" w:lineRule="exact"/>
              <w:jc w:val="center"/>
              <w:rPr>
                <w:rFonts w:hint="default" w:ascii="仿宋" w:hAnsi="仿宋" w:eastAsia="仿宋"/>
                <w:color w:val="000000"/>
                <w:kern w:val="0"/>
                <w:sz w:val="24"/>
                <w:lang w:val="en-US" w:eastAsia="zh-CN"/>
              </w:rPr>
            </w:pPr>
            <w:r>
              <w:rPr>
                <w:rFonts w:hint="eastAsia" w:ascii="仿宋" w:hAnsi="仿宋" w:eastAsia="仿宋"/>
                <w:color w:val="000000"/>
                <w:kern w:val="0"/>
                <w:sz w:val="24"/>
                <w:lang w:val="en-US" w:eastAsia="zh-CN"/>
              </w:rPr>
              <w:t>119.6</w:t>
            </w:r>
          </w:p>
        </w:tc>
      </w:tr>
      <w:tr>
        <w:tblPrEx>
          <w:tblCellMar>
            <w:top w:w="0" w:type="dxa"/>
            <w:left w:w="108" w:type="dxa"/>
            <w:bottom w:w="0" w:type="dxa"/>
            <w:right w:w="108" w:type="dxa"/>
          </w:tblCellMar>
        </w:tblPrEx>
        <w:trPr>
          <w:gridAfter w:val="1"/>
          <w:wAfter w:w="1644" w:type="dxa"/>
          <w:trHeight w:val="451" w:hRule="atLeast"/>
        </w:trPr>
        <w:tc>
          <w:tcPr>
            <w:tcW w:w="900" w:type="dxa"/>
            <w:vMerge w:val="continue"/>
            <w:tcBorders>
              <w:top w:val="single" w:color="auto" w:sz="8" w:space="0"/>
              <w:left w:val="single" w:color="auto" w:sz="8" w:space="0"/>
              <w:bottom w:val="single" w:color="auto" w:sz="4" w:space="0"/>
              <w:right w:val="single" w:color="auto" w:sz="4" w:space="0"/>
            </w:tcBorders>
            <w:vAlign w:val="center"/>
          </w:tcPr>
          <w:p>
            <w:pPr>
              <w:widowControl/>
              <w:spacing w:line="260" w:lineRule="exact"/>
              <w:jc w:val="center"/>
              <w:rPr>
                <w:rFonts w:ascii="仿宋" w:hAnsi="仿宋" w:eastAsia="仿宋"/>
                <w:color w:val="000000"/>
                <w:kern w:val="0"/>
                <w:sz w:val="24"/>
              </w:rPr>
            </w:pPr>
          </w:p>
        </w:tc>
        <w:tc>
          <w:tcPr>
            <w:tcW w:w="8031" w:type="dxa"/>
            <w:gridSpan w:val="10"/>
            <w:tcBorders>
              <w:top w:val="single" w:color="auto" w:sz="4" w:space="0"/>
              <w:left w:val="nil"/>
              <w:bottom w:val="single" w:color="auto" w:sz="4" w:space="0"/>
              <w:right w:val="single" w:color="000000" w:sz="8" w:space="0"/>
            </w:tcBorders>
            <w:vAlign w:val="center"/>
          </w:tcPr>
          <w:p>
            <w:pPr>
              <w:widowControl/>
              <w:spacing w:line="260" w:lineRule="exact"/>
              <w:jc w:val="center"/>
              <w:rPr>
                <w:rFonts w:ascii="仿宋" w:hAnsi="仿宋" w:eastAsia="仿宋"/>
                <w:color w:val="000000"/>
                <w:kern w:val="0"/>
                <w:sz w:val="24"/>
              </w:rPr>
            </w:pPr>
            <w:r>
              <w:rPr>
                <w:rFonts w:hint="eastAsia" w:ascii="仿宋" w:hAnsi="仿宋" w:eastAsia="仿宋"/>
                <w:color w:val="000000"/>
                <w:kern w:val="0"/>
                <w:sz w:val="24"/>
              </w:rPr>
              <w:t>其中：三公经费预算（万元）</w:t>
            </w:r>
          </w:p>
        </w:tc>
      </w:tr>
      <w:tr>
        <w:tblPrEx>
          <w:tblCellMar>
            <w:top w:w="0" w:type="dxa"/>
            <w:left w:w="108" w:type="dxa"/>
            <w:bottom w:w="0" w:type="dxa"/>
            <w:right w:w="108" w:type="dxa"/>
          </w:tblCellMar>
        </w:tblPrEx>
        <w:trPr>
          <w:gridAfter w:val="1"/>
          <w:wAfter w:w="1644" w:type="dxa"/>
          <w:trHeight w:val="599" w:hRule="atLeast"/>
        </w:trPr>
        <w:tc>
          <w:tcPr>
            <w:tcW w:w="900" w:type="dxa"/>
            <w:vMerge w:val="continue"/>
            <w:tcBorders>
              <w:top w:val="single" w:color="auto" w:sz="8" w:space="0"/>
              <w:left w:val="single" w:color="auto" w:sz="8" w:space="0"/>
              <w:bottom w:val="single" w:color="auto" w:sz="4" w:space="0"/>
              <w:right w:val="single" w:color="auto" w:sz="4" w:space="0"/>
            </w:tcBorders>
            <w:vAlign w:val="center"/>
          </w:tcPr>
          <w:p>
            <w:pPr>
              <w:widowControl/>
              <w:spacing w:line="260" w:lineRule="exact"/>
              <w:jc w:val="center"/>
              <w:rPr>
                <w:rFonts w:ascii="仿宋" w:hAnsi="仿宋" w:eastAsia="仿宋"/>
                <w:color w:val="000000"/>
                <w:kern w:val="0"/>
                <w:sz w:val="24"/>
              </w:rPr>
            </w:pPr>
          </w:p>
        </w:tc>
        <w:tc>
          <w:tcPr>
            <w:tcW w:w="1282" w:type="dxa"/>
            <w:tcBorders>
              <w:top w:val="single" w:color="auto" w:sz="4" w:space="0"/>
              <w:left w:val="nil"/>
              <w:bottom w:val="single" w:color="auto" w:sz="4" w:space="0"/>
              <w:right w:val="single" w:color="auto" w:sz="4" w:space="0"/>
            </w:tcBorders>
            <w:vAlign w:val="center"/>
          </w:tcPr>
          <w:p>
            <w:pPr>
              <w:widowControl/>
              <w:spacing w:line="260" w:lineRule="exact"/>
              <w:jc w:val="center"/>
              <w:rPr>
                <w:rFonts w:ascii="仿宋" w:hAnsi="仿宋" w:eastAsia="仿宋"/>
                <w:color w:val="000000"/>
                <w:kern w:val="0"/>
                <w:sz w:val="24"/>
              </w:rPr>
            </w:pPr>
            <w:r>
              <w:rPr>
                <w:rFonts w:hint="eastAsia" w:ascii="仿宋" w:hAnsi="仿宋" w:eastAsia="仿宋"/>
                <w:color w:val="000000"/>
                <w:kern w:val="0"/>
                <w:sz w:val="24"/>
              </w:rPr>
              <w:t>合计</w:t>
            </w:r>
          </w:p>
        </w:tc>
        <w:tc>
          <w:tcPr>
            <w:tcW w:w="2112" w:type="dxa"/>
            <w:gridSpan w:val="3"/>
            <w:tcBorders>
              <w:top w:val="single" w:color="auto" w:sz="4" w:space="0"/>
              <w:left w:val="nil"/>
              <w:bottom w:val="single" w:color="auto" w:sz="4" w:space="0"/>
              <w:right w:val="single" w:color="auto" w:sz="4" w:space="0"/>
            </w:tcBorders>
            <w:vAlign w:val="center"/>
          </w:tcPr>
          <w:p>
            <w:pPr>
              <w:widowControl/>
              <w:spacing w:line="260" w:lineRule="exact"/>
              <w:jc w:val="center"/>
              <w:rPr>
                <w:rFonts w:ascii="仿宋" w:hAnsi="仿宋" w:eastAsia="仿宋"/>
                <w:color w:val="000000"/>
                <w:kern w:val="0"/>
                <w:sz w:val="24"/>
              </w:rPr>
            </w:pPr>
            <w:r>
              <w:rPr>
                <w:rFonts w:hint="eastAsia" w:ascii="仿宋" w:hAnsi="仿宋" w:eastAsia="仿宋"/>
                <w:color w:val="000000"/>
                <w:kern w:val="0"/>
                <w:sz w:val="24"/>
              </w:rPr>
              <w:t>公务接待费</w:t>
            </w:r>
          </w:p>
        </w:tc>
        <w:tc>
          <w:tcPr>
            <w:tcW w:w="2198" w:type="dxa"/>
            <w:gridSpan w:val="4"/>
            <w:tcBorders>
              <w:top w:val="single" w:color="auto" w:sz="4" w:space="0"/>
              <w:left w:val="nil"/>
              <w:bottom w:val="single" w:color="auto" w:sz="4" w:space="0"/>
              <w:right w:val="single" w:color="auto" w:sz="4" w:space="0"/>
            </w:tcBorders>
            <w:vAlign w:val="center"/>
          </w:tcPr>
          <w:p>
            <w:pPr>
              <w:widowControl/>
              <w:spacing w:line="260" w:lineRule="exact"/>
              <w:jc w:val="center"/>
              <w:rPr>
                <w:rFonts w:ascii="仿宋" w:hAnsi="仿宋" w:eastAsia="仿宋"/>
                <w:color w:val="000000"/>
                <w:kern w:val="0"/>
                <w:sz w:val="24"/>
              </w:rPr>
            </w:pPr>
            <w:r>
              <w:rPr>
                <w:rFonts w:hint="eastAsia" w:ascii="仿宋" w:hAnsi="仿宋" w:eastAsia="仿宋"/>
                <w:color w:val="000000"/>
                <w:kern w:val="0"/>
                <w:sz w:val="24"/>
              </w:rPr>
              <w:t>公务用车运行和购置费</w:t>
            </w:r>
          </w:p>
        </w:tc>
        <w:tc>
          <w:tcPr>
            <w:tcW w:w="2439" w:type="dxa"/>
            <w:gridSpan w:val="2"/>
            <w:tcBorders>
              <w:top w:val="nil"/>
              <w:left w:val="nil"/>
              <w:bottom w:val="single" w:color="auto" w:sz="4" w:space="0"/>
              <w:right w:val="single" w:color="auto" w:sz="8" w:space="0"/>
            </w:tcBorders>
            <w:vAlign w:val="center"/>
          </w:tcPr>
          <w:p>
            <w:pPr>
              <w:widowControl/>
              <w:spacing w:line="260" w:lineRule="exact"/>
              <w:jc w:val="center"/>
              <w:rPr>
                <w:rFonts w:ascii="仿宋" w:hAnsi="仿宋" w:eastAsia="仿宋"/>
                <w:color w:val="000000"/>
                <w:kern w:val="0"/>
                <w:sz w:val="24"/>
              </w:rPr>
            </w:pPr>
            <w:r>
              <w:rPr>
                <w:rFonts w:hint="eastAsia" w:ascii="仿宋" w:hAnsi="仿宋" w:eastAsia="仿宋"/>
                <w:color w:val="000000"/>
                <w:kern w:val="0"/>
                <w:sz w:val="24"/>
              </w:rPr>
              <w:t>因公出国（境）费</w:t>
            </w:r>
          </w:p>
        </w:tc>
      </w:tr>
      <w:tr>
        <w:tblPrEx>
          <w:tblCellMar>
            <w:top w:w="0" w:type="dxa"/>
            <w:left w:w="108" w:type="dxa"/>
            <w:bottom w:w="0" w:type="dxa"/>
            <w:right w:w="108" w:type="dxa"/>
          </w:tblCellMar>
        </w:tblPrEx>
        <w:trPr>
          <w:gridAfter w:val="1"/>
          <w:wAfter w:w="1644" w:type="dxa"/>
          <w:trHeight w:val="439" w:hRule="atLeast"/>
        </w:trPr>
        <w:tc>
          <w:tcPr>
            <w:tcW w:w="900" w:type="dxa"/>
            <w:vMerge w:val="continue"/>
            <w:tcBorders>
              <w:top w:val="single" w:color="auto" w:sz="8" w:space="0"/>
              <w:left w:val="single" w:color="auto" w:sz="8" w:space="0"/>
              <w:bottom w:val="single" w:color="auto" w:sz="4" w:space="0"/>
              <w:right w:val="single" w:color="auto" w:sz="4" w:space="0"/>
            </w:tcBorders>
            <w:vAlign w:val="center"/>
          </w:tcPr>
          <w:p>
            <w:pPr>
              <w:widowControl/>
              <w:spacing w:line="260" w:lineRule="exact"/>
              <w:jc w:val="center"/>
              <w:rPr>
                <w:rFonts w:ascii="仿宋" w:hAnsi="仿宋" w:eastAsia="仿宋"/>
                <w:color w:val="000000"/>
                <w:kern w:val="0"/>
                <w:sz w:val="24"/>
              </w:rPr>
            </w:pPr>
          </w:p>
        </w:tc>
        <w:tc>
          <w:tcPr>
            <w:tcW w:w="1282" w:type="dxa"/>
            <w:tcBorders>
              <w:top w:val="single" w:color="auto" w:sz="4" w:space="0"/>
              <w:left w:val="nil"/>
              <w:bottom w:val="single" w:color="auto" w:sz="4" w:space="0"/>
              <w:right w:val="single" w:color="auto" w:sz="4" w:space="0"/>
            </w:tcBorders>
            <w:vAlign w:val="center"/>
          </w:tcPr>
          <w:p>
            <w:pPr>
              <w:widowControl/>
              <w:spacing w:line="260" w:lineRule="exact"/>
              <w:jc w:val="center"/>
              <w:rPr>
                <w:rFonts w:ascii="仿宋" w:hAnsi="仿宋" w:eastAsia="仿宋"/>
                <w:color w:val="000000"/>
                <w:kern w:val="0"/>
                <w:sz w:val="24"/>
              </w:rPr>
            </w:pPr>
            <w:r>
              <w:rPr>
                <w:rFonts w:hint="eastAsia" w:ascii="仿宋" w:hAnsi="仿宋" w:eastAsia="仿宋"/>
                <w:color w:val="000000"/>
                <w:kern w:val="0"/>
                <w:sz w:val="24"/>
              </w:rPr>
              <w:t>　0.6</w:t>
            </w:r>
          </w:p>
        </w:tc>
        <w:tc>
          <w:tcPr>
            <w:tcW w:w="2112" w:type="dxa"/>
            <w:gridSpan w:val="3"/>
            <w:tcBorders>
              <w:top w:val="single" w:color="auto" w:sz="4" w:space="0"/>
              <w:left w:val="nil"/>
              <w:bottom w:val="single" w:color="auto" w:sz="4" w:space="0"/>
              <w:right w:val="single" w:color="auto" w:sz="4" w:space="0"/>
            </w:tcBorders>
            <w:vAlign w:val="center"/>
          </w:tcPr>
          <w:p>
            <w:pPr>
              <w:widowControl/>
              <w:spacing w:line="260" w:lineRule="exact"/>
              <w:jc w:val="center"/>
              <w:rPr>
                <w:rFonts w:ascii="仿宋" w:hAnsi="仿宋" w:eastAsia="仿宋"/>
                <w:color w:val="000000"/>
                <w:kern w:val="0"/>
                <w:sz w:val="24"/>
              </w:rPr>
            </w:pPr>
            <w:r>
              <w:rPr>
                <w:rFonts w:hint="eastAsia" w:ascii="仿宋" w:hAnsi="仿宋" w:eastAsia="仿宋"/>
                <w:color w:val="000000"/>
                <w:kern w:val="0"/>
                <w:sz w:val="24"/>
              </w:rPr>
              <w:t>0.6</w:t>
            </w:r>
          </w:p>
        </w:tc>
        <w:tc>
          <w:tcPr>
            <w:tcW w:w="2198" w:type="dxa"/>
            <w:gridSpan w:val="4"/>
            <w:tcBorders>
              <w:top w:val="single" w:color="auto" w:sz="4" w:space="0"/>
              <w:left w:val="nil"/>
              <w:bottom w:val="single" w:color="auto" w:sz="4" w:space="0"/>
              <w:right w:val="single" w:color="auto" w:sz="4" w:space="0"/>
            </w:tcBorders>
            <w:vAlign w:val="center"/>
          </w:tcPr>
          <w:p>
            <w:pPr>
              <w:widowControl/>
              <w:spacing w:line="260" w:lineRule="exact"/>
              <w:jc w:val="center"/>
              <w:rPr>
                <w:rFonts w:ascii="仿宋" w:hAnsi="仿宋" w:eastAsia="仿宋"/>
                <w:color w:val="000000"/>
                <w:kern w:val="0"/>
                <w:sz w:val="24"/>
              </w:rPr>
            </w:pPr>
            <w:r>
              <w:rPr>
                <w:rFonts w:hint="eastAsia" w:ascii="仿宋" w:hAnsi="仿宋" w:eastAsia="仿宋"/>
                <w:color w:val="000000"/>
                <w:kern w:val="0"/>
                <w:sz w:val="24"/>
              </w:rPr>
              <w:t>　0</w:t>
            </w:r>
          </w:p>
        </w:tc>
        <w:tc>
          <w:tcPr>
            <w:tcW w:w="2439" w:type="dxa"/>
            <w:gridSpan w:val="2"/>
            <w:tcBorders>
              <w:top w:val="single" w:color="auto" w:sz="4" w:space="0"/>
              <w:left w:val="nil"/>
              <w:bottom w:val="single" w:color="auto" w:sz="4" w:space="0"/>
              <w:right w:val="single" w:color="auto" w:sz="8" w:space="0"/>
            </w:tcBorders>
            <w:vAlign w:val="center"/>
          </w:tcPr>
          <w:p>
            <w:pPr>
              <w:widowControl/>
              <w:spacing w:line="260" w:lineRule="exact"/>
              <w:jc w:val="center"/>
              <w:rPr>
                <w:rFonts w:ascii="仿宋" w:hAnsi="仿宋" w:eastAsia="仿宋"/>
                <w:color w:val="000000"/>
                <w:kern w:val="0"/>
                <w:sz w:val="24"/>
              </w:rPr>
            </w:pPr>
            <w:r>
              <w:rPr>
                <w:rFonts w:hint="eastAsia" w:ascii="仿宋" w:hAnsi="仿宋" w:eastAsia="仿宋"/>
                <w:color w:val="000000"/>
                <w:kern w:val="0"/>
                <w:sz w:val="24"/>
              </w:rPr>
              <w:t>0　</w:t>
            </w:r>
          </w:p>
        </w:tc>
      </w:tr>
      <w:tr>
        <w:tblPrEx>
          <w:tblCellMar>
            <w:top w:w="0" w:type="dxa"/>
            <w:left w:w="108" w:type="dxa"/>
            <w:bottom w:w="0" w:type="dxa"/>
            <w:right w:w="108" w:type="dxa"/>
          </w:tblCellMar>
        </w:tblPrEx>
        <w:trPr>
          <w:gridAfter w:val="1"/>
          <w:wAfter w:w="1644" w:type="dxa"/>
          <w:trHeight w:val="650" w:hRule="atLeast"/>
        </w:trPr>
        <w:tc>
          <w:tcPr>
            <w:tcW w:w="900" w:type="dxa"/>
            <w:vMerge w:val="restart"/>
            <w:tcBorders>
              <w:top w:val="single" w:color="auto" w:sz="4" w:space="0"/>
              <w:left w:val="single" w:color="auto" w:sz="8" w:space="0"/>
              <w:bottom w:val="single" w:color="auto" w:sz="4" w:space="0"/>
              <w:right w:val="single" w:color="auto" w:sz="4" w:space="0"/>
            </w:tcBorders>
            <w:vAlign w:val="center"/>
          </w:tcPr>
          <w:p>
            <w:pPr>
              <w:widowControl/>
              <w:spacing w:line="260" w:lineRule="exact"/>
              <w:jc w:val="center"/>
              <w:rPr>
                <w:rFonts w:ascii="仿宋" w:hAnsi="仿宋" w:eastAsia="仿宋"/>
                <w:color w:val="000000"/>
                <w:kern w:val="0"/>
                <w:sz w:val="24"/>
              </w:rPr>
            </w:pPr>
            <w:r>
              <w:rPr>
                <w:rFonts w:ascii="仿宋" w:hAnsi="仿宋" w:eastAsia="仿宋"/>
                <w:color w:val="000000"/>
                <w:kern w:val="0"/>
                <w:sz w:val="24"/>
              </w:rPr>
              <w:br w:type="textWrapping"/>
            </w:r>
            <w:r>
              <w:rPr>
                <w:rFonts w:hint="eastAsia" w:ascii="仿宋" w:hAnsi="仿宋" w:eastAsia="仿宋"/>
                <w:color w:val="000000"/>
                <w:kern w:val="0"/>
                <w:sz w:val="24"/>
              </w:rPr>
              <w:t>整体</w:t>
            </w:r>
            <w:r>
              <w:rPr>
                <w:rFonts w:ascii="仿宋" w:hAnsi="仿宋" w:eastAsia="仿宋"/>
                <w:color w:val="000000"/>
                <w:kern w:val="0"/>
                <w:sz w:val="24"/>
              </w:rPr>
              <w:br w:type="textWrapping"/>
            </w:r>
            <w:r>
              <w:rPr>
                <w:rFonts w:hint="eastAsia" w:ascii="仿宋" w:hAnsi="仿宋" w:eastAsia="仿宋"/>
                <w:color w:val="000000"/>
                <w:kern w:val="0"/>
                <w:sz w:val="24"/>
              </w:rPr>
              <w:t>绩效</w:t>
            </w:r>
            <w:r>
              <w:rPr>
                <w:rFonts w:ascii="仿宋" w:hAnsi="仿宋" w:eastAsia="仿宋"/>
                <w:color w:val="000000"/>
                <w:kern w:val="0"/>
                <w:sz w:val="24"/>
              </w:rPr>
              <w:br w:type="textWrapping"/>
            </w:r>
            <w:r>
              <w:rPr>
                <w:rFonts w:hint="eastAsia" w:ascii="仿宋" w:hAnsi="仿宋" w:eastAsia="仿宋"/>
                <w:color w:val="000000"/>
                <w:kern w:val="0"/>
                <w:sz w:val="24"/>
              </w:rPr>
              <w:t>目标</w:t>
            </w:r>
          </w:p>
        </w:tc>
        <w:tc>
          <w:tcPr>
            <w:tcW w:w="8031" w:type="dxa"/>
            <w:gridSpan w:val="10"/>
            <w:vMerge w:val="restart"/>
            <w:tcBorders>
              <w:top w:val="single" w:color="auto" w:sz="4" w:space="0"/>
              <w:left w:val="single" w:color="auto" w:sz="4" w:space="0"/>
              <w:bottom w:val="single" w:color="auto" w:sz="4" w:space="0"/>
              <w:right w:val="single" w:color="000000" w:sz="8" w:space="0"/>
            </w:tcBorders>
          </w:tcPr>
          <w:p>
            <w:pPr>
              <w:pStyle w:val="10"/>
              <w:spacing w:line="480" w:lineRule="exact"/>
              <w:ind w:firstLine="360" w:firstLineChars="150"/>
              <w:jc w:val="both"/>
              <w:rPr>
                <w:rFonts w:ascii="仿宋" w:hAnsi="仿宋" w:eastAsia="仿宋"/>
                <w:color w:val="333333"/>
              </w:rPr>
            </w:pPr>
            <w:r>
              <w:rPr>
                <w:rFonts w:hint="eastAsia" w:ascii="仿宋" w:hAnsi="仿宋" w:eastAsia="仿宋"/>
              </w:rPr>
              <w:t>1、全面贯彻落实党中央、国务院、省、市关于统计工作决策部署，</w:t>
            </w:r>
            <w:r>
              <w:rPr>
                <w:rFonts w:ascii="仿宋" w:hAnsi="仿宋" w:eastAsia="仿宋"/>
                <w:color w:val="333333"/>
              </w:rPr>
              <w:t>全面深化统计改革，加强统计业务工作，准确、及时、全面完成国、省</w:t>
            </w:r>
            <w:r>
              <w:rPr>
                <w:rFonts w:hint="eastAsia" w:ascii="仿宋" w:hAnsi="仿宋" w:eastAsia="仿宋"/>
                <w:color w:val="333333"/>
              </w:rPr>
              <w:t>、市</w:t>
            </w:r>
            <w:r>
              <w:rPr>
                <w:rFonts w:ascii="仿宋" w:hAnsi="仿宋" w:eastAsia="仿宋"/>
                <w:color w:val="333333"/>
              </w:rPr>
              <w:t>布置的统计年报、定期报表和专项调查任务</w:t>
            </w:r>
            <w:r>
              <w:rPr>
                <w:rFonts w:hint="eastAsia" w:ascii="仿宋" w:hAnsi="仿宋" w:eastAsia="仿宋"/>
                <w:color w:val="333333"/>
              </w:rPr>
              <w:t>。</w:t>
            </w:r>
          </w:p>
          <w:p>
            <w:pPr>
              <w:pStyle w:val="10"/>
              <w:spacing w:line="480" w:lineRule="exact"/>
              <w:ind w:firstLine="480" w:firstLineChars="200"/>
              <w:jc w:val="both"/>
              <w:rPr>
                <w:rFonts w:ascii="仿宋" w:hAnsi="仿宋" w:eastAsia="仿宋"/>
                <w:color w:val="333333"/>
              </w:rPr>
            </w:pPr>
            <w:r>
              <w:rPr>
                <w:rFonts w:ascii="仿宋" w:hAnsi="仿宋" w:eastAsia="仿宋"/>
                <w:color w:val="333333"/>
              </w:rPr>
              <w:t>2</w:t>
            </w:r>
            <w:r>
              <w:rPr>
                <w:rFonts w:hint="eastAsia" w:ascii="仿宋" w:hAnsi="仿宋" w:eastAsia="仿宋"/>
                <w:color w:val="333333"/>
              </w:rPr>
              <w:t>、</w:t>
            </w:r>
            <w:r>
              <w:rPr>
                <w:rFonts w:ascii="仿宋" w:hAnsi="仿宋" w:eastAsia="仿宋"/>
                <w:color w:val="333333"/>
              </w:rPr>
              <w:t>准确、及时发布全</w:t>
            </w:r>
            <w:r>
              <w:rPr>
                <w:rFonts w:hint="eastAsia" w:ascii="仿宋" w:hAnsi="仿宋" w:eastAsia="仿宋"/>
                <w:color w:val="333333"/>
              </w:rPr>
              <w:t>县</w:t>
            </w:r>
            <w:r>
              <w:rPr>
                <w:rFonts w:ascii="仿宋" w:hAnsi="仿宋" w:eastAsia="仿宋"/>
                <w:color w:val="333333"/>
              </w:rPr>
              <w:t>主要经济指标数据；全面监测全</w:t>
            </w:r>
            <w:r>
              <w:rPr>
                <w:rFonts w:hint="eastAsia" w:ascii="仿宋" w:hAnsi="仿宋" w:eastAsia="仿宋"/>
                <w:color w:val="333333"/>
              </w:rPr>
              <w:t>县</w:t>
            </w:r>
            <w:r>
              <w:rPr>
                <w:rFonts w:ascii="仿宋" w:hAnsi="仿宋" w:eastAsia="仿宋"/>
                <w:color w:val="333333"/>
              </w:rPr>
              <w:t>经济运行态势，完成全</w:t>
            </w:r>
            <w:r>
              <w:rPr>
                <w:rFonts w:hint="eastAsia" w:ascii="仿宋" w:hAnsi="仿宋" w:eastAsia="仿宋"/>
                <w:color w:val="333333"/>
              </w:rPr>
              <w:t>县</w:t>
            </w:r>
            <w:r>
              <w:rPr>
                <w:rFonts w:ascii="仿宋" w:hAnsi="仿宋" w:eastAsia="仿宋"/>
                <w:color w:val="333333"/>
              </w:rPr>
              <w:t>宏观经济形势分析及其他专题分析；围绕</w:t>
            </w:r>
            <w:r>
              <w:rPr>
                <w:rFonts w:hint="eastAsia" w:ascii="仿宋" w:hAnsi="仿宋" w:eastAsia="仿宋"/>
                <w:color w:val="333333"/>
              </w:rPr>
              <w:t>县</w:t>
            </w:r>
            <w:r>
              <w:rPr>
                <w:rFonts w:ascii="仿宋" w:hAnsi="仿宋" w:eastAsia="仿宋"/>
                <w:color w:val="333333"/>
              </w:rPr>
              <w:t>委、</w:t>
            </w:r>
            <w:r>
              <w:rPr>
                <w:rFonts w:hint="eastAsia" w:ascii="仿宋" w:hAnsi="仿宋" w:eastAsia="仿宋"/>
                <w:color w:val="333333"/>
              </w:rPr>
              <w:t>县</w:t>
            </w:r>
            <w:r>
              <w:rPr>
                <w:rFonts w:ascii="仿宋" w:hAnsi="仿宋" w:eastAsia="仿宋"/>
                <w:color w:val="333333"/>
              </w:rPr>
              <w:t>政府经济工作重点和经济社会发展中的重大问题，开展调研，为</w:t>
            </w:r>
            <w:r>
              <w:rPr>
                <w:rFonts w:hint="eastAsia" w:ascii="仿宋" w:hAnsi="仿宋" w:eastAsia="仿宋"/>
                <w:color w:val="333333"/>
              </w:rPr>
              <w:t>县域经济高质量</w:t>
            </w:r>
            <w:r>
              <w:rPr>
                <w:rFonts w:ascii="仿宋" w:hAnsi="仿宋" w:eastAsia="仿宋"/>
                <w:color w:val="333333"/>
              </w:rPr>
              <w:t>发展提供科学决策依据。</w:t>
            </w:r>
          </w:p>
          <w:p>
            <w:pPr>
              <w:pStyle w:val="10"/>
              <w:spacing w:line="480" w:lineRule="exact"/>
              <w:ind w:firstLine="480" w:firstLineChars="200"/>
              <w:jc w:val="both"/>
              <w:rPr>
                <w:rFonts w:ascii="仿宋" w:hAnsi="仿宋" w:eastAsia="仿宋"/>
                <w:color w:val="333333"/>
              </w:rPr>
            </w:pPr>
            <w:r>
              <w:rPr>
                <w:rFonts w:ascii="仿宋" w:hAnsi="仿宋" w:eastAsia="仿宋"/>
                <w:color w:val="333333"/>
              </w:rPr>
              <w:t>3</w:t>
            </w:r>
            <w:r>
              <w:rPr>
                <w:rFonts w:hint="eastAsia" w:ascii="仿宋" w:hAnsi="仿宋" w:eastAsia="仿宋"/>
                <w:color w:val="333333"/>
              </w:rPr>
              <w:t>、</w:t>
            </w:r>
            <w:r>
              <w:rPr>
                <w:rFonts w:ascii="仿宋" w:hAnsi="仿宋" w:eastAsia="仿宋"/>
                <w:color w:val="333333"/>
              </w:rPr>
              <w:t>做好</w:t>
            </w:r>
            <w:r>
              <w:rPr>
                <w:rFonts w:hint="eastAsia" w:ascii="仿宋" w:hAnsi="仿宋" w:eastAsia="仿宋"/>
                <w:color w:val="333333"/>
              </w:rPr>
              <w:t>市对县经济目标考核等相关的</w:t>
            </w:r>
            <w:r>
              <w:rPr>
                <w:rFonts w:ascii="仿宋" w:hAnsi="仿宋" w:eastAsia="仿宋"/>
                <w:color w:val="333333"/>
              </w:rPr>
              <w:t>统计监测工作</w:t>
            </w:r>
            <w:r>
              <w:rPr>
                <w:rFonts w:hint="eastAsia" w:ascii="仿宋" w:hAnsi="仿宋" w:eastAsia="仿宋"/>
                <w:color w:val="333333"/>
              </w:rPr>
              <w:t>。</w:t>
            </w:r>
          </w:p>
          <w:p>
            <w:pPr>
              <w:pStyle w:val="10"/>
              <w:spacing w:line="480" w:lineRule="exact"/>
              <w:ind w:firstLine="480" w:firstLineChars="200"/>
              <w:jc w:val="both"/>
              <w:rPr>
                <w:rFonts w:ascii="仿宋" w:hAnsi="仿宋" w:eastAsia="仿宋"/>
                <w:color w:val="333333"/>
              </w:rPr>
            </w:pPr>
            <w:r>
              <w:rPr>
                <w:rFonts w:hint="eastAsia" w:ascii="仿宋" w:hAnsi="仿宋" w:eastAsia="仿宋"/>
                <w:color w:val="333333"/>
              </w:rPr>
              <w:t>4、围绕</w:t>
            </w:r>
            <w:r>
              <w:rPr>
                <w:rFonts w:ascii="仿宋" w:hAnsi="仿宋" w:eastAsia="仿宋"/>
                <w:color w:val="333333"/>
              </w:rPr>
              <w:t>“百强提位”，</w:t>
            </w:r>
            <w:r>
              <w:rPr>
                <w:rFonts w:hint="eastAsia" w:ascii="仿宋" w:hAnsi="仿宋" w:eastAsia="仿宋"/>
                <w:color w:val="333333"/>
              </w:rPr>
              <w:t>加强全国百强县排名进位工作</w:t>
            </w:r>
            <w:r>
              <w:rPr>
                <w:rFonts w:ascii="仿宋" w:hAnsi="仿宋" w:eastAsia="仿宋"/>
                <w:color w:val="333333"/>
              </w:rPr>
              <w:t>。</w:t>
            </w:r>
          </w:p>
          <w:p>
            <w:pPr>
              <w:pStyle w:val="10"/>
              <w:spacing w:line="480" w:lineRule="exact"/>
              <w:ind w:firstLine="480" w:firstLineChars="200"/>
              <w:jc w:val="both"/>
              <w:rPr>
                <w:rFonts w:ascii="仿宋" w:hAnsi="仿宋" w:eastAsia="仿宋"/>
                <w:color w:val="333333"/>
              </w:rPr>
            </w:pPr>
            <w:r>
              <w:rPr>
                <w:rFonts w:hint="eastAsia" w:ascii="仿宋" w:hAnsi="仿宋" w:eastAsia="仿宋"/>
                <w:color w:val="333333"/>
              </w:rPr>
              <w:t>5、加强“四上”企业等统计调查对象的统计业务指导，</w:t>
            </w:r>
            <w:r>
              <w:rPr>
                <w:rFonts w:ascii="仿宋" w:hAnsi="仿宋" w:eastAsia="仿宋"/>
                <w:color w:val="333333"/>
              </w:rPr>
              <w:t>及时做好基本单位名录库更新维护工作。</w:t>
            </w:r>
          </w:p>
          <w:p>
            <w:pPr>
              <w:pStyle w:val="10"/>
              <w:spacing w:line="480" w:lineRule="exact"/>
              <w:ind w:firstLine="480" w:firstLineChars="200"/>
              <w:jc w:val="both"/>
              <w:rPr>
                <w:rFonts w:ascii="仿宋" w:hAnsi="仿宋" w:eastAsia="仿宋"/>
                <w:color w:val="333333"/>
              </w:rPr>
            </w:pPr>
            <w:r>
              <w:rPr>
                <w:rFonts w:hint="eastAsia" w:ascii="仿宋" w:hAnsi="仿宋" w:eastAsia="仿宋"/>
                <w:color w:val="333333"/>
              </w:rPr>
              <w:t>6、加强统计基层基础工作，建立完善统计工作规范流程，加强</w:t>
            </w:r>
            <w:r>
              <w:rPr>
                <w:rFonts w:ascii="仿宋" w:hAnsi="仿宋" w:eastAsia="仿宋"/>
                <w:color w:val="333333"/>
              </w:rPr>
              <w:t>统计法制建设，强化统计数据质量监管，着力</w:t>
            </w:r>
            <w:r>
              <w:rPr>
                <w:rFonts w:hint="eastAsia" w:ascii="仿宋" w:hAnsi="仿宋" w:eastAsia="仿宋"/>
                <w:color w:val="333333"/>
              </w:rPr>
              <w:t>提高统计数据质量</w:t>
            </w:r>
            <w:r>
              <w:rPr>
                <w:rFonts w:ascii="仿宋" w:hAnsi="仿宋" w:eastAsia="仿宋"/>
                <w:color w:val="333333"/>
              </w:rPr>
              <w:t>。</w:t>
            </w:r>
          </w:p>
          <w:p>
            <w:pPr>
              <w:widowControl/>
              <w:spacing w:line="260" w:lineRule="exact"/>
              <w:jc w:val="center"/>
              <w:rPr>
                <w:rFonts w:ascii="仿宋" w:hAnsi="仿宋" w:eastAsia="仿宋"/>
                <w:color w:val="000000"/>
                <w:kern w:val="0"/>
                <w:sz w:val="24"/>
              </w:rPr>
            </w:pPr>
            <w:r>
              <w:rPr>
                <w:rFonts w:hint="eastAsia" w:ascii="仿宋" w:hAnsi="仿宋" w:eastAsia="仿宋"/>
                <w:color w:val="000000"/>
                <w:kern w:val="0"/>
                <w:sz w:val="24"/>
              </w:rPr>
              <w:t>　</w:t>
            </w:r>
          </w:p>
        </w:tc>
      </w:tr>
      <w:tr>
        <w:tblPrEx>
          <w:tblCellMar>
            <w:top w:w="0" w:type="dxa"/>
            <w:left w:w="108" w:type="dxa"/>
            <w:bottom w:w="0" w:type="dxa"/>
            <w:right w:w="108" w:type="dxa"/>
          </w:tblCellMar>
        </w:tblPrEx>
        <w:trPr>
          <w:gridAfter w:val="1"/>
          <w:wAfter w:w="1644" w:type="dxa"/>
          <w:trHeight w:val="650" w:hRule="atLeast"/>
        </w:trPr>
        <w:tc>
          <w:tcPr>
            <w:tcW w:w="900" w:type="dxa"/>
            <w:vMerge w:val="continue"/>
            <w:tcBorders>
              <w:top w:val="single" w:color="auto" w:sz="4" w:space="0"/>
              <w:left w:val="single" w:color="auto" w:sz="8" w:space="0"/>
              <w:bottom w:val="single" w:color="auto" w:sz="4" w:space="0"/>
              <w:right w:val="single" w:color="auto" w:sz="4" w:space="0"/>
            </w:tcBorders>
            <w:vAlign w:val="center"/>
          </w:tcPr>
          <w:p>
            <w:pPr>
              <w:widowControl/>
              <w:spacing w:line="260" w:lineRule="exact"/>
              <w:jc w:val="center"/>
              <w:rPr>
                <w:rFonts w:ascii="仿宋" w:hAnsi="仿宋" w:eastAsia="仿宋"/>
                <w:color w:val="000000"/>
                <w:kern w:val="0"/>
                <w:sz w:val="24"/>
              </w:rPr>
            </w:pPr>
          </w:p>
        </w:tc>
        <w:tc>
          <w:tcPr>
            <w:tcW w:w="8031" w:type="dxa"/>
            <w:gridSpan w:val="10"/>
            <w:vMerge w:val="continue"/>
            <w:tcBorders>
              <w:top w:val="single" w:color="auto" w:sz="4" w:space="0"/>
              <w:left w:val="single" w:color="auto" w:sz="4" w:space="0"/>
              <w:bottom w:val="single" w:color="auto" w:sz="4" w:space="0"/>
              <w:right w:val="single" w:color="000000" w:sz="8" w:space="0"/>
            </w:tcBorders>
            <w:vAlign w:val="center"/>
          </w:tcPr>
          <w:p>
            <w:pPr>
              <w:widowControl/>
              <w:spacing w:line="260" w:lineRule="exact"/>
              <w:jc w:val="center"/>
              <w:rPr>
                <w:rFonts w:ascii="仿宋" w:hAnsi="仿宋" w:eastAsia="仿宋"/>
                <w:color w:val="000000"/>
                <w:kern w:val="0"/>
                <w:sz w:val="24"/>
              </w:rPr>
            </w:pPr>
          </w:p>
        </w:tc>
      </w:tr>
      <w:tr>
        <w:tblPrEx>
          <w:tblCellMar>
            <w:top w:w="0" w:type="dxa"/>
            <w:left w:w="108" w:type="dxa"/>
            <w:bottom w:w="0" w:type="dxa"/>
            <w:right w:w="108" w:type="dxa"/>
          </w:tblCellMar>
        </w:tblPrEx>
        <w:trPr>
          <w:gridAfter w:val="1"/>
          <w:wAfter w:w="1644" w:type="dxa"/>
          <w:trHeight w:val="650" w:hRule="atLeast"/>
        </w:trPr>
        <w:tc>
          <w:tcPr>
            <w:tcW w:w="900" w:type="dxa"/>
            <w:vMerge w:val="continue"/>
            <w:tcBorders>
              <w:top w:val="single" w:color="auto" w:sz="4" w:space="0"/>
              <w:left w:val="single" w:color="auto" w:sz="8" w:space="0"/>
              <w:bottom w:val="single" w:color="auto" w:sz="4" w:space="0"/>
              <w:right w:val="single" w:color="auto" w:sz="4" w:space="0"/>
            </w:tcBorders>
            <w:vAlign w:val="center"/>
          </w:tcPr>
          <w:p>
            <w:pPr>
              <w:widowControl/>
              <w:spacing w:line="260" w:lineRule="exact"/>
              <w:jc w:val="center"/>
              <w:rPr>
                <w:rFonts w:ascii="仿宋" w:hAnsi="仿宋" w:eastAsia="仿宋"/>
                <w:color w:val="000000"/>
                <w:kern w:val="0"/>
                <w:sz w:val="24"/>
              </w:rPr>
            </w:pPr>
          </w:p>
        </w:tc>
        <w:tc>
          <w:tcPr>
            <w:tcW w:w="8031" w:type="dxa"/>
            <w:gridSpan w:val="10"/>
            <w:vMerge w:val="continue"/>
            <w:tcBorders>
              <w:top w:val="single" w:color="auto" w:sz="4" w:space="0"/>
              <w:left w:val="single" w:color="auto" w:sz="4" w:space="0"/>
              <w:bottom w:val="single" w:color="auto" w:sz="4" w:space="0"/>
              <w:right w:val="single" w:color="000000" w:sz="8" w:space="0"/>
            </w:tcBorders>
            <w:vAlign w:val="center"/>
          </w:tcPr>
          <w:p>
            <w:pPr>
              <w:widowControl/>
              <w:spacing w:line="260" w:lineRule="exact"/>
              <w:jc w:val="center"/>
              <w:rPr>
                <w:rFonts w:ascii="仿宋" w:hAnsi="仿宋" w:eastAsia="仿宋"/>
                <w:color w:val="000000"/>
                <w:kern w:val="0"/>
                <w:sz w:val="24"/>
              </w:rPr>
            </w:pPr>
          </w:p>
        </w:tc>
      </w:tr>
      <w:tr>
        <w:tblPrEx>
          <w:tblCellMar>
            <w:top w:w="0" w:type="dxa"/>
            <w:left w:w="108" w:type="dxa"/>
            <w:bottom w:w="0" w:type="dxa"/>
            <w:right w:w="108" w:type="dxa"/>
          </w:tblCellMar>
        </w:tblPrEx>
        <w:trPr>
          <w:gridAfter w:val="1"/>
          <w:wAfter w:w="1644" w:type="dxa"/>
          <w:trHeight w:val="650" w:hRule="atLeast"/>
        </w:trPr>
        <w:tc>
          <w:tcPr>
            <w:tcW w:w="900" w:type="dxa"/>
            <w:vMerge w:val="continue"/>
            <w:tcBorders>
              <w:top w:val="single" w:color="auto" w:sz="4" w:space="0"/>
              <w:left w:val="single" w:color="auto" w:sz="8" w:space="0"/>
              <w:bottom w:val="single" w:color="auto" w:sz="4" w:space="0"/>
              <w:right w:val="single" w:color="auto" w:sz="4" w:space="0"/>
            </w:tcBorders>
            <w:vAlign w:val="center"/>
          </w:tcPr>
          <w:p>
            <w:pPr>
              <w:widowControl/>
              <w:spacing w:line="260" w:lineRule="exact"/>
              <w:jc w:val="center"/>
              <w:rPr>
                <w:rFonts w:ascii="仿宋" w:hAnsi="仿宋" w:eastAsia="仿宋"/>
                <w:color w:val="000000"/>
                <w:kern w:val="0"/>
                <w:sz w:val="24"/>
              </w:rPr>
            </w:pPr>
          </w:p>
        </w:tc>
        <w:tc>
          <w:tcPr>
            <w:tcW w:w="8031" w:type="dxa"/>
            <w:gridSpan w:val="10"/>
            <w:vMerge w:val="continue"/>
            <w:tcBorders>
              <w:top w:val="single" w:color="auto" w:sz="4" w:space="0"/>
              <w:left w:val="single" w:color="auto" w:sz="4" w:space="0"/>
              <w:bottom w:val="single" w:color="auto" w:sz="4" w:space="0"/>
              <w:right w:val="single" w:color="000000" w:sz="8" w:space="0"/>
            </w:tcBorders>
            <w:vAlign w:val="center"/>
          </w:tcPr>
          <w:p>
            <w:pPr>
              <w:widowControl/>
              <w:spacing w:line="260" w:lineRule="exact"/>
              <w:jc w:val="center"/>
              <w:rPr>
                <w:rFonts w:ascii="仿宋" w:hAnsi="仿宋" w:eastAsia="仿宋"/>
                <w:color w:val="000000"/>
                <w:kern w:val="0"/>
                <w:sz w:val="24"/>
              </w:rPr>
            </w:pPr>
          </w:p>
        </w:tc>
      </w:tr>
      <w:tr>
        <w:tblPrEx>
          <w:tblCellMar>
            <w:top w:w="0" w:type="dxa"/>
            <w:left w:w="108" w:type="dxa"/>
            <w:bottom w:w="0" w:type="dxa"/>
            <w:right w:w="108" w:type="dxa"/>
          </w:tblCellMar>
        </w:tblPrEx>
        <w:trPr>
          <w:gridAfter w:val="1"/>
          <w:wAfter w:w="1644" w:type="dxa"/>
          <w:trHeight w:val="453" w:hRule="atLeast"/>
        </w:trPr>
        <w:tc>
          <w:tcPr>
            <w:tcW w:w="900" w:type="dxa"/>
            <w:vMerge w:val="continue"/>
            <w:tcBorders>
              <w:top w:val="single" w:color="auto" w:sz="4" w:space="0"/>
              <w:left w:val="single" w:color="auto" w:sz="8" w:space="0"/>
              <w:bottom w:val="single" w:color="auto" w:sz="4" w:space="0"/>
              <w:right w:val="single" w:color="auto" w:sz="4" w:space="0"/>
            </w:tcBorders>
            <w:vAlign w:val="center"/>
          </w:tcPr>
          <w:p>
            <w:pPr>
              <w:widowControl/>
              <w:spacing w:line="260" w:lineRule="exact"/>
              <w:jc w:val="center"/>
              <w:rPr>
                <w:rFonts w:ascii="仿宋" w:hAnsi="仿宋" w:eastAsia="仿宋"/>
                <w:color w:val="000000"/>
                <w:kern w:val="0"/>
                <w:sz w:val="24"/>
              </w:rPr>
            </w:pPr>
          </w:p>
        </w:tc>
        <w:tc>
          <w:tcPr>
            <w:tcW w:w="8031" w:type="dxa"/>
            <w:gridSpan w:val="10"/>
            <w:vMerge w:val="continue"/>
            <w:tcBorders>
              <w:top w:val="single" w:color="auto" w:sz="4" w:space="0"/>
              <w:left w:val="single" w:color="auto" w:sz="4" w:space="0"/>
              <w:bottom w:val="single" w:color="auto" w:sz="4" w:space="0"/>
              <w:right w:val="single" w:color="000000" w:sz="8" w:space="0"/>
            </w:tcBorders>
            <w:vAlign w:val="center"/>
          </w:tcPr>
          <w:p>
            <w:pPr>
              <w:widowControl/>
              <w:spacing w:line="260" w:lineRule="exact"/>
              <w:jc w:val="center"/>
              <w:rPr>
                <w:rFonts w:ascii="仿宋" w:hAnsi="仿宋" w:eastAsia="仿宋"/>
                <w:color w:val="000000"/>
                <w:kern w:val="0"/>
                <w:sz w:val="24"/>
              </w:rPr>
            </w:pPr>
          </w:p>
        </w:tc>
      </w:tr>
      <w:tr>
        <w:tblPrEx>
          <w:tblCellMar>
            <w:top w:w="0" w:type="dxa"/>
            <w:left w:w="108" w:type="dxa"/>
            <w:bottom w:w="0" w:type="dxa"/>
            <w:right w:w="108" w:type="dxa"/>
          </w:tblCellMar>
        </w:tblPrEx>
        <w:trPr>
          <w:gridAfter w:val="1"/>
          <w:wAfter w:w="1644" w:type="dxa"/>
          <w:trHeight w:val="434" w:hRule="atLeast"/>
        </w:trPr>
        <w:tc>
          <w:tcPr>
            <w:tcW w:w="900" w:type="dxa"/>
            <w:vMerge w:val="restart"/>
            <w:tcBorders>
              <w:top w:val="single" w:color="auto" w:sz="4" w:space="0"/>
              <w:left w:val="single" w:color="auto" w:sz="8" w:space="0"/>
              <w:bottom w:val="single" w:color="auto" w:sz="4" w:space="0"/>
              <w:right w:val="single" w:color="auto" w:sz="4" w:space="0"/>
            </w:tcBorders>
            <w:vAlign w:val="center"/>
          </w:tcPr>
          <w:p>
            <w:pPr>
              <w:widowControl/>
              <w:spacing w:line="260" w:lineRule="exact"/>
              <w:jc w:val="center"/>
              <w:rPr>
                <w:rFonts w:ascii="仿宋" w:hAnsi="仿宋" w:eastAsia="仿宋"/>
                <w:color w:val="000000"/>
                <w:kern w:val="0"/>
                <w:sz w:val="24"/>
              </w:rPr>
            </w:pPr>
            <w:r>
              <w:rPr>
                <w:rFonts w:hint="eastAsia" w:ascii="仿宋" w:hAnsi="仿宋" w:eastAsia="仿宋"/>
                <w:color w:val="000000"/>
                <w:kern w:val="0"/>
                <w:sz w:val="24"/>
              </w:rPr>
              <w:t>部</w:t>
            </w:r>
            <w:r>
              <w:rPr>
                <w:rFonts w:ascii="仿宋" w:hAnsi="仿宋" w:eastAsia="仿宋"/>
                <w:color w:val="000000"/>
                <w:kern w:val="0"/>
                <w:sz w:val="24"/>
              </w:rPr>
              <w:br w:type="textWrapping"/>
            </w:r>
            <w:r>
              <w:rPr>
                <w:rFonts w:hint="eastAsia" w:ascii="仿宋" w:hAnsi="仿宋" w:eastAsia="仿宋"/>
                <w:color w:val="000000"/>
                <w:kern w:val="0"/>
                <w:sz w:val="24"/>
              </w:rPr>
              <w:t>门</w:t>
            </w:r>
            <w:r>
              <w:rPr>
                <w:rFonts w:ascii="仿宋" w:hAnsi="仿宋" w:eastAsia="仿宋"/>
                <w:color w:val="000000"/>
                <w:kern w:val="0"/>
                <w:sz w:val="24"/>
              </w:rPr>
              <w:br w:type="textWrapping"/>
            </w:r>
            <w:r>
              <w:rPr>
                <w:rFonts w:hint="eastAsia" w:ascii="仿宋" w:hAnsi="仿宋" w:eastAsia="仿宋"/>
                <w:color w:val="000000"/>
                <w:kern w:val="0"/>
                <w:sz w:val="24"/>
              </w:rPr>
              <w:t>整</w:t>
            </w:r>
            <w:r>
              <w:rPr>
                <w:rFonts w:ascii="仿宋" w:hAnsi="仿宋" w:eastAsia="仿宋"/>
                <w:color w:val="000000"/>
                <w:kern w:val="0"/>
                <w:sz w:val="24"/>
              </w:rPr>
              <w:br w:type="textWrapping"/>
            </w:r>
            <w:r>
              <w:rPr>
                <w:rFonts w:hint="eastAsia" w:ascii="仿宋" w:hAnsi="仿宋" w:eastAsia="仿宋"/>
                <w:color w:val="000000"/>
                <w:kern w:val="0"/>
                <w:sz w:val="24"/>
              </w:rPr>
              <w:t>体</w:t>
            </w:r>
            <w:r>
              <w:rPr>
                <w:rFonts w:ascii="仿宋" w:hAnsi="仿宋" w:eastAsia="仿宋"/>
                <w:color w:val="000000"/>
                <w:kern w:val="0"/>
                <w:sz w:val="24"/>
              </w:rPr>
              <w:br w:type="textWrapping"/>
            </w:r>
            <w:r>
              <w:rPr>
                <w:rFonts w:hint="eastAsia" w:ascii="仿宋" w:hAnsi="仿宋" w:eastAsia="仿宋"/>
                <w:color w:val="000000"/>
                <w:kern w:val="0"/>
                <w:sz w:val="24"/>
              </w:rPr>
              <w:t>支</w:t>
            </w:r>
            <w:r>
              <w:rPr>
                <w:rFonts w:ascii="仿宋" w:hAnsi="仿宋" w:eastAsia="仿宋"/>
                <w:color w:val="000000"/>
                <w:kern w:val="0"/>
                <w:sz w:val="24"/>
              </w:rPr>
              <w:br w:type="textWrapping"/>
            </w:r>
            <w:r>
              <w:rPr>
                <w:rFonts w:hint="eastAsia" w:ascii="仿宋" w:hAnsi="仿宋" w:eastAsia="仿宋"/>
                <w:color w:val="000000"/>
                <w:kern w:val="0"/>
                <w:sz w:val="24"/>
              </w:rPr>
              <w:t>出</w:t>
            </w:r>
            <w:r>
              <w:rPr>
                <w:rFonts w:ascii="仿宋" w:hAnsi="仿宋" w:eastAsia="仿宋"/>
                <w:color w:val="000000"/>
                <w:kern w:val="0"/>
                <w:sz w:val="24"/>
              </w:rPr>
              <w:br w:type="textWrapping"/>
            </w:r>
            <w:r>
              <w:rPr>
                <w:rFonts w:hint="eastAsia" w:ascii="仿宋" w:hAnsi="仿宋" w:eastAsia="仿宋"/>
                <w:color w:val="000000"/>
                <w:kern w:val="0"/>
                <w:sz w:val="24"/>
              </w:rPr>
              <w:t>年</w:t>
            </w:r>
            <w:r>
              <w:rPr>
                <w:rFonts w:ascii="仿宋" w:hAnsi="仿宋" w:eastAsia="仿宋"/>
                <w:color w:val="000000"/>
                <w:kern w:val="0"/>
                <w:sz w:val="24"/>
              </w:rPr>
              <w:br w:type="textWrapping"/>
            </w:r>
            <w:r>
              <w:rPr>
                <w:rFonts w:hint="eastAsia" w:ascii="仿宋" w:hAnsi="仿宋" w:eastAsia="仿宋"/>
                <w:color w:val="000000"/>
                <w:kern w:val="0"/>
                <w:sz w:val="24"/>
              </w:rPr>
              <w:t>度</w:t>
            </w:r>
            <w:r>
              <w:rPr>
                <w:rFonts w:ascii="仿宋" w:hAnsi="仿宋" w:eastAsia="仿宋"/>
                <w:color w:val="000000"/>
                <w:kern w:val="0"/>
                <w:sz w:val="24"/>
              </w:rPr>
              <w:br w:type="textWrapping"/>
            </w:r>
            <w:r>
              <w:rPr>
                <w:rFonts w:hint="eastAsia" w:ascii="仿宋" w:hAnsi="仿宋" w:eastAsia="仿宋"/>
                <w:color w:val="000000"/>
                <w:kern w:val="0"/>
                <w:sz w:val="24"/>
              </w:rPr>
              <w:t>绩</w:t>
            </w:r>
            <w:r>
              <w:rPr>
                <w:rFonts w:ascii="仿宋" w:hAnsi="仿宋" w:eastAsia="仿宋"/>
                <w:color w:val="000000"/>
                <w:kern w:val="0"/>
                <w:sz w:val="24"/>
              </w:rPr>
              <w:br w:type="textWrapping"/>
            </w:r>
            <w:r>
              <w:rPr>
                <w:rFonts w:hint="eastAsia" w:ascii="仿宋" w:hAnsi="仿宋" w:eastAsia="仿宋"/>
                <w:color w:val="000000"/>
                <w:kern w:val="0"/>
                <w:sz w:val="24"/>
              </w:rPr>
              <w:t>效</w:t>
            </w:r>
            <w:r>
              <w:rPr>
                <w:rFonts w:ascii="仿宋" w:hAnsi="仿宋" w:eastAsia="仿宋"/>
                <w:color w:val="000000"/>
                <w:kern w:val="0"/>
                <w:sz w:val="24"/>
              </w:rPr>
              <w:br w:type="textWrapping"/>
            </w:r>
            <w:r>
              <w:rPr>
                <w:rFonts w:hint="eastAsia" w:ascii="仿宋" w:hAnsi="仿宋" w:eastAsia="仿宋"/>
                <w:color w:val="000000"/>
                <w:kern w:val="0"/>
                <w:sz w:val="24"/>
              </w:rPr>
              <w:t>指</w:t>
            </w:r>
            <w:r>
              <w:rPr>
                <w:rFonts w:ascii="仿宋" w:hAnsi="仿宋" w:eastAsia="仿宋"/>
                <w:color w:val="000000"/>
                <w:kern w:val="0"/>
                <w:sz w:val="24"/>
              </w:rPr>
              <w:br w:type="textWrapping"/>
            </w:r>
            <w:r>
              <w:rPr>
                <w:rFonts w:hint="eastAsia" w:ascii="仿宋" w:hAnsi="仿宋" w:eastAsia="仿宋"/>
                <w:color w:val="000000"/>
                <w:kern w:val="0"/>
                <w:sz w:val="24"/>
              </w:rPr>
              <w:t>标</w:t>
            </w:r>
          </w:p>
        </w:tc>
        <w:tc>
          <w:tcPr>
            <w:tcW w:w="1282" w:type="dxa"/>
            <w:tcBorders>
              <w:top w:val="single" w:color="auto" w:sz="4" w:space="0"/>
              <w:left w:val="nil"/>
              <w:bottom w:val="single" w:color="auto" w:sz="4" w:space="0"/>
              <w:right w:val="single" w:color="auto" w:sz="4" w:space="0"/>
            </w:tcBorders>
            <w:vAlign w:val="center"/>
          </w:tcPr>
          <w:p>
            <w:pPr>
              <w:widowControl/>
              <w:spacing w:line="260" w:lineRule="exact"/>
              <w:jc w:val="center"/>
              <w:rPr>
                <w:rFonts w:ascii="仿宋" w:hAnsi="仿宋" w:eastAsia="仿宋"/>
                <w:color w:val="000000"/>
                <w:kern w:val="0"/>
                <w:sz w:val="24"/>
              </w:rPr>
            </w:pPr>
            <w:r>
              <w:rPr>
                <w:rFonts w:hint="eastAsia" w:ascii="仿宋" w:hAnsi="仿宋" w:eastAsia="仿宋"/>
                <w:color w:val="000000"/>
                <w:kern w:val="0"/>
                <w:sz w:val="24"/>
              </w:rPr>
              <w:t>一级指标</w:t>
            </w:r>
          </w:p>
        </w:tc>
        <w:tc>
          <w:tcPr>
            <w:tcW w:w="1221" w:type="dxa"/>
            <w:tcBorders>
              <w:top w:val="single" w:color="auto" w:sz="4" w:space="0"/>
              <w:left w:val="nil"/>
              <w:bottom w:val="single" w:color="auto" w:sz="4" w:space="0"/>
              <w:right w:val="single" w:color="auto" w:sz="4" w:space="0"/>
            </w:tcBorders>
            <w:vAlign w:val="center"/>
          </w:tcPr>
          <w:p>
            <w:pPr>
              <w:widowControl/>
              <w:spacing w:line="260" w:lineRule="exact"/>
              <w:jc w:val="center"/>
              <w:rPr>
                <w:rFonts w:ascii="仿宋" w:hAnsi="仿宋" w:eastAsia="仿宋"/>
                <w:color w:val="000000"/>
                <w:kern w:val="0"/>
                <w:sz w:val="24"/>
              </w:rPr>
            </w:pPr>
            <w:r>
              <w:rPr>
                <w:rFonts w:hint="eastAsia" w:ascii="仿宋" w:hAnsi="仿宋" w:eastAsia="仿宋"/>
                <w:color w:val="000000"/>
                <w:kern w:val="0"/>
                <w:sz w:val="24"/>
              </w:rPr>
              <w:t>二级指标</w:t>
            </w:r>
          </w:p>
        </w:tc>
        <w:tc>
          <w:tcPr>
            <w:tcW w:w="2976" w:type="dxa"/>
            <w:gridSpan w:val="5"/>
            <w:tcBorders>
              <w:top w:val="single" w:color="auto" w:sz="4" w:space="0"/>
              <w:left w:val="nil"/>
              <w:bottom w:val="single" w:color="auto" w:sz="4" w:space="0"/>
              <w:right w:val="single" w:color="auto" w:sz="4" w:space="0"/>
            </w:tcBorders>
            <w:vAlign w:val="center"/>
          </w:tcPr>
          <w:p>
            <w:pPr>
              <w:widowControl/>
              <w:spacing w:line="260" w:lineRule="exact"/>
              <w:jc w:val="center"/>
              <w:rPr>
                <w:rFonts w:ascii="仿宋" w:hAnsi="仿宋" w:eastAsia="仿宋"/>
                <w:color w:val="000000"/>
                <w:kern w:val="0"/>
                <w:sz w:val="24"/>
              </w:rPr>
            </w:pPr>
            <w:r>
              <w:rPr>
                <w:rFonts w:hint="eastAsia" w:ascii="仿宋" w:hAnsi="仿宋" w:eastAsia="仿宋"/>
                <w:color w:val="000000"/>
                <w:kern w:val="0"/>
                <w:sz w:val="24"/>
              </w:rPr>
              <w:t>三级指标</w:t>
            </w:r>
          </w:p>
        </w:tc>
        <w:tc>
          <w:tcPr>
            <w:tcW w:w="1124" w:type="dxa"/>
            <w:gridSpan w:val="2"/>
            <w:tcBorders>
              <w:top w:val="single" w:color="auto" w:sz="4" w:space="0"/>
              <w:left w:val="nil"/>
              <w:bottom w:val="single" w:color="auto" w:sz="4" w:space="0"/>
              <w:right w:val="single" w:color="auto" w:sz="4" w:space="0"/>
            </w:tcBorders>
            <w:vAlign w:val="center"/>
          </w:tcPr>
          <w:p>
            <w:pPr>
              <w:widowControl/>
              <w:spacing w:line="260" w:lineRule="exact"/>
              <w:jc w:val="center"/>
              <w:rPr>
                <w:rFonts w:ascii="仿宋" w:hAnsi="仿宋" w:eastAsia="仿宋"/>
                <w:color w:val="000000"/>
                <w:kern w:val="0"/>
                <w:sz w:val="24"/>
              </w:rPr>
            </w:pPr>
            <w:r>
              <w:rPr>
                <w:rFonts w:hint="eastAsia" w:ascii="仿宋" w:hAnsi="仿宋" w:eastAsia="仿宋"/>
                <w:color w:val="000000"/>
                <w:kern w:val="0"/>
                <w:sz w:val="24"/>
              </w:rPr>
              <w:t>指标值及单位</w:t>
            </w:r>
          </w:p>
        </w:tc>
        <w:tc>
          <w:tcPr>
            <w:tcW w:w="1428" w:type="dxa"/>
            <w:tcBorders>
              <w:top w:val="single" w:color="auto" w:sz="4" w:space="0"/>
              <w:left w:val="nil"/>
              <w:bottom w:val="single" w:color="auto" w:sz="4" w:space="0"/>
              <w:right w:val="single" w:color="auto" w:sz="8" w:space="0"/>
            </w:tcBorders>
            <w:vAlign w:val="center"/>
          </w:tcPr>
          <w:p>
            <w:pPr>
              <w:widowControl/>
              <w:spacing w:line="260" w:lineRule="exact"/>
              <w:jc w:val="center"/>
              <w:rPr>
                <w:rFonts w:ascii="仿宋" w:hAnsi="仿宋" w:eastAsia="仿宋"/>
                <w:color w:val="000000"/>
                <w:kern w:val="0"/>
                <w:sz w:val="24"/>
              </w:rPr>
            </w:pPr>
            <w:r>
              <w:rPr>
                <w:rFonts w:hint="eastAsia" w:ascii="仿宋" w:hAnsi="仿宋" w:eastAsia="仿宋"/>
                <w:color w:val="000000"/>
                <w:kern w:val="0"/>
                <w:sz w:val="24"/>
              </w:rPr>
              <w:t>备注</w:t>
            </w:r>
          </w:p>
        </w:tc>
      </w:tr>
      <w:tr>
        <w:tblPrEx>
          <w:tblCellMar>
            <w:top w:w="0" w:type="dxa"/>
            <w:left w:w="108" w:type="dxa"/>
            <w:bottom w:w="0" w:type="dxa"/>
            <w:right w:w="108" w:type="dxa"/>
          </w:tblCellMar>
        </w:tblPrEx>
        <w:trPr>
          <w:gridAfter w:val="1"/>
          <w:wAfter w:w="1644" w:type="dxa"/>
          <w:trHeight w:val="616" w:hRule="atLeast"/>
        </w:trPr>
        <w:tc>
          <w:tcPr>
            <w:tcW w:w="900" w:type="dxa"/>
            <w:vMerge w:val="continue"/>
            <w:tcBorders>
              <w:top w:val="single" w:color="auto" w:sz="4" w:space="0"/>
              <w:left w:val="single" w:color="auto" w:sz="8" w:space="0"/>
              <w:bottom w:val="single" w:color="auto" w:sz="4" w:space="0"/>
              <w:right w:val="single" w:color="auto" w:sz="4" w:space="0"/>
            </w:tcBorders>
            <w:vAlign w:val="center"/>
          </w:tcPr>
          <w:p>
            <w:pPr>
              <w:widowControl/>
              <w:spacing w:line="260" w:lineRule="exact"/>
              <w:jc w:val="center"/>
              <w:rPr>
                <w:rFonts w:ascii="仿宋" w:hAnsi="仿宋" w:eastAsia="仿宋"/>
                <w:color w:val="000000"/>
                <w:kern w:val="0"/>
                <w:sz w:val="24"/>
              </w:rPr>
            </w:pPr>
          </w:p>
        </w:tc>
        <w:tc>
          <w:tcPr>
            <w:tcW w:w="1282" w:type="dxa"/>
            <w:vMerge w:val="restart"/>
            <w:tcBorders>
              <w:top w:val="single" w:color="auto" w:sz="4" w:space="0"/>
              <w:left w:val="single" w:color="auto" w:sz="4" w:space="0"/>
              <w:right w:val="single" w:color="auto" w:sz="4" w:space="0"/>
            </w:tcBorders>
            <w:vAlign w:val="center"/>
          </w:tcPr>
          <w:p>
            <w:pPr>
              <w:widowControl/>
              <w:spacing w:line="260" w:lineRule="exact"/>
              <w:jc w:val="center"/>
              <w:rPr>
                <w:rFonts w:ascii="仿宋" w:hAnsi="仿宋" w:eastAsia="仿宋"/>
                <w:color w:val="000000"/>
                <w:kern w:val="0"/>
                <w:sz w:val="24"/>
              </w:rPr>
            </w:pPr>
            <w:r>
              <w:rPr>
                <w:rFonts w:hint="eastAsia" w:ascii="仿宋" w:hAnsi="仿宋" w:eastAsia="仿宋"/>
                <w:color w:val="000000"/>
                <w:kern w:val="0"/>
                <w:sz w:val="24"/>
              </w:rPr>
              <w:t>产出指标</w:t>
            </w:r>
          </w:p>
        </w:tc>
        <w:tc>
          <w:tcPr>
            <w:tcW w:w="1221" w:type="dxa"/>
            <w:vMerge w:val="restart"/>
            <w:tcBorders>
              <w:top w:val="nil"/>
              <w:left w:val="single" w:color="auto" w:sz="4" w:space="0"/>
              <w:right w:val="single" w:color="auto" w:sz="4" w:space="0"/>
            </w:tcBorders>
            <w:vAlign w:val="center"/>
          </w:tcPr>
          <w:p>
            <w:pPr>
              <w:widowControl/>
              <w:spacing w:line="260" w:lineRule="exact"/>
              <w:jc w:val="center"/>
              <w:rPr>
                <w:rFonts w:ascii="仿宋" w:hAnsi="仿宋" w:eastAsia="仿宋"/>
                <w:color w:val="000000"/>
                <w:kern w:val="0"/>
                <w:sz w:val="24"/>
              </w:rPr>
            </w:pPr>
            <w:r>
              <w:rPr>
                <w:rFonts w:hint="eastAsia" w:ascii="仿宋" w:hAnsi="仿宋" w:eastAsia="仿宋"/>
                <w:color w:val="000000"/>
                <w:kern w:val="0"/>
                <w:sz w:val="24"/>
              </w:rPr>
              <w:t>数量指标</w:t>
            </w:r>
          </w:p>
        </w:tc>
        <w:tc>
          <w:tcPr>
            <w:tcW w:w="2976" w:type="dxa"/>
            <w:gridSpan w:val="5"/>
            <w:tcBorders>
              <w:top w:val="single" w:color="auto" w:sz="4" w:space="0"/>
              <w:left w:val="nil"/>
              <w:bottom w:val="single" w:color="auto" w:sz="4" w:space="0"/>
              <w:right w:val="single" w:color="auto" w:sz="4" w:space="0"/>
            </w:tcBorders>
            <w:vAlign w:val="center"/>
          </w:tcPr>
          <w:p>
            <w:pPr>
              <w:widowControl/>
              <w:spacing w:line="240" w:lineRule="exact"/>
              <w:jc w:val="center"/>
              <w:rPr>
                <w:rFonts w:ascii="仿宋" w:hAnsi="仿宋" w:eastAsia="仿宋" w:cs="宋体"/>
                <w:kern w:val="0"/>
                <w:sz w:val="24"/>
              </w:rPr>
            </w:pPr>
            <w:r>
              <w:rPr>
                <w:rFonts w:hint="eastAsia" w:ascii="仿宋" w:hAnsi="仿宋" w:eastAsia="仿宋"/>
                <w:color w:val="333333"/>
                <w:sz w:val="24"/>
              </w:rPr>
              <w:t>对全县“</w:t>
            </w:r>
            <w:r>
              <w:rPr>
                <w:rFonts w:ascii="仿宋" w:hAnsi="仿宋" w:eastAsia="仿宋"/>
                <w:color w:val="333333"/>
                <w:sz w:val="24"/>
              </w:rPr>
              <w:t>四上”联网直报企业开展业务培训</w:t>
            </w:r>
          </w:p>
        </w:tc>
        <w:tc>
          <w:tcPr>
            <w:tcW w:w="1124" w:type="dxa"/>
            <w:gridSpan w:val="2"/>
            <w:tcBorders>
              <w:top w:val="nil"/>
              <w:left w:val="nil"/>
              <w:bottom w:val="single" w:color="auto" w:sz="4" w:space="0"/>
              <w:right w:val="single" w:color="auto" w:sz="4" w:space="0"/>
            </w:tcBorders>
            <w:vAlign w:val="center"/>
          </w:tcPr>
          <w:p>
            <w:pPr>
              <w:widowControl/>
              <w:spacing w:line="240" w:lineRule="exact"/>
              <w:jc w:val="center"/>
              <w:rPr>
                <w:rFonts w:ascii="仿宋" w:hAnsi="仿宋" w:eastAsia="仿宋" w:cs="宋体"/>
                <w:kern w:val="0"/>
                <w:sz w:val="24"/>
              </w:rPr>
            </w:pPr>
            <w:r>
              <w:rPr>
                <w:rFonts w:hint="eastAsia" w:ascii="仿宋" w:hAnsi="仿宋" w:eastAsia="仿宋" w:cs="宋体"/>
                <w:kern w:val="0"/>
                <w:sz w:val="24"/>
              </w:rPr>
              <w:t>≥500家</w:t>
            </w:r>
          </w:p>
        </w:tc>
        <w:tc>
          <w:tcPr>
            <w:tcW w:w="1428" w:type="dxa"/>
            <w:tcBorders>
              <w:top w:val="nil"/>
              <w:left w:val="nil"/>
              <w:bottom w:val="single" w:color="auto" w:sz="4" w:space="0"/>
              <w:right w:val="single" w:color="auto" w:sz="8" w:space="0"/>
            </w:tcBorders>
            <w:vAlign w:val="center"/>
          </w:tcPr>
          <w:p>
            <w:pPr>
              <w:widowControl/>
              <w:spacing w:line="260" w:lineRule="exact"/>
              <w:jc w:val="center"/>
              <w:rPr>
                <w:rFonts w:ascii="仿宋" w:hAnsi="仿宋" w:eastAsia="仿宋"/>
                <w:color w:val="000000"/>
                <w:kern w:val="0"/>
                <w:sz w:val="24"/>
              </w:rPr>
            </w:pPr>
            <w:r>
              <w:rPr>
                <w:rFonts w:hint="eastAsia" w:ascii="仿宋" w:hAnsi="仿宋" w:eastAsia="仿宋"/>
                <w:color w:val="000000"/>
                <w:kern w:val="0"/>
                <w:sz w:val="24"/>
              </w:rPr>
              <w:t>　</w:t>
            </w:r>
          </w:p>
        </w:tc>
      </w:tr>
      <w:tr>
        <w:tblPrEx>
          <w:tblCellMar>
            <w:top w:w="0" w:type="dxa"/>
            <w:left w:w="108" w:type="dxa"/>
            <w:bottom w:w="0" w:type="dxa"/>
            <w:right w:w="108" w:type="dxa"/>
          </w:tblCellMar>
        </w:tblPrEx>
        <w:trPr>
          <w:gridAfter w:val="1"/>
          <w:wAfter w:w="1644" w:type="dxa"/>
          <w:trHeight w:val="434" w:hRule="atLeast"/>
        </w:trPr>
        <w:tc>
          <w:tcPr>
            <w:tcW w:w="900" w:type="dxa"/>
            <w:vMerge w:val="continue"/>
            <w:tcBorders>
              <w:top w:val="single" w:color="auto" w:sz="4" w:space="0"/>
              <w:left w:val="single" w:color="auto" w:sz="8" w:space="0"/>
              <w:bottom w:val="single" w:color="auto" w:sz="4" w:space="0"/>
              <w:right w:val="single" w:color="auto" w:sz="4" w:space="0"/>
            </w:tcBorders>
            <w:vAlign w:val="center"/>
          </w:tcPr>
          <w:p>
            <w:pPr>
              <w:widowControl/>
              <w:spacing w:line="260" w:lineRule="exact"/>
              <w:jc w:val="center"/>
              <w:rPr>
                <w:rFonts w:ascii="仿宋" w:hAnsi="仿宋" w:eastAsia="仿宋"/>
                <w:color w:val="000000"/>
                <w:kern w:val="0"/>
                <w:sz w:val="24"/>
              </w:rPr>
            </w:pPr>
          </w:p>
        </w:tc>
        <w:tc>
          <w:tcPr>
            <w:tcW w:w="1282" w:type="dxa"/>
            <w:vMerge w:val="continue"/>
            <w:tcBorders>
              <w:left w:val="single" w:color="auto" w:sz="4" w:space="0"/>
              <w:right w:val="single" w:color="auto" w:sz="4" w:space="0"/>
            </w:tcBorders>
            <w:vAlign w:val="center"/>
          </w:tcPr>
          <w:p>
            <w:pPr>
              <w:widowControl/>
              <w:spacing w:line="260" w:lineRule="exact"/>
              <w:jc w:val="center"/>
              <w:rPr>
                <w:rFonts w:ascii="仿宋" w:hAnsi="仿宋" w:eastAsia="仿宋"/>
                <w:color w:val="000000"/>
                <w:kern w:val="0"/>
                <w:sz w:val="24"/>
              </w:rPr>
            </w:pPr>
          </w:p>
        </w:tc>
        <w:tc>
          <w:tcPr>
            <w:tcW w:w="1221" w:type="dxa"/>
            <w:vMerge w:val="continue"/>
            <w:tcBorders>
              <w:left w:val="single" w:color="auto" w:sz="4" w:space="0"/>
              <w:bottom w:val="single" w:color="auto" w:sz="4" w:space="0"/>
              <w:right w:val="single" w:color="auto" w:sz="4" w:space="0"/>
            </w:tcBorders>
            <w:vAlign w:val="center"/>
          </w:tcPr>
          <w:p>
            <w:pPr>
              <w:widowControl/>
              <w:spacing w:line="260" w:lineRule="exact"/>
              <w:jc w:val="center"/>
              <w:rPr>
                <w:rFonts w:ascii="仿宋" w:hAnsi="仿宋" w:eastAsia="仿宋"/>
                <w:color w:val="000000"/>
                <w:kern w:val="0"/>
                <w:sz w:val="24"/>
              </w:rPr>
            </w:pPr>
          </w:p>
        </w:tc>
        <w:tc>
          <w:tcPr>
            <w:tcW w:w="2976" w:type="dxa"/>
            <w:gridSpan w:val="5"/>
            <w:tcBorders>
              <w:top w:val="single" w:color="auto" w:sz="4" w:space="0"/>
              <w:left w:val="nil"/>
              <w:bottom w:val="single" w:color="auto" w:sz="4" w:space="0"/>
              <w:right w:val="single" w:color="auto" w:sz="4" w:space="0"/>
            </w:tcBorders>
            <w:vAlign w:val="center"/>
          </w:tcPr>
          <w:p>
            <w:pPr>
              <w:widowControl/>
              <w:spacing w:line="240" w:lineRule="exact"/>
              <w:jc w:val="center"/>
              <w:rPr>
                <w:rFonts w:ascii="仿宋" w:hAnsi="仿宋" w:eastAsia="仿宋" w:cs="宋体"/>
                <w:kern w:val="0"/>
                <w:sz w:val="24"/>
              </w:rPr>
            </w:pPr>
            <w:r>
              <w:rPr>
                <w:rFonts w:hint="eastAsia" w:ascii="仿宋" w:hAnsi="仿宋" w:eastAsia="仿宋" w:cs="宋体"/>
                <w:kern w:val="0"/>
                <w:sz w:val="24"/>
              </w:rPr>
              <w:t>完成统计执法检查单位数</w:t>
            </w:r>
          </w:p>
        </w:tc>
        <w:tc>
          <w:tcPr>
            <w:tcW w:w="1124" w:type="dxa"/>
            <w:gridSpan w:val="2"/>
            <w:tcBorders>
              <w:top w:val="nil"/>
              <w:left w:val="nil"/>
              <w:bottom w:val="single" w:color="auto" w:sz="4" w:space="0"/>
              <w:right w:val="single" w:color="auto" w:sz="4" w:space="0"/>
            </w:tcBorders>
            <w:vAlign w:val="center"/>
          </w:tcPr>
          <w:p>
            <w:pPr>
              <w:widowControl/>
              <w:spacing w:line="240" w:lineRule="exact"/>
              <w:jc w:val="center"/>
              <w:rPr>
                <w:rFonts w:ascii="仿宋" w:hAnsi="仿宋" w:eastAsia="仿宋" w:cs="宋体"/>
                <w:kern w:val="0"/>
                <w:sz w:val="24"/>
              </w:rPr>
            </w:pPr>
            <w:r>
              <w:rPr>
                <w:rFonts w:hint="eastAsia" w:ascii="仿宋" w:hAnsi="仿宋" w:eastAsia="仿宋" w:cs="宋体"/>
                <w:kern w:val="0"/>
                <w:sz w:val="24"/>
              </w:rPr>
              <w:t>≥</w:t>
            </w:r>
            <w:r>
              <w:rPr>
                <w:rFonts w:hint="eastAsia" w:ascii="仿宋" w:hAnsi="仿宋" w:eastAsia="仿宋" w:cs="宋体"/>
                <w:kern w:val="0"/>
                <w:sz w:val="24"/>
                <w:lang w:val="en-US" w:eastAsia="zh-CN"/>
              </w:rPr>
              <w:t>10</w:t>
            </w:r>
            <w:r>
              <w:rPr>
                <w:rFonts w:hint="eastAsia" w:ascii="仿宋" w:hAnsi="仿宋" w:eastAsia="仿宋" w:cs="宋体"/>
                <w:kern w:val="0"/>
                <w:sz w:val="24"/>
              </w:rPr>
              <w:t>个</w:t>
            </w:r>
          </w:p>
        </w:tc>
        <w:tc>
          <w:tcPr>
            <w:tcW w:w="1428" w:type="dxa"/>
            <w:tcBorders>
              <w:top w:val="nil"/>
              <w:left w:val="nil"/>
              <w:bottom w:val="single" w:color="auto" w:sz="4" w:space="0"/>
              <w:right w:val="single" w:color="auto" w:sz="8" w:space="0"/>
            </w:tcBorders>
            <w:vAlign w:val="center"/>
          </w:tcPr>
          <w:p>
            <w:pPr>
              <w:widowControl/>
              <w:spacing w:line="260" w:lineRule="exact"/>
              <w:jc w:val="center"/>
              <w:rPr>
                <w:rFonts w:ascii="仿宋" w:hAnsi="仿宋" w:eastAsia="仿宋"/>
                <w:color w:val="000000"/>
                <w:kern w:val="0"/>
                <w:sz w:val="24"/>
              </w:rPr>
            </w:pPr>
          </w:p>
        </w:tc>
      </w:tr>
      <w:tr>
        <w:tblPrEx>
          <w:tblCellMar>
            <w:top w:w="0" w:type="dxa"/>
            <w:left w:w="108" w:type="dxa"/>
            <w:bottom w:w="0" w:type="dxa"/>
            <w:right w:w="108" w:type="dxa"/>
          </w:tblCellMar>
        </w:tblPrEx>
        <w:trPr>
          <w:gridAfter w:val="1"/>
          <w:wAfter w:w="1644" w:type="dxa"/>
          <w:trHeight w:val="724" w:hRule="atLeast"/>
        </w:trPr>
        <w:tc>
          <w:tcPr>
            <w:tcW w:w="900" w:type="dxa"/>
            <w:vMerge w:val="continue"/>
            <w:tcBorders>
              <w:top w:val="single" w:color="auto" w:sz="4" w:space="0"/>
              <w:left w:val="single" w:color="auto" w:sz="8" w:space="0"/>
              <w:bottom w:val="single" w:color="auto" w:sz="4" w:space="0"/>
              <w:right w:val="single" w:color="auto" w:sz="4" w:space="0"/>
            </w:tcBorders>
            <w:vAlign w:val="center"/>
          </w:tcPr>
          <w:p>
            <w:pPr>
              <w:widowControl/>
              <w:spacing w:line="260" w:lineRule="exact"/>
              <w:jc w:val="center"/>
              <w:rPr>
                <w:rFonts w:ascii="仿宋" w:hAnsi="仿宋" w:eastAsia="仿宋"/>
                <w:color w:val="000000"/>
                <w:kern w:val="0"/>
                <w:sz w:val="24"/>
              </w:rPr>
            </w:pPr>
          </w:p>
        </w:tc>
        <w:tc>
          <w:tcPr>
            <w:tcW w:w="1282" w:type="dxa"/>
            <w:vMerge w:val="continue"/>
            <w:tcBorders>
              <w:left w:val="single" w:color="auto" w:sz="4" w:space="0"/>
              <w:right w:val="single" w:color="auto" w:sz="4" w:space="0"/>
            </w:tcBorders>
            <w:vAlign w:val="center"/>
          </w:tcPr>
          <w:p>
            <w:pPr>
              <w:widowControl/>
              <w:spacing w:line="260" w:lineRule="exact"/>
              <w:jc w:val="center"/>
              <w:rPr>
                <w:rFonts w:ascii="仿宋" w:hAnsi="仿宋" w:eastAsia="仿宋"/>
                <w:color w:val="000000"/>
                <w:kern w:val="0"/>
                <w:sz w:val="24"/>
              </w:rPr>
            </w:pPr>
          </w:p>
        </w:tc>
        <w:tc>
          <w:tcPr>
            <w:tcW w:w="1221" w:type="dxa"/>
            <w:vMerge w:val="restart"/>
            <w:tcBorders>
              <w:top w:val="single" w:color="auto" w:sz="4" w:space="0"/>
              <w:left w:val="single" w:color="auto" w:sz="4" w:space="0"/>
              <w:right w:val="single" w:color="auto" w:sz="4" w:space="0"/>
            </w:tcBorders>
            <w:vAlign w:val="center"/>
          </w:tcPr>
          <w:p>
            <w:pPr>
              <w:widowControl/>
              <w:spacing w:line="260" w:lineRule="exact"/>
              <w:jc w:val="center"/>
              <w:rPr>
                <w:rFonts w:ascii="仿宋" w:hAnsi="仿宋" w:eastAsia="仿宋"/>
                <w:color w:val="000000"/>
                <w:kern w:val="0"/>
                <w:sz w:val="24"/>
              </w:rPr>
            </w:pPr>
            <w:r>
              <w:rPr>
                <w:rFonts w:hint="eastAsia" w:ascii="仿宋" w:hAnsi="仿宋" w:eastAsia="仿宋"/>
                <w:color w:val="000000"/>
                <w:kern w:val="0"/>
                <w:sz w:val="24"/>
              </w:rPr>
              <w:t>质量指标</w:t>
            </w:r>
          </w:p>
        </w:tc>
        <w:tc>
          <w:tcPr>
            <w:tcW w:w="2976" w:type="dxa"/>
            <w:gridSpan w:val="5"/>
            <w:tcBorders>
              <w:top w:val="single" w:color="auto" w:sz="4" w:space="0"/>
              <w:left w:val="nil"/>
              <w:bottom w:val="single" w:color="auto" w:sz="4" w:space="0"/>
              <w:right w:val="single" w:color="auto" w:sz="4" w:space="0"/>
            </w:tcBorders>
            <w:vAlign w:val="center"/>
          </w:tcPr>
          <w:p>
            <w:pPr>
              <w:widowControl/>
              <w:spacing w:line="240" w:lineRule="exact"/>
              <w:jc w:val="center"/>
              <w:rPr>
                <w:rFonts w:ascii="仿宋" w:hAnsi="仿宋" w:eastAsia="仿宋" w:cs="宋体"/>
                <w:kern w:val="0"/>
                <w:sz w:val="24"/>
              </w:rPr>
            </w:pPr>
            <w:r>
              <w:rPr>
                <w:rFonts w:hint="eastAsia" w:ascii="仿宋" w:hAnsi="仿宋" w:eastAsia="仿宋" w:cs="宋体"/>
                <w:kern w:val="0"/>
                <w:sz w:val="24"/>
              </w:rPr>
              <w:t>基本单位名录库更新</w:t>
            </w:r>
          </w:p>
          <w:p>
            <w:pPr>
              <w:widowControl/>
              <w:spacing w:line="240" w:lineRule="exact"/>
              <w:jc w:val="center"/>
              <w:rPr>
                <w:rFonts w:ascii="仿宋" w:hAnsi="仿宋" w:eastAsia="仿宋" w:cs="宋体"/>
                <w:kern w:val="0"/>
                <w:sz w:val="24"/>
              </w:rPr>
            </w:pPr>
            <w:r>
              <w:rPr>
                <w:rFonts w:hint="eastAsia" w:ascii="仿宋" w:hAnsi="仿宋" w:eastAsia="仿宋" w:cs="宋体"/>
                <w:kern w:val="0"/>
                <w:sz w:val="24"/>
              </w:rPr>
              <w:t>维护率</w:t>
            </w:r>
          </w:p>
        </w:tc>
        <w:tc>
          <w:tcPr>
            <w:tcW w:w="1124" w:type="dxa"/>
            <w:gridSpan w:val="2"/>
            <w:tcBorders>
              <w:top w:val="nil"/>
              <w:left w:val="nil"/>
              <w:bottom w:val="single" w:color="auto" w:sz="4" w:space="0"/>
              <w:right w:val="single" w:color="auto" w:sz="4" w:space="0"/>
            </w:tcBorders>
            <w:vAlign w:val="center"/>
          </w:tcPr>
          <w:p>
            <w:pPr>
              <w:widowControl/>
              <w:spacing w:line="240" w:lineRule="exact"/>
              <w:jc w:val="center"/>
              <w:rPr>
                <w:rFonts w:ascii="仿宋" w:hAnsi="仿宋" w:eastAsia="仿宋" w:cs="宋体"/>
                <w:kern w:val="0"/>
                <w:sz w:val="24"/>
              </w:rPr>
            </w:pPr>
            <w:r>
              <w:rPr>
                <w:rFonts w:hint="eastAsia" w:ascii="仿宋" w:hAnsi="仿宋" w:eastAsia="仿宋" w:cs="宋体"/>
                <w:kern w:val="0"/>
                <w:sz w:val="24"/>
              </w:rPr>
              <w:t>≥95%</w:t>
            </w:r>
          </w:p>
        </w:tc>
        <w:tc>
          <w:tcPr>
            <w:tcW w:w="1428" w:type="dxa"/>
            <w:tcBorders>
              <w:top w:val="nil"/>
              <w:left w:val="nil"/>
              <w:bottom w:val="single" w:color="auto" w:sz="4" w:space="0"/>
              <w:right w:val="single" w:color="auto" w:sz="8" w:space="0"/>
            </w:tcBorders>
            <w:vAlign w:val="center"/>
          </w:tcPr>
          <w:p>
            <w:pPr>
              <w:widowControl/>
              <w:spacing w:line="260" w:lineRule="exact"/>
              <w:jc w:val="center"/>
              <w:rPr>
                <w:rFonts w:ascii="仿宋" w:hAnsi="仿宋" w:eastAsia="仿宋"/>
                <w:color w:val="000000"/>
                <w:kern w:val="0"/>
                <w:sz w:val="24"/>
              </w:rPr>
            </w:pPr>
            <w:r>
              <w:rPr>
                <w:rFonts w:hint="eastAsia" w:ascii="仿宋" w:hAnsi="仿宋" w:eastAsia="仿宋"/>
                <w:color w:val="000000"/>
                <w:kern w:val="0"/>
                <w:sz w:val="24"/>
              </w:rPr>
              <w:t>　</w:t>
            </w:r>
          </w:p>
        </w:tc>
      </w:tr>
      <w:tr>
        <w:tblPrEx>
          <w:tblCellMar>
            <w:top w:w="0" w:type="dxa"/>
            <w:left w:w="108" w:type="dxa"/>
            <w:bottom w:w="0" w:type="dxa"/>
            <w:right w:w="108" w:type="dxa"/>
          </w:tblCellMar>
        </w:tblPrEx>
        <w:trPr>
          <w:gridAfter w:val="1"/>
          <w:wAfter w:w="1644" w:type="dxa"/>
          <w:trHeight w:val="724" w:hRule="atLeast"/>
        </w:trPr>
        <w:tc>
          <w:tcPr>
            <w:tcW w:w="900" w:type="dxa"/>
            <w:vMerge w:val="continue"/>
            <w:tcBorders>
              <w:top w:val="single" w:color="auto" w:sz="4" w:space="0"/>
              <w:left w:val="single" w:color="auto" w:sz="8" w:space="0"/>
              <w:bottom w:val="single" w:color="auto" w:sz="4" w:space="0"/>
              <w:right w:val="single" w:color="auto" w:sz="4" w:space="0"/>
            </w:tcBorders>
            <w:vAlign w:val="center"/>
          </w:tcPr>
          <w:p>
            <w:pPr>
              <w:widowControl/>
              <w:spacing w:line="260" w:lineRule="exact"/>
              <w:jc w:val="center"/>
              <w:rPr>
                <w:rFonts w:ascii="仿宋" w:hAnsi="仿宋" w:eastAsia="仿宋"/>
                <w:color w:val="000000"/>
                <w:kern w:val="0"/>
                <w:sz w:val="24"/>
              </w:rPr>
            </w:pPr>
          </w:p>
        </w:tc>
        <w:tc>
          <w:tcPr>
            <w:tcW w:w="1282" w:type="dxa"/>
            <w:vMerge w:val="continue"/>
            <w:tcBorders>
              <w:left w:val="single" w:color="auto" w:sz="4" w:space="0"/>
              <w:right w:val="single" w:color="auto" w:sz="4" w:space="0"/>
            </w:tcBorders>
            <w:vAlign w:val="center"/>
          </w:tcPr>
          <w:p>
            <w:pPr>
              <w:widowControl/>
              <w:spacing w:line="260" w:lineRule="exact"/>
              <w:jc w:val="center"/>
              <w:rPr>
                <w:rFonts w:ascii="仿宋" w:hAnsi="仿宋" w:eastAsia="仿宋"/>
                <w:color w:val="000000"/>
                <w:kern w:val="0"/>
                <w:sz w:val="24"/>
              </w:rPr>
            </w:pPr>
          </w:p>
        </w:tc>
        <w:tc>
          <w:tcPr>
            <w:tcW w:w="1221" w:type="dxa"/>
            <w:vMerge w:val="continue"/>
            <w:tcBorders>
              <w:top w:val="single" w:color="auto" w:sz="4" w:space="0"/>
              <w:left w:val="single" w:color="auto" w:sz="4" w:space="0"/>
              <w:right w:val="single" w:color="auto" w:sz="4" w:space="0"/>
            </w:tcBorders>
            <w:vAlign w:val="center"/>
          </w:tcPr>
          <w:p>
            <w:pPr>
              <w:widowControl/>
              <w:spacing w:line="260" w:lineRule="exact"/>
              <w:jc w:val="center"/>
              <w:rPr>
                <w:rFonts w:ascii="仿宋" w:hAnsi="仿宋" w:eastAsia="仿宋"/>
                <w:color w:val="000000"/>
                <w:kern w:val="0"/>
                <w:sz w:val="24"/>
              </w:rPr>
            </w:pPr>
          </w:p>
        </w:tc>
        <w:tc>
          <w:tcPr>
            <w:tcW w:w="2976" w:type="dxa"/>
            <w:gridSpan w:val="5"/>
            <w:tcBorders>
              <w:top w:val="single" w:color="auto" w:sz="4" w:space="0"/>
              <w:left w:val="nil"/>
              <w:bottom w:val="single" w:color="auto" w:sz="4" w:space="0"/>
              <w:right w:val="single" w:color="auto" w:sz="4" w:space="0"/>
            </w:tcBorders>
            <w:vAlign w:val="center"/>
          </w:tcPr>
          <w:p>
            <w:pPr>
              <w:widowControl/>
              <w:spacing w:line="240" w:lineRule="exact"/>
              <w:jc w:val="center"/>
              <w:rPr>
                <w:rFonts w:ascii="仿宋" w:hAnsi="仿宋" w:eastAsia="仿宋" w:cs="宋体"/>
                <w:kern w:val="0"/>
                <w:sz w:val="24"/>
              </w:rPr>
            </w:pPr>
            <w:r>
              <w:rPr>
                <w:rFonts w:hint="eastAsia" w:ascii="仿宋" w:hAnsi="仿宋" w:eastAsia="仿宋" w:cs="宋体"/>
                <w:kern w:val="0"/>
                <w:sz w:val="24"/>
              </w:rPr>
              <w:t>对新增入规企业入库前核查率</w:t>
            </w:r>
          </w:p>
        </w:tc>
        <w:tc>
          <w:tcPr>
            <w:tcW w:w="1124" w:type="dxa"/>
            <w:gridSpan w:val="2"/>
            <w:tcBorders>
              <w:top w:val="nil"/>
              <w:left w:val="nil"/>
              <w:bottom w:val="single" w:color="auto" w:sz="4" w:space="0"/>
              <w:right w:val="single" w:color="auto" w:sz="4" w:space="0"/>
            </w:tcBorders>
            <w:vAlign w:val="center"/>
          </w:tcPr>
          <w:p>
            <w:pPr>
              <w:widowControl/>
              <w:spacing w:line="240" w:lineRule="exact"/>
              <w:jc w:val="center"/>
              <w:rPr>
                <w:rFonts w:ascii="仿宋" w:hAnsi="仿宋" w:eastAsia="仿宋" w:cs="宋体"/>
                <w:kern w:val="0"/>
                <w:sz w:val="24"/>
              </w:rPr>
            </w:pPr>
            <w:r>
              <w:rPr>
                <w:rFonts w:hint="eastAsia" w:ascii="仿宋" w:hAnsi="仿宋" w:eastAsia="仿宋" w:cs="宋体"/>
                <w:kern w:val="0"/>
                <w:sz w:val="24"/>
              </w:rPr>
              <w:t>100%</w:t>
            </w:r>
          </w:p>
        </w:tc>
        <w:tc>
          <w:tcPr>
            <w:tcW w:w="1428" w:type="dxa"/>
            <w:tcBorders>
              <w:top w:val="nil"/>
              <w:left w:val="nil"/>
              <w:bottom w:val="single" w:color="auto" w:sz="4" w:space="0"/>
              <w:right w:val="single" w:color="auto" w:sz="8" w:space="0"/>
            </w:tcBorders>
            <w:vAlign w:val="center"/>
          </w:tcPr>
          <w:p>
            <w:pPr>
              <w:widowControl/>
              <w:spacing w:line="260" w:lineRule="exact"/>
              <w:jc w:val="center"/>
              <w:rPr>
                <w:rFonts w:ascii="仿宋" w:hAnsi="仿宋" w:eastAsia="仿宋"/>
                <w:color w:val="000000"/>
                <w:kern w:val="0"/>
                <w:sz w:val="24"/>
              </w:rPr>
            </w:pPr>
          </w:p>
        </w:tc>
      </w:tr>
      <w:tr>
        <w:tblPrEx>
          <w:tblCellMar>
            <w:top w:w="0" w:type="dxa"/>
            <w:left w:w="108" w:type="dxa"/>
            <w:bottom w:w="0" w:type="dxa"/>
            <w:right w:w="108" w:type="dxa"/>
          </w:tblCellMar>
        </w:tblPrEx>
        <w:trPr>
          <w:gridAfter w:val="1"/>
          <w:wAfter w:w="1644" w:type="dxa"/>
          <w:trHeight w:val="434" w:hRule="atLeast"/>
        </w:trPr>
        <w:tc>
          <w:tcPr>
            <w:tcW w:w="900" w:type="dxa"/>
            <w:vMerge w:val="continue"/>
            <w:tcBorders>
              <w:top w:val="single" w:color="auto" w:sz="4" w:space="0"/>
              <w:left w:val="single" w:color="auto" w:sz="8" w:space="0"/>
              <w:bottom w:val="single" w:color="auto" w:sz="4" w:space="0"/>
              <w:right w:val="single" w:color="auto" w:sz="4" w:space="0"/>
            </w:tcBorders>
            <w:vAlign w:val="center"/>
          </w:tcPr>
          <w:p>
            <w:pPr>
              <w:widowControl/>
              <w:spacing w:line="260" w:lineRule="exact"/>
              <w:jc w:val="center"/>
              <w:rPr>
                <w:rFonts w:ascii="仿宋" w:hAnsi="仿宋" w:eastAsia="仿宋"/>
                <w:color w:val="000000"/>
                <w:kern w:val="0"/>
                <w:sz w:val="24"/>
              </w:rPr>
            </w:pPr>
          </w:p>
        </w:tc>
        <w:tc>
          <w:tcPr>
            <w:tcW w:w="1282" w:type="dxa"/>
            <w:vMerge w:val="continue"/>
            <w:tcBorders>
              <w:left w:val="single" w:color="auto" w:sz="4" w:space="0"/>
              <w:right w:val="single" w:color="auto" w:sz="4" w:space="0"/>
            </w:tcBorders>
            <w:vAlign w:val="center"/>
          </w:tcPr>
          <w:p>
            <w:pPr>
              <w:widowControl/>
              <w:spacing w:line="260" w:lineRule="exact"/>
              <w:jc w:val="center"/>
              <w:rPr>
                <w:rFonts w:ascii="仿宋" w:hAnsi="仿宋" w:eastAsia="仿宋"/>
                <w:color w:val="000000"/>
                <w:kern w:val="0"/>
                <w:sz w:val="24"/>
              </w:rPr>
            </w:pPr>
          </w:p>
        </w:tc>
        <w:tc>
          <w:tcPr>
            <w:tcW w:w="1221" w:type="dxa"/>
            <w:vMerge w:val="continue"/>
            <w:tcBorders>
              <w:left w:val="single" w:color="auto" w:sz="4" w:space="0"/>
              <w:right w:val="single" w:color="auto" w:sz="4" w:space="0"/>
            </w:tcBorders>
            <w:vAlign w:val="center"/>
          </w:tcPr>
          <w:p>
            <w:pPr>
              <w:widowControl/>
              <w:spacing w:line="260" w:lineRule="exact"/>
              <w:jc w:val="center"/>
              <w:rPr>
                <w:rFonts w:ascii="仿宋" w:hAnsi="仿宋" w:eastAsia="仿宋"/>
                <w:color w:val="000000"/>
                <w:kern w:val="0"/>
                <w:sz w:val="24"/>
              </w:rPr>
            </w:pPr>
          </w:p>
        </w:tc>
        <w:tc>
          <w:tcPr>
            <w:tcW w:w="2976" w:type="dxa"/>
            <w:gridSpan w:val="5"/>
            <w:tcBorders>
              <w:top w:val="single" w:color="auto" w:sz="4" w:space="0"/>
              <w:left w:val="nil"/>
              <w:bottom w:val="single" w:color="auto" w:sz="4" w:space="0"/>
              <w:right w:val="single" w:color="auto" w:sz="4" w:space="0"/>
            </w:tcBorders>
            <w:vAlign w:val="center"/>
          </w:tcPr>
          <w:p>
            <w:pPr>
              <w:widowControl/>
              <w:spacing w:line="240" w:lineRule="exact"/>
              <w:jc w:val="center"/>
              <w:rPr>
                <w:rFonts w:ascii="仿宋" w:hAnsi="仿宋" w:eastAsia="仿宋" w:cs="宋体"/>
                <w:kern w:val="0"/>
                <w:sz w:val="24"/>
              </w:rPr>
            </w:pPr>
            <w:r>
              <w:rPr>
                <w:rFonts w:hint="eastAsia" w:ascii="仿宋" w:hAnsi="仿宋" w:eastAsia="仿宋" w:cs="宋体"/>
                <w:kern w:val="0"/>
                <w:sz w:val="24"/>
              </w:rPr>
              <w:t>报表完成率</w:t>
            </w:r>
          </w:p>
        </w:tc>
        <w:tc>
          <w:tcPr>
            <w:tcW w:w="1124" w:type="dxa"/>
            <w:gridSpan w:val="2"/>
            <w:tcBorders>
              <w:top w:val="nil"/>
              <w:left w:val="nil"/>
              <w:bottom w:val="single" w:color="auto" w:sz="4" w:space="0"/>
              <w:right w:val="single" w:color="auto" w:sz="4" w:space="0"/>
            </w:tcBorders>
            <w:vAlign w:val="center"/>
          </w:tcPr>
          <w:p>
            <w:pPr>
              <w:widowControl/>
              <w:spacing w:line="240" w:lineRule="exact"/>
              <w:jc w:val="center"/>
              <w:rPr>
                <w:rFonts w:ascii="仿宋" w:hAnsi="仿宋" w:eastAsia="仿宋" w:cs="宋体"/>
                <w:kern w:val="0"/>
                <w:sz w:val="24"/>
              </w:rPr>
            </w:pPr>
            <w:r>
              <w:rPr>
                <w:rFonts w:hint="eastAsia" w:ascii="仿宋" w:hAnsi="仿宋" w:eastAsia="仿宋" w:cs="宋体"/>
                <w:kern w:val="0"/>
                <w:sz w:val="24"/>
              </w:rPr>
              <w:t>100%</w:t>
            </w:r>
          </w:p>
        </w:tc>
        <w:tc>
          <w:tcPr>
            <w:tcW w:w="1428" w:type="dxa"/>
            <w:tcBorders>
              <w:top w:val="nil"/>
              <w:left w:val="nil"/>
              <w:bottom w:val="single" w:color="auto" w:sz="4" w:space="0"/>
              <w:right w:val="single" w:color="auto" w:sz="8" w:space="0"/>
            </w:tcBorders>
            <w:vAlign w:val="center"/>
          </w:tcPr>
          <w:p>
            <w:pPr>
              <w:widowControl/>
              <w:spacing w:line="260" w:lineRule="exact"/>
              <w:jc w:val="center"/>
              <w:rPr>
                <w:rFonts w:ascii="仿宋" w:hAnsi="仿宋" w:eastAsia="仿宋"/>
                <w:color w:val="000000"/>
                <w:kern w:val="0"/>
                <w:sz w:val="24"/>
              </w:rPr>
            </w:pPr>
            <w:r>
              <w:rPr>
                <w:rFonts w:hint="eastAsia" w:ascii="仿宋" w:hAnsi="仿宋" w:eastAsia="仿宋"/>
                <w:color w:val="000000"/>
                <w:kern w:val="0"/>
                <w:sz w:val="24"/>
              </w:rPr>
              <w:t>　</w:t>
            </w:r>
          </w:p>
        </w:tc>
      </w:tr>
      <w:tr>
        <w:tblPrEx>
          <w:tblCellMar>
            <w:top w:w="0" w:type="dxa"/>
            <w:left w:w="108" w:type="dxa"/>
            <w:bottom w:w="0" w:type="dxa"/>
            <w:right w:w="108" w:type="dxa"/>
          </w:tblCellMar>
        </w:tblPrEx>
        <w:trPr>
          <w:gridAfter w:val="1"/>
          <w:wAfter w:w="1644" w:type="dxa"/>
          <w:trHeight w:val="583" w:hRule="atLeast"/>
        </w:trPr>
        <w:tc>
          <w:tcPr>
            <w:tcW w:w="900" w:type="dxa"/>
            <w:vMerge w:val="continue"/>
            <w:tcBorders>
              <w:top w:val="single" w:color="auto" w:sz="4" w:space="0"/>
              <w:left w:val="single" w:color="auto" w:sz="8" w:space="0"/>
              <w:bottom w:val="single" w:color="auto" w:sz="4" w:space="0"/>
              <w:right w:val="single" w:color="auto" w:sz="4" w:space="0"/>
            </w:tcBorders>
            <w:vAlign w:val="center"/>
          </w:tcPr>
          <w:p>
            <w:pPr>
              <w:widowControl/>
              <w:spacing w:line="260" w:lineRule="exact"/>
              <w:jc w:val="center"/>
              <w:rPr>
                <w:rFonts w:ascii="仿宋" w:hAnsi="仿宋" w:eastAsia="仿宋"/>
                <w:color w:val="000000"/>
                <w:kern w:val="0"/>
                <w:sz w:val="24"/>
              </w:rPr>
            </w:pPr>
          </w:p>
        </w:tc>
        <w:tc>
          <w:tcPr>
            <w:tcW w:w="1282" w:type="dxa"/>
            <w:vMerge w:val="continue"/>
            <w:tcBorders>
              <w:left w:val="single" w:color="auto" w:sz="4" w:space="0"/>
              <w:right w:val="single" w:color="auto" w:sz="4" w:space="0"/>
            </w:tcBorders>
            <w:vAlign w:val="center"/>
          </w:tcPr>
          <w:p>
            <w:pPr>
              <w:widowControl/>
              <w:spacing w:line="260" w:lineRule="exact"/>
              <w:jc w:val="center"/>
              <w:rPr>
                <w:rFonts w:ascii="仿宋" w:hAnsi="仿宋" w:eastAsia="仿宋"/>
                <w:color w:val="000000"/>
                <w:kern w:val="0"/>
                <w:sz w:val="24"/>
              </w:rPr>
            </w:pPr>
          </w:p>
        </w:tc>
        <w:tc>
          <w:tcPr>
            <w:tcW w:w="1221" w:type="dxa"/>
            <w:vMerge w:val="continue"/>
            <w:tcBorders>
              <w:left w:val="single" w:color="auto" w:sz="4" w:space="0"/>
              <w:right w:val="single" w:color="auto" w:sz="4" w:space="0"/>
            </w:tcBorders>
            <w:vAlign w:val="center"/>
          </w:tcPr>
          <w:p>
            <w:pPr>
              <w:widowControl/>
              <w:spacing w:line="260" w:lineRule="exact"/>
              <w:jc w:val="center"/>
              <w:rPr>
                <w:rFonts w:ascii="仿宋" w:hAnsi="仿宋" w:eastAsia="仿宋"/>
                <w:color w:val="000000"/>
                <w:kern w:val="0"/>
                <w:sz w:val="24"/>
              </w:rPr>
            </w:pPr>
          </w:p>
        </w:tc>
        <w:tc>
          <w:tcPr>
            <w:tcW w:w="2976" w:type="dxa"/>
            <w:gridSpan w:val="5"/>
            <w:tcBorders>
              <w:top w:val="single" w:color="auto" w:sz="4" w:space="0"/>
              <w:left w:val="nil"/>
              <w:bottom w:val="single" w:color="auto" w:sz="4" w:space="0"/>
              <w:right w:val="single" w:color="auto" w:sz="4" w:space="0"/>
            </w:tcBorders>
            <w:vAlign w:val="center"/>
          </w:tcPr>
          <w:p>
            <w:pPr>
              <w:widowControl/>
              <w:spacing w:line="240" w:lineRule="exact"/>
              <w:jc w:val="center"/>
              <w:rPr>
                <w:rFonts w:ascii="仿宋" w:hAnsi="仿宋" w:eastAsia="仿宋" w:cs="宋体"/>
                <w:kern w:val="0"/>
                <w:sz w:val="24"/>
              </w:rPr>
            </w:pPr>
            <w:r>
              <w:rPr>
                <w:rFonts w:hint="eastAsia" w:ascii="仿宋" w:hAnsi="仿宋" w:eastAsia="仿宋" w:cs="宋体"/>
                <w:kern w:val="0"/>
                <w:sz w:val="24"/>
              </w:rPr>
              <w:t>是否做好各项经济指标统计监测</w:t>
            </w:r>
          </w:p>
        </w:tc>
        <w:tc>
          <w:tcPr>
            <w:tcW w:w="1124" w:type="dxa"/>
            <w:gridSpan w:val="2"/>
            <w:tcBorders>
              <w:top w:val="nil"/>
              <w:left w:val="nil"/>
              <w:bottom w:val="single" w:color="auto" w:sz="4" w:space="0"/>
              <w:right w:val="single" w:color="auto" w:sz="4" w:space="0"/>
            </w:tcBorders>
            <w:vAlign w:val="center"/>
          </w:tcPr>
          <w:p>
            <w:pPr>
              <w:widowControl/>
              <w:spacing w:line="240" w:lineRule="exact"/>
              <w:jc w:val="center"/>
              <w:rPr>
                <w:rFonts w:ascii="仿宋" w:hAnsi="仿宋" w:eastAsia="仿宋" w:cs="宋体"/>
                <w:kern w:val="0"/>
                <w:sz w:val="24"/>
              </w:rPr>
            </w:pPr>
            <w:r>
              <w:rPr>
                <w:rFonts w:hint="eastAsia" w:ascii="仿宋" w:hAnsi="仿宋" w:eastAsia="仿宋" w:cs="宋体"/>
                <w:kern w:val="0"/>
                <w:sz w:val="24"/>
              </w:rPr>
              <w:t>是</w:t>
            </w:r>
          </w:p>
        </w:tc>
        <w:tc>
          <w:tcPr>
            <w:tcW w:w="1428" w:type="dxa"/>
            <w:tcBorders>
              <w:top w:val="nil"/>
              <w:left w:val="nil"/>
              <w:bottom w:val="single" w:color="auto" w:sz="4" w:space="0"/>
              <w:right w:val="single" w:color="auto" w:sz="8" w:space="0"/>
            </w:tcBorders>
            <w:vAlign w:val="center"/>
          </w:tcPr>
          <w:p>
            <w:pPr>
              <w:widowControl/>
              <w:spacing w:line="260" w:lineRule="exact"/>
              <w:jc w:val="center"/>
              <w:rPr>
                <w:rFonts w:ascii="仿宋" w:hAnsi="仿宋" w:eastAsia="仿宋"/>
                <w:color w:val="000000"/>
                <w:kern w:val="0"/>
                <w:sz w:val="24"/>
              </w:rPr>
            </w:pPr>
          </w:p>
        </w:tc>
      </w:tr>
      <w:tr>
        <w:tblPrEx>
          <w:tblCellMar>
            <w:top w:w="0" w:type="dxa"/>
            <w:left w:w="108" w:type="dxa"/>
            <w:bottom w:w="0" w:type="dxa"/>
            <w:right w:w="108" w:type="dxa"/>
          </w:tblCellMar>
        </w:tblPrEx>
        <w:trPr>
          <w:gridAfter w:val="1"/>
          <w:wAfter w:w="1644" w:type="dxa"/>
          <w:trHeight w:val="583" w:hRule="atLeast"/>
        </w:trPr>
        <w:tc>
          <w:tcPr>
            <w:tcW w:w="900" w:type="dxa"/>
            <w:vMerge w:val="continue"/>
            <w:tcBorders>
              <w:top w:val="single" w:color="auto" w:sz="4" w:space="0"/>
              <w:left w:val="single" w:color="auto" w:sz="8" w:space="0"/>
              <w:bottom w:val="single" w:color="auto" w:sz="4" w:space="0"/>
              <w:right w:val="single" w:color="auto" w:sz="4" w:space="0"/>
            </w:tcBorders>
            <w:vAlign w:val="center"/>
          </w:tcPr>
          <w:p>
            <w:pPr>
              <w:widowControl/>
              <w:spacing w:line="260" w:lineRule="exact"/>
              <w:jc w:val="center"/>
              <w:rPr>
                <w:rFonts w:ascii="仿宋" w:hAnsi="仿宋" w:eastAsia="仿宋"/>
                <w:color w:val="000000"/>
                <w:kern w:val="0"/>
                <w:sz w:val="24"/>
              </w:rPr>
            </w:pPr>
          </w:p>
        </w:tc>
        <w:tc>
          <w:tcPr>
            <w:tcW w:w="1282" w:type="dxa"/>
            <w:vMerge w:val="continue"/>
            <w:tcBorders>
              <w:left w:val="single" w:color="auto" w:sz="4" w:space="0"/>
              <w:right w:val="single" w:color="auto" w:sz="4" w:space="0"/>
            </w:tcBorders>
            <w:vAlign w:val="center"/>
          </w:tcPr>
          <w:p>
            <w:pPr>
              <w:widowControl/>
              <w:spacing w:line="260" w:lineRule="exact"/>
              <w:jc w:val="center"/>
              <w:rPr>
                <w:rFonts w:ascii="仿宋" w:hAnsi="仿宋" w:eastAsia="仿宋"/>
                <w:color w:val="000000"/>
                <w:kern w:val="0"/>
                <w:sz w:val="24"/>
              </w:rPr>
            </w:pPr>
          </w:p>
        </w:tc>
        <w:tc>
          <w:tcPr>
            <w:tcW w:w="1221" w:type="dxa"/>
            <w:vMerge w:val="continue"/>
            <w:tcBorders>
              <w:left w:val="single" w:color="auto" w:sz="4" w:space="0"/>
              <w:bottom w:val="single" w:color="auto" w:sz="4" w:space="0"/>
              <w:right w:val="single" w:color="auto" w:sz="4" w:space="0"/>
            </w:tcBorders>
            <w:vAlign w:val="center"/>
          </w:tcPr>
          <w:p>
            <w:pPr>
              <w:widowControl/>
              <w:spacing w:line="260" w:lineRule="exact"/>
              <w:jc w:val="center"/>
              <w:rPr>
                <w:rFonts w:ascii="仿宋" w:hAnsi="仿宋" w:eastAsia="仿宋"/>
                <w:color w:val="000000"/>
                <w:kern w:val="0"/>
                <w:sz w:val="24"/>
              </w:rPr>
            </w:pPr>
          </w:p>
        </w:tc>
        <w:tc>
          <w:tcPr>
            <w:tcW w:w="2976" w:type="dxa"/>
            <w:gridSpan w:val="5"/>
            <w:tcBorders>
              <w:top w:val="single" w:color="auto" w:sz="4" w:space="0"/>
              <w:left w:val="nil"/>
              <w:bottom w:val="single" w:color="auto" w:sz="4" w:space="0"/>
              <w:right w:val="single" w:color="auto" w:sz="4" w:space="0"/>
            </w:tcBorders>
            <w:vAlign w:val="center"/>
          </w:tcPr>
          <w:p>
            <w:pPr>
              <w:widowControl/>
              <w:spacing w:line="240" w:lineRule="exact"/>
              <w:jc w:val="center"/>
              <w:rPr>
                <w:rFonts w:ascii="仿宋" w:hAnsi="仿宋" w:eastAsia="仿宋" w:cs="宋体"/>
                <w:kern w:val="0"/>
                <w:sz w:val="24"/>
              </w:rPr>
            </w:pPr>
            <w:r>
              <w:rPr>
                <w:rFonts w:hint="eastAsia" w:ascii="仿宋" w:hAnsi="仿宋" w:eastAsia="仿宋" w:cs="宋体"/>
                <w:kern w:val="0"/>
                <w:sz w:val="24"/>
              </w:rPr>
              <w:t>五经普</w:t>
            </w:r>
            <w:r>
              <w:rPr>
                <w:rFonts w:hint="eastAsia" w:ascii="仿宋" w:hAnsi="仿宋" w:eastAsia="仿宋" w:cs="宋体"/>
                <w:kern w:val="0"/>
                <w:sz w:val="24"/>
                <w:lang w:eastAsia="zh-CN"/>
              </w:rPr>
              <w:t>普查上报</w:t>
            </w:r>
            <w:r>
              <w:rPr>
                <w:rFonts w:hint="eastAsia" w:ascii="仿宋" w:hAnsi="仿宋" w:eastAsia="仿宋" w:cs="宋体"/>
                <w:kern w:val="0"/>
                <w:sz w:val="24"/>
              </w:rPr>
              <w:t>率</w:t>
            </w:r>
          </w:p>
        </w:tc>
        <w:tc>
          <w:tcPr>
            <w:tcW w:w="1124" w:type="dxa"/>
            <w:gridSpan w:val="2"/>
            <w:tcBorders>
              <w:top w:val="nil"/>
              <w:left w:val="nil"/>
              <w:bottom w:val="single" w:color="auto" w:sz="4" w:space="0"/>
              <w:right w:val="single" w:color="auto" w:sz="4" w:space="0"/>
            </w:tcBorders>
            <w:vAlign w:val="center"/>
          </w:tcPr>
          <w:p>
            <w:pPr>
              <w:widowControl/>
              <w:spacing w:line="240" w:lineRule="exact"/>
              <w:jc w:val="center"/>
              <w:rPr>
                <w:rFonts w:ascii="仿宋" w:hAnsi="仿宋" w:eastAsia="仿宋" w:cs="宋体"/>
                <w:kern w:val="0"/>
                <w:sz w:val="24"/>
              </w:rPr>
            </w:pPr>
            <w:r>
              <w:rPr>
                <w:rFonts w:hint="eastAsia" w:ascii="仿宋" w:hAnsi="仿宋" w:eastAsia="仿宋" w:cs="宋体"/>
                <w:kern w:val="0"/>
                <w:sz w:val="24"/>
              </w:rPr>
              <w:t>100%</w:t>
            </w:r>
          </w:p>
        </w:tc>
        <w:tc>
          <w:tcPr>
            <w:tcW w:w="1428" w:type="dxa"/>
            <w:tcBorders>
              <w:top w:val="nil"/>
              <w:left w:val="nil"/>
              <w:bottom w:val="single" w:color="auto" w:sz="4" w:space="0"/>
              <w:right w:val="single" w:color="auto" w:sz="8" w:space="0"/>
            </w:tcBorders>
            <w:vAlign w:val="center"/>
          </w:tcPr>
          <w:p>
            <w:pPr>
              <w:widowControl/>
              <w:spacing w:line="260" w:lineRule="exact"/>
              <w:jc w:val="center"/>
              <w:rPr>
                <w:rFonts w:ascii="仿宋" w:hAnsi="仿宋" w:eastAsia="仿宋"/>
                <w:color w:val="000000"/>
                <w:kern w:val="0"/>
                <w:sz w:val="24"/>
              </w:rPr>
            </w:pPr>
          </w:p>
        </w:tc>
      </w:tr>
      <w:tr>
        <w:tblPrEx>
          <w:tblCellMar>
            <w:top w:w="0" w:type="dxa"/>
            <w:left w:w="108" w:type="dxa"/>
            <w:bottom w:w="0" w:type="dxa"/>
            <w:right w:w="108" w:type="dxa"/>
          </w:tblCellMar>
        </w:tblPrEx>
        <w:trPr>
          <w:gridAfter w:val="1"/>
          <w:wAfter w:w="1644" w:type="dxa"/>
          <w:trHeight w:val="574" w:hRule="atLeast"/>
        </w:trPr>
        <w:tc>
          <w:tcPr>
            <w:tcW w:w="900" w:type="dxa"/>
            <w:vMerge w:val="continue"/>
            <w:tcBorders>
              <w:top w:val="single" w:color="auto" w:sz="4" w:space="0"/>
              <w:left w:val="single" w:color="auto" w:sz="8" w:space="0"/>
              <w:bottom w:val="single" w:color="auto" w:sz="4" w:space="0"/>
              <w:right w:val="single" w:color="auto" w:sz="4" w:space="0"/>
            </w:tcBorders>
            <w:vAlign w:val="center"/>
          </w:tcPr>
          <w:p>
            <w:pPr>
              <w:widowControl/>
              <w:spacing w:line="260" w:lineRule="exact"/>
              <w:jc w:val="center"/>
              <w:rPr>
                <w:rFonts w:ascii="仿宋" w:hAnsi="仿宋" w:eastAsia="仿宋"/>
                <w:color w:val="000000"/>
                <w:kern w:val="0"/>
                <w:sz w:val="24"/>
              </w:rPr>
            </w:pPr>
          </w:p>
        </w:tc>
        <w:tc>
          <w:tcPr>
            <w:tcW w:w="1282" w:type="dxa"/>
            <w:vMerge w:val="continue"/>
            <w:tcBorders>
              <w:left w:val="single" w:color="auto" w:sz="4" w:space="0"/>
              <w:right w:val="single" w:color="auto" w:sz="4" w:space="0"/>
            </w:tcBorders>
            <w:vAlign w:val="center"/>
          </w:tcPr>
          <w:p>
            <w:pPr>
              <w:widowControl/>
              <w:spacing w:line="260" w:lineRule="exact"/>
              <w:jc w:val="center"/>
              <w:rPr>
                <w:rFonts w:ascii="仿宋" w:hAnsi="仿宋" w:eastAsia="仿宋"/>
                <w:color w:val="000000"/>
                <w:kern w:val="0"/>
                <w:sz w:val="24"/>
              </w:rPr>
            </w:pPr>
          </w:p>
        </w:tc>
        <w:tc>
          <w:tcPr>
            <w:tcW w:w="1221" w:type="dxa"/>
            <w:vMerge w:val="restart"/>
            <w:tcBorders>
              <w:top w:val="single" w:color="auto" w:sz="4" w:space="0"/>
              <w:left w:val="single" w:color="auto" w:sz="4" w:space="0"/>
              <w:right w:val="single" w:color="auto" w:sz="4" w:space="0"/>
            </w:tcBorders>
            <w:vAlign w:val="center"/>
          </w:tcPr>
          <w:p>
            <w:pPr>
              <w:widowControl/>
              <w:spacing w:line="260" w:lineRule="exact"/>
              <w:jc w:val="center"/>
              <w:rPr>
                <w:rFonts w:ascii="仿宋" w:hAnsi="仿宋" w:eastAsia="仿宋"/>
                <w:color w:val="000000"/>
                <w:kern w:val="0"/>
                <w:sz w:val="24"/>
              </w:rPr>
            </w:pPr>
            <w:r>
              <w:rPr>
                <w:rFonts w:hint="eastAsia" w:ascii="仿宋" w:hAnsi="仿宋" w:eastAsia="仿宋"/>
                <w:color w:val="000000"/>
                <w:kern w:val="0"/>
                <w:sz w:val="24"/>
              </w:rPr>
              <w:t>时效指标</w:t>
            </w:r>
          </w:p>
        </w:tc>
        <w:tc>
          <w:tcPr>
            <w:tcW w:w="2976" w:type="dxa"/>
            <w:gridSpan w:val="5"/>
            <w:tcBorders>
              <w:top w:val="single" w:color="auto" w:sz="4" w:space="0"/>
              <w:left w:val="nil"/>
              <w:bottom w:val="single" w:color="auto" w:sz="4" w:space="0"/>
              <w:right w:val="single" w:color="auto" w:sz="4" w:space="0"/>
            </w:tcBorders>
            <w:vAlign w:val="center"/>
          </w:tcPr>
          <w:p>
            <w:pPr>
              <w:widowControl/>
              <w:spacing w:line="240" w:lineRule="exact"/>
              <w:jc w:val="center"/>
              <w:rPr>
                <w:rFonts w:ascii="仿宋" w:hAnsi="仿宋" w:eastAsia="仿宋" w:cs="宋体"/>
                <w:kern w:val="0"/>
                <w:sz w:val="24"/>
              </w:rPr>
            </w:pPr>
            <w:r>
              <w:rPr>
                <w:rFonts w:hint="eastAsia" w:ascii="仿宋" w:hAnsi="仿宋" w:eastAsia="仿宋" w:cs="宋体"/>
                <w:kern w:val="0"/>
                <w:sz w:val="24"/>
              </w:rPr>
              <w:t>统计数据上报是否及时</w:t>
            </w:r>
          </w:p>
        </w:tc>
        <w:tc>
          <w:tcPr>
            <w:tcW w:w="1124" w:type="dxa"/>
            <w:gridSpan w:val="2"/>
            <w:tcBorders>
              <w:top w:val="nil"/>
              <w:left w:val="nil"/>
              <w:bottom w:val="single" w:color="auto" w:sz="4" w:space="0"/>
              <w:right w:val="single" w:color="auto" w:sz="4" w:space="0"/>
            </w:tcBorders>
            <w:vAlign w:val="center"/>
          </w:tcPr>
          <w:p>
            <w:pPr>
              <w:widowControl/>
              <w:spacing w:line="240" w:lineRule="exact"/>
              <w:jc w:val="center"/>
              <w:rPr>
                <w:rFonts w:ascii="仿宋" w:hAnsi="仿宋" w:eastAsia="仿宋" w:cs="宋体"/>
                <w:kern w:val="0"/>
                <w:sz w:val="24"/>
              </w:rPr>
            </w:pPr>
            <w:r>
              <w:rPr>
                <w:rFonts w:hint="eastAsia" w:ascii="仿宋" w:hAnsi="仿宋" w:eastAsia="仿宋" w:cs="宋体"/>
                <w:kern w:val="0"/>
                <w:sz w:val="24"/>
              </w:rPr>
              <w:t>是</w:t>
            </w:r>
          </w:p>
        </w:tc>
        <w:tc>
          <w:tcPr>
            <w:tcW w:w="1428" w:type="dxa"/>
            <w:tcBorders>
              <w:top w:val="nil"/>
              <w:left w:val="nil"/>
              <w:bottom w:val="single" w:color="auto" w:sz="4" w:space="0"/>
              <w:right w:val="single" w:color="auto" w:sz="8" w:space="0"/>
            </w:tcBorders>
            <w:vAlign w:val="center"/>
          </w:tcPr>
          <w:p>
            <w:pPr>
              <w:widowControl/>
              <w:spacing w:line="260" w:lineRule="exact"/>
              <w:jc w:val="center"/>
              <w:rPr>
                <w:rFonts w:ascii="仿宋" w:hAnsi="仿宋" w:eastAsia="仿宋"/>
                <w:color w:val="000000"/>
                <w:kern w:val="0"/>
                <w:sz w:val="24"/>
              </w:rPr>
            </w:pPr>
            <w:r>
              <w:rPr>
                <w:rFonts w:hint="eastAsia" w:ascii="仿宋" w:hAnsi="仿宋" w:eastAsia="仿宋"/>
                <w:color w:val="000000"/>
                <w:kern w:val="0"/>
                <w:sz w:val="24"/>
              </w:rPr>
              <w:t>　</w:t>
            </w:r>
          </w:p>
        </w:tc>
      </w:tr>
      <w:tr>
        <w:tblPrEx>
          <w:tblCellMar>
            <w:top w:w="0" w:type="dxa"/>
            <w:left w:w="108" w:type="dxa"/>
            <w:bottom w:w="0" w:type="dxa"/>
            <w:right w:w="108" w:type="dxa"/>
          </w:tblCellMar>
        </w:tblPrEx>
        <w:trPr>
          <w:gridAfter w:val="1"/>
          <w:wAfter w:w="1644" w:type="dxa"/>
          <w:trHeight w:val="552" w:hRule="atLeast"/>
        </w:trPr>
        <w:tc>
          <w:tcPr>
            <w:tcW w:w="900" w:type="dxa"/>
            <w:vMerge w:val="continue"/>
            <w:tcBorders>
              <w:top w:val="single" w:color="auto" w:sz="4" w:space="0"/>
              <w:left w:val="single" w:color="auto" w:sz="8" w:space="0"/>
              <w:bottom w:val="single" w:color="auto" w:sz="4" w:space="0"/>
              <w:right w:val="single" w:color="auto" w:sz="4" w:space="0"/>
            </w:tcBorders>
            <w:vAlign w:val="center"/>
          </w:tcPr>
          <w:p>
            <w:pPr>
              <w:widowControl/>
              <w:spacing w:line="260" w:lineRule="exact"/>
              <w:jc w:val="center"/>
              <w:rPr>
                <w:rFonts w:ascii="仿宋" w:hAnsi="仿宋" w:eastAsia="仿宋"/>
                <w:color w:val="000000"/>
                <w:kern w:val="0"/>
                <w:sz w:val="24"/>
              </w:rPr>
            </w:pPr>
          </w:p>
        </w:tc>
        <w:tc>
          <w:tcPr>
            <w:tcW w:w="1282" w:type="dxa"/>
            <w:vMerge w:val="continue"/>
            <w:tcBorders>
              <w:left w:val="single" w:color="auto" w:sz="4" w:space="0"/>
              <w:right w:val="single" w:color="auto" w:sz="4" w:space="0"/>
            </w:tcBorders>
            <w:vAlign w:val="center"/>
          </w:tcPr>
          <w:p>
            <w:pPr>
              <w:widowControl/>
              <w:spacing w:line="260" w:lineRule="exact"/>
              <w:jc w:val="center"/>
              <w:rPr>
                <w:rFonts w:ascii="仿宋" w:hAnsi="仿宋" w:eastAsia="仿宋"/>
                <w:color w:val="000000"/>
                <w:kern w:val="0"/>
                <w:sz w:val="24"/>
              </w:rPr>
            </w:pPr>
          </w:p>
        </w:tc>
        <w:tc>
          <w:tcPr>
            <w:tcW w:w="1221" w:type="dxa"/>
            <w:vMerge w:val="continue"/>
            <w:tcBorders>
              <w:left w:val="single" w:color="auto" w:sz="4" w:space="0"/>
              <w:right w:val="single" w:color="auto" w:sz="4" w:space="0"/>
            </w:tcBorders>
            <w:vAlign w:val="center"/>
          </w:tcPr>
          <w:p>
            <w:pPr>
              <w:widowControl/>
              <w:spacing w:line="260" w:lineRule="exact"/>
              <w:jc w:val="center"/>
              <w:rPr>
                <w:rFonts w:ascii="仿宋" w:hAnsi="仿宋" w:eastAsia="仿宋"/>
                <w:color w:val="000000"/>
                <w:kern w:val="0"/>
                <w:sz w:val="24"/>
              </w:rPr>
            </w:pPr>
          </w:p>
        </w:tc>
        <w:tc>
          <w:tcPr>
            <w:tcW w:w="2976" w:type="dxa"/>
            <w:gridSpan w:val="5"/>
            <w:tcBorders>
              <w:top w:val="single" w:color="auto" w:sz="4" w:space="0"/>
              <w:left w:val="nil"/>
              <w:bottom w:val="single" w:color="auto" w:sz="4" w:space="0"/>
              <w:right w:val="single" w:color="auto" w:sz="4" w:space="0"/>
            </w:tcBorders>
            <w:vAlign w:val="center"/>
          </w:tcPr>
          <w:p>
            <w:pPr>
              <w:widowControl/>
              <w:spacing w:line="240" w:lineRule="exact"/>
              <w:jc w:val="center"/>
              <w:rPr>
                <w:rFonts w:ascii="仿宋" w:hAnsi="仿宋" w:eastAsia="仿宋" w:cs="宋体"/>
                <w:kern w:val="0"/>
                <w:sz w:val="24"/>
              </w:rPr>
            </w:pPr>
            <w:r>
              <w:rPr>
                <w:rFonts w:hint="eastAsia" w:ascii="仿宋" w:hAnsi="仿宋" w:eastAsia="仿宋" w:cs="宋体"/>
                <w:kern w:val="0"/>
                <w:sz w:val="24"/>
              </w:rPr>
              <w:t>是否及时、准确</w:t>
            </w:r>
            <w:r>
              <w:rPr>
                <w:rFonts w:ascii="仿宋" w:hAnsi="仿宋" w:eastAsia="仿宋" w:cs="宋体"/>
                <w:kern w:val="0"/>
                <w:sz w:val="24"/>
              </w:rPr>
              <w:t>发布</w:t>
            </w:r>
            <w:r>
              <w:rPr>
                <w:rFonts w:hint="eastAsia" w:ascii="仿宋" w:hAnsi="仿宋" w:eastAsia="仿宋" w:cs="宋体"/>
                <w:kern w:val="0"/>
                <w:sz w:val="24"/>
              </w:rPr>
              <w:t>统计</w:t>
            </w:r>
            <w:r>
              <w:rPr>
                <w:rFonts w:ascii="仿宋" w:hAnsi="仿宋" w:eastAsia="仿宋" w:cs="宋体"/>
                <w:kern w:val="0"/>
                <w:sz w:val="24"/>
              </w:rPr>
              <w:t>数据和统计公报</w:t>
            </w:r>
          </w:p>
        </w:tc>
        <w:tc>
          <w:tcPr>
            <w:tcW w:w="1124" w:type="dxa"/>
            <w:gridSpan w:val="2"/>
            <w:tcBorders>
              <w:top w:val="nil"/>
              <w:left w:val="nil"/>
              <w:bottom w:val="single" w:color="auto" w:sz="4" w:space="0"/>
              <w:right w:val="single" w:color="auto" w:sz="4" w:space="0"/>
            </w:tcBorders>
            <w:vAlign w:val="center"/>
          </w:tcPr>
          <w:p>
            <w:pPr>
              <w:widowControl/>
              <w:spacing w:line="240" w:lineRule="exact"/>
              <w:jc w:val="center"/>
              <w:rPr>
                <w:rFonts w:ascii="仿宋" w:hAnsi="仿宋" w:eastAsia="仿宋" w:cs="宋体"/>
                <w:kern w:val="0"/>
                <w:sz w:val="24"/>
              </w:rPr>
            </w:pPr>
            <w:r>
              <w:rPr>
                <w:rFonts w:hint="eastAsia" w:ascii="仿宋" w:hAnsi="仿宋" w:eastAsia="仿宋" w:cs="宋体"/>
                <w:kern w:val="0"/>
                <w:sz w:val="24"/>
              </w:rPr>
              <w:t>是</w:t>
            </w:r>
          </w:p>
        </w:tc>
        <w:tc>
          <w:tcPr>
            <w:tcW w:w="1428" w:type="dxa"/>
            <w:tcBorders>
              <w:top w:val="nil"/>
              <w:left w:val="nil"/>
              <w:bottom w:val="single" w:color="auto" w:sz="4" w:space="0"/>
              <w:right w:val="single" w:color="auto" w:sz="8" w:space="0"/>
            </w:tcBorders>
            <w:vAlign w:val="center"/>
          </w:tcPr>
          <w:p>
            <w:pPr>
              <w:widowControl/>
              <w:spacing w:line="260" w:lineRule="exact"/>
              <w:jc w:val="center"/>
              <w:rPr>
                <w:rFonts w:ascii="仿宋" w:hAnsi="仿宋" w:eastAsia="仿宋"/>
                <w:color w:val="000000"/>
                <w:kern w:val="0"/>
                <w:sz w:val="24"/>
              </w:rPr>
            </w:pPr>
            <w:r>
              <w:rPr>
                <w:rFonts w:hint="eastAsia" w:ascii="仿宋" w:hAnsi="仿宋" w:eastAsia="仿宋"/>
                <w:color w:val="000000"/>
                <w:kern w:val="0"/>
                <w:sz w:val="24"/>
              </w:rPr>
              <w:t>　</w:t>
            </w:r>
          </w:p>
          <w:p>
            <w:pPr>
              <w:widowControl/>
              <w:spacing w:line="260" w:lineRule="exact"/>
              <w:jc w:val="center"/>
              <w:rPr>
                <w:rFonts w:ascii="仿宋" w:hAnsi="仿宋" w:eastAsia="仿宋"/>
                <w:color w:val="000000"/>
                <w:kern w:val="0"/>
                <w:sz w:val="24"/>
              </w:rPr>
            </w:pPr>
          </w:p>
        </w:tc>
      </w:tr>
      <w:tr>
        <w:tblPrEx>
          <w:tblCellMar>
            <w:top w:w="0" w:type="dxa"/>
            <w:left w:w="108" w:type="dxa"/>
            <w:bottom w:w="0" w:type="dxa"/>
            <w:right w:w="108" w:type="dxa"/>
          </w:tblCellMar>
        </w:tblPrEx>
        <w:trPr>
          <w:gridAfter w:val="1"/>
          <w:wAfter w:w="1644" w:type="dxa"/>
          <w:trHeight w:val="552" w:hRule="atLeast"/>
        </w:trPr>
        <w:tc>
          <w:tcPr>
            <w:tcW w:w="900" w:type="dxa"/>
            <w:vMerge w:val="continue"/>
            <w:tcBorders>
              <w:top w:val="single" w:color="auto" w:sz="4" w:space="0"/>
              <w:left w:val="single" w:color="auto" w:sz="8" w:space="0"/>
              <w:bottom w:val="single" w:color="auto" w:sz="4" w:space="0"/>
              <w:right w:val="single" w:color="auto" w:sz="4" w:space="0"/>
            </w:tcBorders>
            <w:vAlign w:val="center"/>
          </w:tcPr>
          <w:p>
            <w:pPr>
              <w:widowControl/>
              <w:spacing w:line="260" w:lineRule="exact"/>
              <w:jc w:val="center"/>
              <w:rPr>
                <w:rFonts w:ascii="仿宋" w:hAnsi="仿宋" w:eastAsia="仿宋"/>
                <w:color w:val="000000"/>
                <w:kern w:val="0"/>
                <w:sz w:val="24"/>
              </w:rPr>
            </w:pPr>
          </w:p>
        </w:tc>
        <w:tc>
          <w:tcPr>
            <w:tcW w:w="1282" w:type="dxa"/>
            <w:tcBorders>
              <w:left w:val="single" w:color="auto" w:sz="4" w:space="0"/>
              <w:right w:val="single" w:color="auto" w:sz="4" w:space="0"/>
            </w:tcBorders>
            <w:vAlign w:val="center"/>
          </w:tcPr>
          <w:p>
            <w:pPr>
              <w:widowControl/>
              <w:spacing w:line="260" w:lineRule="exact"/>
              <w:jc w:val="center"/>
              <w:rPr>
                <w:rFonts w:ascii="仿宋" w:hAnsi="仿宋" w:eastAsia="仿宋"/>
                <w:color w:val="000000"/>
                <w:kern w:val="0"/>
                <w:sz w:val="24"/>
              </w:rPr>
            </w:pPr>
          </w:p>
        </w:tc>
        <w:tc>
          <w:tcPr>
            <w:tcW w:w="1221" w:type="dxa"/>
            <w:vMerge w:val="continue"/>
            <w:tcBorders>
              <w:left w:val="single" w:color="auto" w:sz="4" w:space="0"/>
              <w:bottom w:val="single" w:color="auto" w:sz="4" w:space="0"/>
              <w:right w:val="single" w:color="auto" w:sz="4" w:space="0"/>
            </w:tcBorders>
            <w:vAlign w:val="center"/>
          </w:tcPr>
          <w:p>
            <w:pPr>
              <w:widowControl/>
              <w:spacing w:line="260" w:lineRule="exact"/>
              <w:jc w:val="center"/>
              <w:rPr>
                <w:rFonts w:ascii="仿宋" w:hAnsi="仿宋" w:eastAsia="仿宋"/>
                <w:color w:val="000000"/>
                <w:kern w:val="0"/>
                <w:sz w:val="24"/>
              </w:rPr>
            </w:pPr>
          </w:p>
        </w:tc>
        <w:tc>
          <w:tcPr>
            <w:tcW w:w="2976" w:type="dxa"/>
            <w:gridSpan w:val="5"/>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仿宋" w:hAnsi="仿宋" w:eastAsia="仿宋" w:cs="宋体"/>
                <w:kern w:val="0"/>
                <w:sz w:val="24"/>
                <w:lang w:eastAsia="zh-CN"/>
              </w:rPr>
            </w:pPr>
            <w:r>
              <w:rPr>
                <w:rFonts w:hint="eastAsia" w:ascii="仿宋" w:hAnsi="仿宋" w:eastAsia="仿宋" w:cs="宋体"/>
                <w:kern w:val="0"/>
                <w:sz w:val="24"/>
              </w:rPr>
              <w:t>是否按期开展全国第五次经济普查</w:t>
            </w:r>
            <w:r>
              <w:rPr>
                <w:rFonts w:hint="eastAsia" w:ascii="仿宋" w:hAnsi="仿宋" w:eastAsia="仿宋" w:cs="宋体"/>
                <w:kern w:val="0"/>
                <w:sz w:val="24"/>
                <w:lang w:eastAsia="zh-CN"/>
              </w:rPr>
              <w:t>各项工作</w:t>
            </w:r>
          </w:p>
        </w:tc>
        <w:tc>
          <w:tcPr>
            <w:tcW w:w="1124" w:type="dxa"/>
            <w:gridSpan w:val="2"/>
            <w:tcBorders>
              <w:top w:val="nil"/>
              <w:left w:val="nil"/>
              <w:bottom w:val="single" w:color="auto" w:sz="4" w:space="0"/>
              <w:right w:val="single" w:color="auto" w:sz="4" w:space="0"/>
            </w:tcBorders>
            <w:vAlign w:val="center"/>
          </w:tcPr>
          <w:p>
            <w:pPr>
              <w:widowControl/>
              <w:spacing w:line="240" w:lineRule="exact"/>
              <w:jc w:val="center"/>
              <w:rPr>
                <w:rFonts w:ascii="仿宋" w:hAnsi="仿宋" w:eastAsia="仿宋" w:cs="宋体"/>
                <w:kern w:val="0"/>
                <w:sz w:val="24"/>
              </w:rPr>
            </w:pPr>
            <w:r>
              <w:rPr>
                <w:rFonts w:hint="eastAsia" w:ascii="仿宋" w:hAnsi="仿宋" w:eastAsia="仿宋" w:cs="宋体"/>
                <w:kern w:val="0"/>
                <w:sz w:val="24"/>
              </w:rPr>
              <w:t>是</w:t>
            </w:r>
          </w:p>
        </w:tc>
        <w:tc>
          <w:tcPr>
            <w:tcW w:w="1428" w:type="dxa"/>
            <w:tcBorders>
              <w:top w:val="nil"/>
              <w:left w:val="nil"/>
              <w:bottom w:val="single" w:color="auto" w:sz="4" w:space="0"/>
              <w:right w:val="single" w:color="auto" w:sz="8" w:space="0"/>
            </w:tcBorders>
            <w:vAlign w:val="center"/>
          </w:tcPr>
          <w:p>
            <w:pPr>
              <w:widowControl/>
              <w:spacing w:line="260" w:lineRule="exact"/>
              <w:jc w:val="center"/>
              <w:rPr>
                <w:rFonts w:ascii="仿宋" w:hAnsi="仿宋" w:eastAsia="仿宋"/>
                <w:color w:val="000000"/>
                <w:kern w:val="0"/>
                <w:sz w:val="24"/>
              </w:rPr>
            </w:pPr>
          </w:p>
        </w:tc>
      </w:tr>
      <w:tr>
        <w:tblPrEx>
          <w:tblCellMar>
            <w:top w:w="0" w:type="dxa"/>
            <w:left w:w="108" w:type="dxa"/>
            <w:bottom w:w="0" w:type="dxa"/>
            <w:right w:w="108" w:type="dxa"/>
          </w:tblCellMar>
        </w:tblPrEx>
        <w:trPr>
          <w:gridAfter w:val="1"/>
          <w:wAfter w:w="1644" w:type="dxa"/>
          <w:trHeight w:val="704" w:hRule="atLeast"/>
        </w:trPr>
        <w:tc>
          <w:tcPr>
            <w:tcW w:w="900" w:type="dxa"/>
            <w:vMerge w:val="continue"/>
            <w:tcBorders>
              <w:top w:val="single" w:color="auto" w:sz="4" w:space="0"/>
              <w:left w:val="single" w:color="auto" w:sz="8" w:space="0"/>
              <w:bottom w:val="single" w:color="auto" w:sz="4" w:space="0"/>
              <w:right w:val="single" w:color="auto" w:sz="4" w:space="0"/>
            </w:tcBorders>
            <w:vAlign w:val="center"/>
          </w:tcPr>
          <w:p>
            <w:pPr>
              <w:widowControl/>
              <w:spacing w:line="260" w:lineRule="exact"/>
              <w:jc w:val="center"/>
              <w:rPr>
                <w:rFonts w:ascii="仿宋" w:hAnsi="仿宋" w:eastAsia="仿宋"/>
                <w:color w:val="000000"/>
                <w:kern w:val="0"/>
                <w:sz w:val="24"/>
              </w:rPr>
            </w:pPr>
          </w:p>
        </w:tc>
        <w:tc>
          <w:tcPr>
            <w:tcW w:w="1282"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仿宋" w:hAnsi="仿宋" w:eastAsia="仿宋"/>
                <w:color w:val="000000"/>
                <w:kern w:val="0"/>
                <w:sz w:val="24"/>
              </w:rPr>
            </w:pPr>
            <w:r>
              <w:rPr>
                <w:rFonts w:hint="eastAsia" w:ascii="仿宋" w:hAnsi="仿宋" w:eastAsia="仿宋"/>
                <w:color w:val="000000"/>
                <w:kern w:val="0"/>
                <w:sz w:val="24"/>
              </w:rPr>
              <w:t>效益指标</w:t>
            </w:r>
          </w:p>
        </w:tc>
        <w:tc>
          <w:tcPr>
            <w:tcW w:w="1221"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仿宋" w:hAnsi="仿宋" w:eastAsia="仿宋"/>
                <w:color w:val="000000"/>
                <w:kern w:val="0"/>
                <w:sz w:val="24"/>
              </w:rPr>
            </w:pPr>
            <w:r>
              <w:rPr>
                <w:rFonts w:hint="eastAsia" w:ascii="仿宋" w:hAnsi="仿宋" w:eastAsia="仿宋"/>
                <w:color w:val="000000"/>
                <w:kern w:val="0"/>
                <w:sz w:val="24"/>
              </w:rPr>
              <w:t>经济效益指标</w:t>
            </w:r>
          </w:p>
        </w:tc>
        <w:tc>
          <w:tcPr>
            <w:tcW w:w="2976" w:type="dxa"/>
            <w:gridSpan w:val="5"/>
            <w:tcBorders>
              <w:top w:val="single" w:color="auto" w:sz="4" w:space="0"/>
              <w:left w:val="nil"/>
              <w:bottom w:val="single" w:color="auto" w:sz="4" w:space="0"/>
              <w:right w:val="single" w:color="auto" w:sz="4" w:space="0"/>
            </w:tcBorders>
            <w:vAlign w:val="center"/>
          </w:tcPr>
          <w:p>
            <w:pPr>
              <w:widowControl/>
              <w:spacing w:line="240" w:lineRule="exact"/>
              <w:jc w:val="center"/>
              <w:rPr>
                <w:rFonts w:ascii="仿宋" w:hAnsi="仿宋" w:eastAsia="仿宋" w:cs="宋体"/>
                <w:kern w:val="0"/>
                <w:sz w:val="24"/>
              </w:rPr>
            </w:pPr>
            <w:r>
              <w:rPr>
                <w:rFonts w:hint="eastAsia" w:ascii="仿宋" w:hAnsi="仿宋" w:eastAsia="仿宋" w:cs="宋体"/>
                <w:kern w:val="0"/>
                <w:sz w:val="24"/>
              </w:rPr>
              <w:t>是否为经济社会发展</w:t>
            </w:r>
          </w:p>
          <w:p>
            <w:pPr>
              <w:widowControl/>
              <w:spacing w:line="240" w:lineRule="exact"/>
              <w:jc w:val="center"/>
              <w:rPr>
                <w:rFonts w:ascii="仿宋" w:hAnsi="仿宋" w:eastAsia="仿宋" w:cs="宋体"/>
                <w:kern w:val="0"/>
                <w:sz w:val="24"/>
              </w:rPr>
            </w:pPr>
            <w:r>
              <w:rPr>
                <w:rFonts w:hint="eastAsia" w:ascii="仿宋" w:hAnsi="仿宋" w:eastAsia="仿宋" w:cs="宋体"/>
                <w:kern w:val="0"/>
                <w:sz w:val="24"/>
              </w:rPr>
              <w:t>提供科学决策依据</w:t>
            </w:r>
          </w:p>
        </w:tc>
        <w:tc>
          <w:tcPr>
            <w:tcW w:w="1124" w:type="dxa"/>
            <w:gridSpan w:val="2"/>
            <w:tcBorders>
              <w:top w:val="nil"/>
              <w:left w:val="nil"/>
              <w:bottom w:val="single" w:color="auto" w:sz="4" w:space="0"/>
              <w:right w:val="single" w:color="auto" w:sz="4" w:space="0"/>
            </w:tcBorders>
            <w:vAlign w:val="center"/>
          </w:tcPr>
          <w:p>
            <w:pPr>
              <w:widowControl/>
              <w:spacing w:line="240" w:lineRule="exact"/>
              <w:jc w:val="center"/>
              <w:rPr>
                <w:rFonts w:ascii="仿宋" w:hAnsi="仿宋" w:eastAsia="仿宋" w:cs="宋体"/>
                <w:kern w:val="0"/>
                <w:sz w:val="24"/>
              </w:rPr>
            </w:pPr>
            <w:r>
              <w:rPr>
                <w:rFonts w:hint="eastAsia" w:ascii="仿宋" w:hAnsi="仿宋" w:eastAsia="仿宋" w:cs="宋体"/>
                <w:kern w:val="0"/>
                <w:sz w:val="24"/>
              </w:rPr>
              <w:t>是</w:t>
            </w:r>
          </w:p>
        </w:tc>
        <w:tc>
          <w:tcPr>
            <w:tcW w:w="1428" w:type="dxa"/>
            <w:tcBorders>
              <w:top w:val="nil"/>
              <w:left w:val="nil"/>
              <w:bottom w:val="single" w:color="auto" w:sz="4" w:space="0"/>
              <w:right w:val="single" w:color="auto" w:sz="8" w:space="0"/>
            </w:tcBorders>
            <w:vAlign w:val="center"/>
          </w:tcPr>
          <w:p>
            <w:pPr>
              <w:widowControl/>
              <w:spacing w:line="260" w:lineRule="exact"/>
              <w:jc w:val="center"/>
              <w:rPr>
                <w:rFonts w:ascii="仿宋" w:hAnsi="仿宋" w:eastAsia="仿宋"/>
                <w:color w:val="000000"/>
                <w:kern w:val="0"/>
                <w:sz w:val="24"/>
              </w:rPr>
            </w:pPr>
            <w:r>
              <w:rPr>
                <w:rFonts w:hint="eastAsia" w:ascii="仿宋" w:hAnsi="仿宋" w:eastAsia="仿宋"/>
                <w:color w:val="000000"/>
                <w:kern w:val="0"/>
                <w:sz w:val="24"/>
              </w:rPr>
              <w:t>　</w:t>
            </w:r>
          </w:p>
        </w:tc>
      </w:tr>
      <w:tr>
        <w:tblPrEx>
          <w:tblCellMar>
            <w:top w:w="0" w:type="dxa"/>
            <w:left w:w="108" w:type="dxa"/>
            <w:bottom w:w="0" w:type="dxa"/>
            <w:right w:w="108" w:type="dxa"/>
          </w:tblCellMar>
        </w:tblPrEx>
        <w:trPr>
          <w:gridAfter w:val="1"/>
          <w:wAfter w:w="1644" w:type="dxa"/>
          <w:trHeight w:val="876" w:hRule="atLeast"/>
        </w:trPr>
        <w:tc>
          <w:tcPr>
            <w:tcW w:w="900" w:type="dxa"/>
            <w:vMerge w:val="continue"/>
            <w:tcBorders>
              <w:top w:val="single" w:color="auto" w:sz="4" w:space="0"/>
              <w:left w:val="single" w:color="auto" w:sz="8" w:space="0"/>
              <w:bottom w:val="single" w:color="auto" w:sz="4" w:space="0"/>
              <w:right w:val="single" w:color="auto" w:sz="4" w:space="0"/>
            </w:tcBorders>
            <w:vAlign w:val="center"/>
          </w:tcPr>
          <w:p>
            <w:pPr>
              <w:widowControl/>
              <w:spacing w:line="260" w:lineRule="exact"/>
              <w:jc w:val="center"/>
              <w:rPr>
                <w:rFonts w:ascii="仿宋" w:hAnsi="仿宋" w:eastAsia="仿宋"/>
                <w:color w:val="000000"/>
                <w:kern w:val="0"/>
                <w:sz w:val="24"/>
              </w:rPr>
            </w:pPr>
          </w:p>
        </w:tc>
        <w:tc>
          <w:tcPr>
            <w:tcW w:w="128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仿宋" w:hAnsi="仿宋" w:eastAsia="仿宋"/>
                <w:color w:val="000000"/>
                <w:kern w:val="0"/>
                <w:sz w:val="24"/>
              </w:rPr>
            </w:pPr>
          </w:p>
        </w:tc>
        <w:tc>
          <w:tcPr>
            <w:tcW w:w="1221" w:type="dxa"/>
            <w:tcBorders>
              <w:top w:val="nil"/>
              <w:left w:val="nil"/>
              <w:bottom w:val="single" w:color="auto" w:sz="4" w:space="0"/>
              <w:right w:val="single" w:color="auto" w:sz="4" w:space="0"/>
            </w:tcBorders>
            <w:vAlign w:val="center"/>
          </w:tcPr>
          <w:p>
            <w:pPr>
              <w:widowControl/>
              <w:spacing w:line="260" w:lineRule="exact"/>
              <w:jc w:val="center"/>
              <w:rPr>
                <w:rFonts w:ascii="仿宋" w:hAnsi="仿宋" w:eastAsia="仿宋"/>
                <w:color w:val="000000"/>
                <w:kern w:val="0"/>
                <w:sz w:val="24"/>
              </w:rPr>
            </w:pPr>
            <w:r>
              <w:rPr>
                <w:rFonts w:hint="eastAsia" w:ascii="仿宋" w:hAnsi="仿宋" w:eastAsia="仿宋"/>
                <w:color w:val="000000"/>
                <w:kern w:val="0"/>
                <w:sz w:val="24"/>
              </w:rPr>
              <w:t>社会公众或服务对象满意度指标</w:t>
            </w:r>
          </w:p>
        </w:tc>
        <w:tc>
          <w:tcPr>
            <w:tcW w:w="2976" w:type="dxa"/>
            <w:gridSpan w:val="5"/>
            <w:tcBorders>
              <w:top w:val="single" w:color="auto" w:sz="4" w:space="0"/>
              <w:left w:val="nil"/>
              <w:bottom w:val="single" w:color="auto" w:sz="4" w:space="0"/>
              <w:right w:val="single" w:color="auto" w:sz="4" w:space="0"/>
            </w:tcBorders>
            <w:vAlign w:val="center"/>
          </w:tcPr>
          <w:p>
            <w:pPr>
              <w:widowControl/>
              <w:spacing w:line="240" w:lineRule="exact"/>
              <w:jc w:val="center"/>
              <w:rPr>
                <w:rFonts w:ascii="仿宋" w:hAnsi="仿宋" w:eastAsia="仿宋" w:cs="宋体"/>
                <w:kern w:val="0"/>
                <w:sz w:val="24"/>
              </w:rPr>
            </w:pPr>
            <w:r>
              <w:rPr>
                <w:rFonts w:hint="eastAsia" w:ascii="仿宋" w:hAnsi="仿宋" w:eastAsia="仿宋" w:cs="宋体"/>
                <w:kern w:val="0"/>
                <w:sz w:val="24"/>
              </w:rPr>
              <w:t>统计调查、统计服务对象满意率</w:t>
            </w:r>
          </w:p>
        </w:tc>
        <w:tc>
          <w:tcPr>
            <w:tcW w:w="1124" w:type="dxa"/>
            <w:gridSpan w:val="2"/>
            <w:tcBorders>
              <w:top w:val="nil"/>
              <w:left w:val="nil"/>
              <w:bottom w:val="single" w:color="auto" w:sz="4" w:space="0"/>
              <w:right w:val="single" w:color="auto" w:sz="4" w:space="0"/>
            </w:tcBorders>
            <w:vAlign w:val="center"/>
          </w:tcPr>
          <w:p>
            <w:pPr>
              <w:widowControl/>
              <w:spacing w:line="240" w:lineRule="exact"/>
              <w:jc w:val="center"/>
              <w:rPr>
                <w:rFonts w:ascii="仿宋" w:hAnsi="仿宋" w:eastAsia="仿宋" w:cs="宋体"/>
                <w:kern w:val="0"/>
                <w:sz w:val="24"/>
              </w:rPr>
            </w:pPr>
            <w:r>
              <w:rPr>
                <w:rFonts w:hint="eastAsia" w:ascii="仿宋" w:hAnsi="仿宋" w:eastAsia="仿宋" w:cs="宋体"/>
                <w:kern w:val="0"/>
                <w:sz w:val="24"/>
              </w:rPr>
              <w:t>≥95%</w:t>
            </w:r>
          </w:p>
        </w:tc>
        <w:tc>
          <w:tcPr>
            <w:tcW w:w="1428" w:type="dxa"/>
            <w:tcBorders>
              <w:top w:val="nil"/>
              <w:left w:val="nil"/>
              <w:bottom w:val="single" w:color="auto" w:sz="4" w:space="0"/>
              <w:right w:val="single" w:color="auto" w:sz="8" w:space="0"/>
            </w:tcBorders>
            <w:vAlign w:val="center"/>
          </w:tcPr>
          <w:p>
            <w:pPr>
              <w:widowControl/>
              <w:spacing w:line="260" w:lineRule="exact"/>
              <w:jc w:val="center"/>
              <w:rPr>
                <w:rFonts w:ascii="仿宋" w:hAnsi="仿宋" w:eastAsia="仿宋"/>
                <w:color w:val="000000"/>
                <w:kern w:val="0"/>
                <w:sz w:val="24"/>
              </w:rPr>
            </w:pPr>
            <w:r>
              <w:rPr>
                <w:rFonts w:hint="eastAsia" w:ascii="仿宋" w:hAnsi="仿宋" w:eastAsia="仿宋"/>
                <w:color w:val="000000"/>
                <w:kern w:val="0"/>
                <w:sz w:val="24"/>
              </w:rPr>
              <w:t>　</w:t>
            </w:r>
          </w:p>
        </w:tc>
      </w:tr>
      <w:tr>
        <w:tblPrEx>
          <w:tblCellMar>
            <w:top w:w="0" w:type="dxa"/>
            <w:left w:w="108" w:type="dxa"/>
            <w:bottom w:w="0" w:type="dxa"/>
            <w:right w:w="108" w:type="dxa"/>
          </w:tblCellMar>
        </w:tblPrEx>
        <w:trPr>
          <w:gridAfter w:val="1"/>
          <w:wAfter w:w="1644" w:type="dxa"/>
          <w:trHeight w:val="1278" w:hRule="atLeast"/>
        </w:trPr>
        <w:tc>
          <w:tcPr>
            <w:tcW w:w="900" w:type="dxa"/>
            <w:vMerge w:val="restart"/>
            <w:tcBorders>
              <w:top w:val="single" w:color="auto" w:sz="4" w:space="0"/>
              <w:left w:val="single" w:color="auto" w:sz="8" w:space="0"/>
              <w:right w:val="single" w:color="000000" w:sz="4" w:space="0"/>
            </w:tcBorders>
            <w:vAlign w:val="center"/>
          </w:tcPr>
          <w:p>
            <w:pPr>
              <w:widowControl/>
              <w:spacing w:line="260" w:lineRule="exact"/>
              <w:jc w:val="center"/>
              <w:rPr>
                <w:rFonts w:ascii="仿宋" w:hAnsi="仿宋" w:eastAsia="仿宋"/>
                <w:color w:val="000000"/>
                <w:kern w:val="0"/>
                <w:sz w:val="24"/>
              </w:rPr>
            </w:pPr>
            <w:r>
              <w:rPr>
                <w:rFonts w:hint="eastAsia" w:ascii="仿宋" w:hAnsi="仿宋" w:eastAsia="仿宋"/>
                <w:color w:val="000000"/>
                <w:kern w:val="0"/>
                <w:sz w:val="24"/>
              </w:rPr>
              <w:t>财政部门审核</w:t>
            </w:r>
            <w:r>
              <w:rPr>
                <w:rFonts w:ascii="仿宋" w:hAnsi="仿宋" w:eastAsia="仿宋"/>
                <w:color w:val="000000"/>
                <w:kern w:val="0"/>
                <w:sz w:val="24"/>
              </w:rPr>
              <w:t xml:space="preserve"> </w:t>
            </w:r>
            <w:r>
              <w:rPr>
                <w:rFonts w:hint="eastAsia" w:ascii="仿宋" w:hAnsi="仿宋" w:eastAsia="仿宋"/>
                <w:color w:val="000000"/>
                <w:kern w:val="0"/>
                <w:sz w:val="24"/>
              </w:rPr>
              <w:t>意见</w:t>
            </w:r>
          </w:p>
        </w:tc>
        <w:tc>
          <w:tcPr>
            <w:tcW w:w="1282" w:type="dxa"/>
            <w:tcBorders>
              <w:top w:val="single" w:color="auto" w:sz="4" w:space="0"/>
              <w:left w:val="single" w:color="auto" w:sz="8" w:space="0"/>
              <w:bottom w:val="single" w:color="auto" w:sz="4" w:space="0"/>
              <w:right w:val="single" w:color="000000" w:sz="4" w:space="0"/>
            </w:tcBorders>
            <w:vAlign w:val="center"/>
          </w:tcPr>
          <w:p>
            <w:pPr>
              <w:widowControl/>
              <w:spacing w:line="260" w:lineRule="exact"/>
              <w:jc w:val="center"/>
              <w:rPr>
                <w:rFonts w:ascii="仿宋" w:hAnsi="仿宋" w:eastAsia="仿宋"/>
                <w:color w:val="000000"/>
                <w:kern w:val="0"/>
                <w:sz w:val="24"/>
              </w:rPr>
            </w:pPr>
            <w:r>
              <w:rPr>
                <w:rFonts w:hint="eastAsia" w:ascii="仿宋" w:hAnsi="仿宋" w:eastAsia="仿宋"/>
                <w:color w:val="000000"/>
                <w:kern w:val="0"/>
                <w:sz w:val="24"/>
              </w:rPr>
              <w:t>财政归口业务股室审核意见</w:t>
            </w:r>
          </w:p>
        </w:tc>
        <w:tc>
          <w:tcPr>
            <w:tcW w:w="6749" w:type="dxa"/>
            <w:gridSpan w:val="9"/>
            <w:tcBorders>
              <w:top w:val="single" w:color="auto" w:sz="4" w:space="0"/>
              <w:left w:val="nil"/>
              <w:bottom w:val="single" w:color="auto" w:sz="4" w:space="0"/>
              <w:right w:val="single" w:color="000000" w:sz="8" w:space="0"/>
            </w:tcBorders>
            <w:vAlign w:val="center"/>
          </w:tcPr>
          <w:p>
            <w:pPr>
              <w:widowControl/>
              <w:spacing w:line="260" w:lineRule="exact"/>
              <w:jc w:val="left"/>
              <w:rPr>
                <w:rFonts w:ascii="仿宋" w:hAnsi="仿宋" w:eastAsia="仿宋"/>
                <w:color w:val="000000"/>
                <w:kern w:val="0"/>
                <w:sz w:val="24"/>
              </w:rPr>
            </w:pPr>
            <w:r>
              <w:rPr>
                <w:rFonts w:ascii="仿宋" w:hAnsi="仿宋" w:eastAsia="仿宋"/>
                <w:color w:val="000000"/>
                <w:kern w:val="0"/>
                <w:sz w:val="24"/>
              </w:rPr>
              <w:t xml:space="preserve">                                                               </w:t>
            </w:r>
            <w:r>
              <w:rPr>
                <w:rFonts w:hint="eastAsia" w:ascii="仿宋" w:hAnsi="仿宋" w:eastAsia="仿宋"/>
                <w:color w:val="000000"/>
                <w:kern w:val="0"/>
                <w:sz w:val="24"/>
              </w:rPr>
              <w:t>审核意见：</w:t>
            </w:r>
            <w:r>
              <w:rPr>
                <w:rFonts w:ascii="仿宋" w:hAnsi="仿宋" w:eastAsia="仿宋"/>
                <w:color w:val="000000"/>
                <w:kern w:val="0"/>
                <w:sz w:val="24"/>
              </w:rPr>
              <w:t xml:space="preserve">                                                                      </w:t>
            </w:r>
          </w:p>
          <w:p>
            <w:pPr>
              <w:widowControl/>
              <w:spacing w:line="260" w:lineRule="exact"/>
              <w:jc w:val="center"/>
              <w:rPr>
                <w:rFonts w:ascii="仿宋" w:hAnsi="仿宋" w:eastAsia="仿宋"/>
                <w:color w:val="000000"/>
                <w:kern w:val="0"/>
                <w:sz w:val="24"/>
              </w:rPr>
            </w:pPr>
          </w:p>
          <w:p>
            <w:pPr>
              <w:widowControl/>
              <w:spacing w:line="260" w:lineRule="exact"/>
              <w:jc w:val="center"/>
              <w:rPr>
                <w:rFonts w:ascii="仿宋" w:hAnsi="仿宋" w:eastAsia="仿宋"/>
                <w:color w:val="000000"/>
                <w:kern w:val="0"/>
                <w:sz w:val="24"/>
              </w:rPr>
            </w:pPr>
            <w:r>
              <w:rPr>
                <w:rFonts w:hint="eastAsia" w:ascii="仿宋" w:hAnsi="仿宋" w:eastAsia="仿宋"/>
                <w:color w:val="000000"/>
                <w:kern w:val="0"/>
                <w:sz w:val="24"/>
              </w:rPr>
              <w:t>审核人：</w:t>
            </w:r>
            <w:r>
              <w:rPr>
                <w:rFonts w:ascii="仿宋" w:hAnsi="仿宋" w:eastAsia="仿宋"/>
                <w:color w:val="000000"/>
                <w:kern w:val="0"/>
                <w:sz w:val="24"/>
              </w:rPr>
              <w:t xml:space="preserve">      </w:t>
            </w:r>
            <w:r>
              <w:rPr>
                <w:rFonts w:hint="eastAsia" w:ascii="仿宋" w:hAnsi="仿宋" w:eastAsia="仿宋"/>
                <w:color w:val="000000"/>
                <w:kern w:val="0"/>
                <w:sz w:val="24"/>
              </w:rPr>
              <w:t>负责人签字：</w:t>
            </w:r>
            <w:r>
              <w:rPr>
                <w:rFonts w:ascii="仿宋" w:hAnsi="仿宋" w:eastAsia="仿宋"/>
                <w:color w:val="000000"/>
                <w:kern w:val="0"/>
                <w:sz w:val="24"/>
              </w:rPr>
              <w:t xml:space="preserve">               </w:t>
            </w:r>
            <w:r>
              <w:rPr>
                <w:rFonts w:hint="eastAsia" w:ascii="仿宋" w:hAnsi="仿宋" w:eastAsia="仿宋"/>
                <w:color w:val="000000"/>
                <w:kern w:val="0"/>
                <w:sz w:val="24"/>
              </w:rPr>
              <w:t>年</w:t>
            </w:r>
            <w:r>
              <w:rPr>
                <w:rFonts w:ascii="仿宋" w:hAnsi="仿宋" w:eastAsia="仿宋"/>
                <w:color w:val="000000"/>
                <w:kern w:val="0"/>
                <w:sz w:val="24"/>
              </w:rPr>
              <w:t xml:space="preserve">   </w:t>
            </w:r>
            <w:r>
              <w:rPr>
                <w:rFonts w:hint="eastAsia" w:ascii="仿宋" w:hAnsi="仿宋" w:eastAsia="仿宋"/>
                <w:color w:val="000000"/>
                <w:kern w:val="0"/>
                <w:sz w:val="24"/>
              </w:rPr>
              <w:t>月</w:t>
            </w:r>
            <w:r>
              <w:rPr>
                <w:rFonts w:ascii="仿宋" w:hAnsi="仿宋" w:eastAsia="仿宋"/>
                <w:color w:val="000000"/>
                <w:kern w:val="0"/>
                <w:sz w:val="24"/>
              </w:rPr>
              <w:t xml:space="preserve">  </w:t>
            </w:r>
            <w:r>
              <w:rPr>
                <w:rFonts w:hint="eastAsia" w:ascii="仿宋" w:hAnsi="仿宋" w:eastAsia="仿宋"/>
                <w:color w:val="000000"/>
                <w:kern w:val="0"/>
                <w:sz w:val="24"/>
              </w:rPr>
              <w:t>日</w:t>
            </w:r>
          </w:p>
        </w:tc>
      </w:tr>
      <w:tr>
        <w:tblPrEx>
          <w:tblCellMar>
            <w:top w:w="0" w:type="dxa"/>
            <w:left w:w="108" w:type="dxa"/>
            <w:bottom w:w="0" w:type="dxa"/>
            <w:right w:w="108" w:type="dxa"/>
          </w:tblCellMar>
        </w:tblPrEx>
        <w:trPr>
          <w:gridAfter w:val="1"/>
          <w:wAfter w:w="1644" w:type="dxa"/>
          <w:trHeight w:val="1231" w:hRule="atLeast"/>
        </w:trPr>
        <w:tc>
          <w:tcPr>
            <w:tcW w:w="900" w:type="dxa"/>
            <w:vMerge w:val="continue"/>
            <w:tcBorders>
              <w:left w:val="single" w:color="auto" w:sz="8" w:space="0"/>
              <w:right w:val="single" w:color="000000" w:sz="4" w:space="0"/>
            </w:tcBorders>
            <w:vAlign w:val="center"/>
          </w:tcPr>
          <w:p>
            <w:pPr>
              <w:widowControl/>
              <w:spacing w:line="260" w:lineRule="exact"/>
              <w:jc w:val="center"/>
              <w:rPr>
                <w:rFonts w:ascii="仿宋" w:hAnsi="仿宋" w:eastAsia="仿宋"/>
                <w:color w:val="000000"/>
                <w:kern w:val="0"/>
                <w:sz w:val="24"/>
              </w:rPr>
            </w:pPr>
          </w:p>
        </w:tc>
        <w:tc>
          <w:tcPr>
            <w:tcW w:w="1282" w:type="dxa"/>
            <w:tcBorders>
              <w:top w:val="single" w:color="auto" w:sz="4" w:space="0"/>
              <w:left w:val="single" w:color="auto" w:sz="8" w:space="0"/>
              <w:bottom w:val="single" w:color="auto" w:sz="4" w:space="0"/>
              <w:right w:val="single" w:color="000000" w:sz="4" w:space="0"/>
            </w:tcBorders>
            <w:vAlign w:val="center"/>
          </w:tcPr>
          <w:p>
            <w:pPr>
              <w:widowControl/>
              <w:spacing w:line="260" w:lineRule="exact"/>
              <w:jc w:val="center"/>
              <w:rPr>
                <w:rFonts w:ascii="仿宋" w:hAnsi="仿宋" w:eastAsia="仿宋"/>
                <w:color w:val="000000"/>
                <w:kern w:val="0"/>
                <w:sz w:val="24"/>
              </w:rPr>
            </w:pPr>
            <w:r>
              <w:rPr>
                <w:rFonts w:hint="eastAsia" w:ascii="仿宋" w:hAnsi="仿宋" w:eastAsia="仿宋"/>
                <w:color w:val="000000"/>
                <w:kern w:val="0"/>
                <w:sz w:val="24"/>
              </w:rPr>
              <w:t>绩效评价股审核意见</w:t>
            </w:r>
          </w:p>
        </w:tc>
        <w:tc>
          <w:tcPr>
            <w:tcW w:w="6749" w:type="dxa"/>
            <w:gridSpan w:val="9"/>
            <w:tcBorders>
              <w:top w:val="single" w:color="auto" w:sz="4" w:space="0"/>
              <w:left w:val="nil"/>
              <w:bottom w:val="single" w:color="auto" w:sz="4" w:space="0"/>
              <w:right w:val="single" w:color="000000" w:sz="8" w:space="0"/>
            </w:tcBorders>
            <w:vAlign w:val="center"/>
          </w:tcPr>
          <w:p>
            <w:pPr>
              <w:widowControl/>
              <w:spacing w:line="260" w:lineRule="exact"/>
              <w:jc w:val="left"/>
              <w:rPr>
                <w:rFonts w:ascii="仿宋" w:hAnsi="仿宋" w:eastAsia="仿宋"/>
                <w:color w:val="000000"/>
                <w:kern w:val="0"/>
                <w:sz w:val="24"/>
              </w:rPr>
            </w:pPr>
            <w:r>
              <w:rPr>
                <w:rFonts w:ascii="仿宋" w:hAnsi="仿宋" w:eastAsia="仿宋"/>
                <w:color w:val="000000"/>
                <w:kern w:val="0"/>
                <w:sz w:val="24"/>
              </w:rPr>
              <w:t xml:space="preserve">                                                                                            </w:t>
            </w:r>
            <w:r>
              <w:rPr>
                <w:rFonts w:hint="eastAsia" w:ascii="仿宋" w:hAnsi="仿宋" w:eastAsia="仿宋"/>
                <w:color w:val="000000"/>
                <w:kern w:val="0"/>
                <w:sz w:val="24"/>
              </w:rPr>
              <w:t>审核意见：</w:t>
            </w:r>
          </w:p>
          <w:p>
            <w:pPr>
              <w:widowControl/>
              <w:spacing w:line="260" w:lineRule="exact"/>
              <w:rPr>
                <w:rFonts w:ascii="仿宋" w:hAnsi="仿宋" w:eastAsia="仿宋"/>
                <w:color w:val="000000"/>
                <w:kern w:val="0"/>
                <w:sz w:val="24"/>
              </w:rPr>
            </w:pPr>
          </w:p>
          <w:p>
            <w:pPr>
              <w:widowControl/>
              <w:spacing w:line="260" w:lineRule="exact"/>
              <w:jc w:val="center"/>
              <w:rPr>
                <w:rFonts w:ascii="仿宋" w:hAnsi="仿宋" w:eastAsia="仿宋"/>
                <w:color w:val="000000"/>
                <w:kern w:val="0"/>
                <w:sz w:val="24"/>
              </w:rPr>
            </w:pPr>
            <w:r>
              <w:rPr>
                <w:rFonts w:hint="eastAsia" w:ascii="仿宋" w:hAnsi="仿宋" w:eastAsia="仿宋"/>
                <w:color w:val="000000"/>
                <w:kern w:val="0"/>
                <w:sz w:val="24"/>
              </w:rPr>
              <w:t>审核人：</w:t>
            </w:r>
            <w:r>
              <w:rPr>
                <w:rFonts w:ascii="仿宋" w:hAnsi="仿宋" w:eastAsia="仿宋"/>
                <w:color w:val="000000"/>
                <w:kern w:val="0"/>
                <w:sz w:val="24"/>
              </w:rPr>
              <w:t xml:space="preserve">      </w:t>
            </w:r>
            <w:r>
              <w:rPr>
                <w:rFonts w:hint="eastAsia" w:ascii="仿宋" w:hAnsi="仿宋" w:eastAsia="仿宋"/>
                <w:color w:val="000000"/>
                <w:kern w:val="0"/>
                <w:sz w:val="24"/>
              </w:rPr>
              <w:t>负责人签字：</w:t>
            </w:r>
            <w:r>
              <w:rPr>
                <w:rFonts w:ascii="仿宋" w:hAnsi="仿宋" w:eastAsia="仿宋"/>
                <w:color w:val="000000"/>
                <w:kern w:val="0"/>
                <w:sz w:val="24"/>
              </w:rPr>
              <w:t xml:space="preserve">               </w:t>
            </w:r>
            <w:r>
              <w:rPr>
                <w:rFonts w:hint="eastAsia" w:ascii="仿宋" w:hAnsi="仿宋" w:eastAsia="仿宋"/>
                <w:color w:val="000000"/>
                <w:kern w:val="0"/>
                <w:sz w:val="24"/>
              </w:rPr>
              <w:t>年</w:t>
            </w:r>
            <w:r>
              <w:rPr>
                <w:rFonts w:ascii="仿宋" w:hAnsi="仿宋" w:eastAsia="仿宋"/>
                <w:color w:val="000000"/>
                <w:kern w:val="0"/>
                <w:sz w:val="24"/>
              </w:rPr>
              <w:t xml:space="preserve">   </w:t>
            </w:r>
            <w:r>
              <w:rPr>
                <w:rFonts w:hint="eastAsia" w:ascii="仿宋" w:hAnsi="仿宋" w:eastAsia="仿宋"/>
                <w:color w:val="000000"/>
                <w:kern w:val="0"/>
                <w:sz w:val="24"/>
              </w:rPr>
              <w:t>月</w:t>
            </w:r>
            <w:r>
              <w:rPr>
                <w:rFonts w:ascii="仿宋" w:hAnsi="仿宋" w:eastAsia="仿宋"/>
                <w:color w:val="000000"/>
                <w:kern w:val="0"/>
                <w:sz w:val="24"/>
              </w:rPr>
              <w:t xml:space="preserve">  </w:t>
            </w:r>
            <w:r>
              <w:rPr>
                <w:rFonts w:hint="eastAsia" w:ascii="仿宋" w:hAnsi="仿宋" w:eastAsia="仿宋"/>
                <w:color w:val="000000"/>
                <w:kern w:val="0"/>
                <w:sz w:val="24"/>
              </w:rPr>
              <w:t>日</w:t>
            </w:r>
          </w:p>
        </w:tc>
      </w:tr>
      <w:tr>
        <w:tblPrEx>
          <w:tblCellMar>
            <w:top w:w="0" w:type="dxa"/>
            <w:left w:w="108" w:type="dxa"/>
            <w:bottom w:w="0" w:type="dxa"/>
            <w:right w:w="108" w:type="dxa"/>
          </w:tblCellMar>
        </w:tblPrEx>
        <w:trPr>
          <w:gridAfter w:val="1"/>
          <w:wAfter w:w="1644" w:type="dxa"/>
          <w:trHeight w:val="1259" w:hRule="atLeast"/>
        </w:trPr>
        <w:tc>
          <w:tcPr>
            <w:tcW w:w="900" w:type="dxa"/>
            <w:vMerge w:val="continue"/>
            <w:tcBorders>
              <w:left w:val="single" w:color="auto" w:sz="8" w:space="0"/>
              <w:bottom w:val="single" w:color="auto" w:sz="8" w:space="0"/>
              <w:right w:val="single" w:color="000000" w:sz="4" w:space="0"/>
            </w:tcBorders>
            <w:vAlign w:val="center"/>
          </w:tcPr>
          <w:p>
            <w:pPr>
              <w:widowControl/>
              <w:spacing w:line="260" w:lineRule="exact"/>
              <w:jc w:val="center"/>
              <w:rPr>
                <w:rFonts w:ascii="仿宋" w:hAnsi="仿宋" w:eastAsia="仿宋"/>
                <w:color w:val="000000"/>
                <w:kern w:val="0"/>
                <w:sz w:val="24"/>
              </w:rPr>
            </w:pPr>
          </w:p>
        </w:tc>
        <w:tc>
          <w:tcPr>
            <w:tcW w:w="1282" w:type="dxa"/>
            <w:tcBorders>
              <w:top w:val="single" w:color="auto" w:sz="4" w:space="0"/>
              <w:left w:val="single" w:color="auto" w:sz="8" w:space="0"/>
              <w:bottom w:val="single" w:color="auto" w:sz="8" w:space="0"/>
              <w:right w:val="single" w:color="000000" w:sz="4" w:space="0"/>
            </w:tcBorders>
            <w:vAlign w:val="center"/>
          </w:tcPr>
          <w:p>
            <w:pPr>
              <w:widowControl/>
              <w:spacing w:line="260" w:lineRule="exact"/>
              <w:jc w:val="center"/>
              <w:rPr>
                <w:rFonts w:ascii="仿宋" w:hAnsi="仿宋" w:eastAsia="仿宋"/>
                <w:color w:val="000000"/>
                <w:kern w:val="0"/>
                <w:sz w:val="24"/>
              </w:rPr>
            </w:pPr>
            <w:r>
              <w:rPr>
                <w:rFonts w:hint="eastAsia" w:ascii="仿宋" w:hAnsi="仿宋" w:eastAsia="仿宋"/>
                <w:color w:val="000000"/>
                <w:kern w:val="0"/>
                <w:sz w:val="24"/>
              </w:rPr>
              <w:t>预算股审核意见</w:t>
            </w:r>
          </w:p>
        </w:tc>
        <w:tc>
          <w:tcPr>
            <w:tcW w:w="6749" w:type="dxa"/>
            <w:gridSpan w:val="9"/>
            <w:tcBorders>
              <w:top w:val="single" w:color="auto" w:sz="4" w:space="0"/>
              <w:left w:val="nil"/>
              <w:bottom w:val="single" w:color="auto" w:sz="8" w:space="0"/>
              <w:right w:val="single" w:color="000000" w:sz="8" w:space="0"/>
            </w:tcBorders>
            <w:vAlign w:val="center"/>
          </w:tcPr>
          <w:p>
            <w:pPr>
              <w:widowControl/>
              <w:spacing w:line="260" w:lineRule="exact"/>
              <w:jc w:val="left"/>
              <w:rPr>
                <w:rFonts w:ascii="仿宋" w:hAnsi="仿宋" w:eastAsia="仿宋"/>
                <w:color w:val="000000"/>
                <w:kern w:val="0"/>
                <w:sz w:val="24"/>
              </w:rPr>
            </w:pPr>
          </w:p>
          <w:p>
            <w:pPr>
              <w:widowControl/>
              <w:spacing w:line="260" w:lineRule="exact"/>
              <w:jc w:val="left"/>
              <w:rPr>
                <w:rFonts w:ascii="仿宋" w:hAnsi="仿宋" w:eastAsia="仿宋"/>
                <w:color w:val="000000"/>
                <w:kern w:val="0"/>
                <w:sz w:val="24"/>
              </w:rPr>
            </w:pPr>
            <w:r>
              <w:rPr>
                <w:rFonts w:hint="eastAsia" w:ascii="仿宋" w:hAnsi="仿宋" w:eastAsia="仿宋"/>
                <w:color w:val="000000"/>
                <w:kern w:val="0"/>
                <w:sz w:val="24"/>
              </w:rPr>
              <w:t>审核意见：</w:t>
            </w:r>
          </w:p>
          <w:p>
            <w:pPr>
              <w:widowControl/>
              <w:spacing w:line="260" w:lineRule="exact"/>
              <w:rPr>
                <w:rFonts w:ascii="仿宋" w:hAnsi="仿宋" w:eastAsia="仿宋"/>
                <w:color w:val="000000"/>
                <w:kern w:val="0"/>
                <w:sz w:val="24"/>
              </w:rPr>
            </w:pPr>
          </w:p>
          <w:p>
            <w:pPr>
              <w:widowControl/>
              <w:spacing w:line="260" w:lineRule="exact"/>
              <w:jc w:val="center"/>
              <w:rPr>
                <w:rFonts w:ascii="仿宋" w:hAnsi="仿宋" w:eastAsia="仿宋"/>
                <w:color w:val="000000"/>
                <w:kern w:val="0"/>
                <w:sz w:val="24"/>
              </w:rPr>
            </w:pPr>
            <w:r>
              <w:rPr>
                <w:rFonts w:hint="eastAsia" w:ascii="仿宋" w:hAnsi="仿宋" w:eastAsia="仿宋"/>
                <w:color w:val="000000"/>
                <w:kern w:val="0"/>
                <w:sz w:val="24"/>
              </w:rPr>
              <w:t>审核人：</w:t>
            </w:r>
            <w:r>
              <w:rPr>
                <w:rFonts w:ascii="仿宋" w:hAnsi="仿宋" w:eastAsia="仿宋"/>
                <w:color w:val="000000"/>
                <w:kern w:val="0"/>
                <w:sz w:val="24"/>
              </w:rPr>
              <w:t xml:space="preserve">      </w:t>
            </w:r>
            <w:r>
              <w:rPr>
                <w:rFonts w:hint="eastAsia" w:ascii="仿宋" w:hAnsi="仿宋" w:eastAsia="仿宋"/>
                <w:color w:val="000000"/>
                <w:kern w:val="0"/>
                <w:sz w:val="24"/>
              </w:rPr>
              <w:t>负责人签字：</w:t>
            </w:r>
            <w:r>
              <w:rPr>
                <w:rFonts w:ascii="仿宋" w:hAnsi="仿宋" w:eastAsia="仿宋"/>
                <w:color w:val="000000"/>
                <w:kern w:val="0"/>
                <w:sz w:val="24"/>
              </w:rPr>
              <w:t xml:space="preserve">               </w:t>
            </w:r>
            <w:r>
              <w:rPr>
                <w:rFonts w:hint="eastAsia" w:ascii="仿宋" w:hAnsi="仿宋" w:eastAsia="仿宋"/>
                <w:color w:val="000000"/>
                <w:kern w:val="0"/>
                <w:sz w:val="24"/>
              </w:rPr>
              <w:t>年</w:t>
            </w:r>
            <w:r>
              <w:rPr>
                <w:rFonts w:ascii="仿宋" w:hAnsi="仿宋" w:eastAsia="仿宋"/>
                <w:color w:val="000000"/>
                <w:kern w:val="0"/>
                <w:sz w:val="24"/>
              </w:rPr>
              <w:t xml:space="preserve">   </w:t>
            </w:r>
            <w:r>
              <w:rPr>
                <w:rFonts w:hint="eastAsia" w:ascii="仿宋" w:hAnsi="仿宋" w:eastAsia="仿宋"/>
                <w:color w:val="000000"/>
                <w:kern w:val="0"/>
                <w:sz w:val="24"/>
              </w:rPr>
              <w:t>月</w:t>
            </w:r>
            <w:r>
              <w:rPr>
                <w:rFonts w:ascii="仿宋" w:hAnsi="仿宋" w:eastAsia="仿宋"/>
                <w:color w:val="000000"/>
                <w:kern w:val="0"/>
                <w:sz w:val="24"/>
              </w:rPr>
              <w:t xml:space="preserve">  </w:t>
            </w:r>
            <w:r>
              <w:rPr>
                <w:rFonts w:hint="eastAsia" w:ascii="仿宋" w:hAnsi="仿宋" w:eastAsia="仿宋"/>
                <w:color w:val="000000"/>
                <w:kern w:val="0"/>
                <w:sz w:val="24"/>
              </w:rPr>
              <w:t>日</w:t>
            </w:r>
          </w:p>
        </w:tc>
      </w:tr>
    </w:tbl>
    <w:p>
      <w:pPr>
        <w:widowControl/>
        <w:spacing w:line="240" w:lineRule="exact"/>
        <w:ind w:left="120" w:hanging="120" w:hangingChars="50"/>
        <w:jc w:val="left"/>
        <w:rPr>
          <w:rFonts w:ascii="仿宋" w:hAnsi="仿宋" w:eastAsia="仿宋" w:cs="宋体"/>
          <w:kern w:val="0"/>
          <w:sz w:val="24"/>
        </w:rPr>
      </w:pPr>
      <w:r>
        <w:rPr>
          <w:rFonts w:ascii="仿宋" w:hAnsi="仿宋" w:eastAsia="仿宋" w:cs="宋体"/>
          <w:kern w:val="0"/>
          <w:sz w:val="24"/>
        </w:rPr>
        <w:t xml:space="preserve">  </w:t>
      </w:r>
    </w:p>
    <w:p>
      <w:pPr>
        <w:widowControl/>
        <w:spacing w:line="240" w:lineRule="exact"/>
        <w:ind w:left="120" w:hanging="120" w:hangingChars="50"/>
        <w:jc w:val="left"/>
        <w:rPr>
          <w:rFonts w:ascii="仿宋" w:hAnsi="仿宋" w:eastAsia="仿宋" w:cs="宋体"/>
          <w:kern w:val="0"/>
          <w:sz w:val="24"/>
        </w:rPr>
      </w:pPr>
      <w:r>
        <w:rPr>
          <w:rFonts w:hint="eastAsia" w:ascii="仿宋" w:hAnsi="仿宋" w:eastAsia="仿宋" w:cs="宋体"/>
          <w:kern w:val="0"/>
          <w:sz w:val="24"/>
        </w:rPr>
        <w:t>填报人：</w:t>
      </w:r>
      <w:r>
        <w:rPr>
          <w:rFonts w:ascii="仿宋" w:hAnsi="仿宋" w:eastAsia="仿宋" w:cs="宋体"/>
          <w:kern w:val="0"/>
          <w:sz w:val="24"/>
        </w:rPr>
        <w:t>吴映喜</w:t>
      </w:r>
      <w:r>
        <w:rPr>
          <w:rFonts w:hint="eastAsia" w:ascii="仿宋" w:hAnsi="仿宋" w:eastAsia="仿宋" w:cs="宋体"/>
          <w:kern w:val="0"/>
          <w:sz w:val="24"/>
        </w:rPr>
        <w:t xml:space="preserve">    联系电话：0731-</w:t>
      </w:r>
      <w:r>
        <w:rPr>
          <w:rFonts w:hint="eastAsia" w:ascii="仿宋" w:hAnsi="仿宋" w:eastAsia="仿宋" w:cs="宋体"/>
          <w:kern w:val="0"/>
          <w:sz w:val="24"/>
          <w:lang w:val="en-US" w:eastAsia="zh-CN"/>
        </w:rPr>
        <w:t>57888551</w:t>
      </w:r>
      <w:bookmarkStart w:id="0" w:name="_GoBack"/>
      <w:bookmarkEnd w:id="0"/>
      <w:r>
        <w:rPr>
          <w:rFonts w:ascii="仿宋" w:hAnsi="仿宋" w:eastAsia="仿宋" w:cs="宋体"/>
          <w:kern w:val="0"/>
          <w:sz w:val="24"/>
        </w:rPr>
        <w:t xml:space="preserve"> </w:t>
      </w:r>
      <w:r>
        <w:rPr>
          <w:rFonts w:hint="eastAsia" w:ascii="仿宋" w:hAnsi="仿宋" w:eastAsia="仿宋" w:cs="宋体"/>
          <w:kern w:val="0"/>
          <w:sz w:val="24"/>
        </w:rPr>
        <w:t xml:space="preserve"> </w:t>
      </w:r>
      <w:r>
        <w:rPr>
          <w:rFonts w:ascii="仿宋" w:hAnsi="仿宋" w:eastAsia="仿宋" w:cs="宋体"/>
          <w:kern w:val="0"/>
          <w:sz w:val="24"/>
        </w:rPr>
        <w:t xml:space="preserve"> </w:t>
      </w:r>
      <w:r>
        <w:rPr>
          <w:rFonts w:hint="eastAsia" w:ascii="仿宋" w:hAnsi="仿宋" w:eastAsia="仿宋" w:cs="宋体"/>
          <w:kern w:val="0"/>
          <w:sz w:val="24"/>
        </w:rPr>
        <w:t>填报日期：</w:t>
      </w:r>
      <w:r>
        <w:rPr>
          <w:rFonts w:hint="eastAsia" w:ascii="仿宋" w:hAnsi="仿宋" w:eastAsia="仿宋" w:cs="宋体"/>
          <w:kern w:val="0"/>
          <w:sz w:val="24"/>
          <w:lang w:eastAsia="zh-CN"/>
        </w:rPr>
        <w:t>2024</w:t>
      </w:r>
      <w:r>
        <w:rPr>
          <w:rFonts w:hint="eastAsia" w:ascii="仿宋" w:hAnsi="仿宋" w:eastAsia="仿宋" w:cs="宋体"/>
          <w:kern w:val="0"/>
          <w:sz w:val="24"/>
        </w:rPr>
        <w:t>年1月31日</w:t>
      </w:r>
    </w:p>
    <w:p>
      <w:pPr>
        <w:widowControl/>
        <w:spacing w:line="240" w:lineRule="exact"/>
        <w:ind w:left="120" w:hanging="120" w:hangingChars="50"/>
        <w:jc w:val="left"/>
        <w:rPr>
          <w:rFonts w:ascii="仿宋" w:hAnsi="仿宋" w:eastAsia="仿宋" w:cs="宋体"/>
          <w:kern w:val="0"/>
          <w:sz w:val="24"/>
        </w:rPr>
      </w:pPr>
      <w:r>
        <w:rPr>
          <w:rFonts w:ascii="仿宋" w:hAnsi="仿宋" w:eastAsia="仿宋" w:cs="宋体"/>
          <w:kern w:val="0"/>
          <w:sz w:val="24"/>
        </w:rPr>
        <w:t xml:space="preserve">      </w:t>
      </w:r>
    </w:p>
    <w:p>
      <w:pPr>
        <w:widowControl/>
        <w:spacing w:line="240" w:lineRule="exact"/>
        <w:jc w:val="left"/>
        <w:rPr>
          <w:rFonts w:ascii="仿宋" w:hAnsi="仿宋" w:eastAsia="仿宋" w:cs="宋体"/>
          <w:kern w:val="0"/>
          <w:sz w:val="24"/>
        </w:rPr>
      </w:pPr>
      <w:r>
        <w:rPr>
          <w:rFonts w:hint="eastAsia" w:ascii="仿宋" w:hAnsi="仿宋" w:eastAsia="仿宋" w:cs="宋体"/>
          <w:kern w:val="0"/>
          <w:sz w:val="24"/>
        </w:rPr>
        <w:t>单位负责人签字：</w:t>
      </w:r>
    </w:p>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2I2ZTIyMmQ5ZWQxMTI4NTVhNTBhMDdmMDdlMzY1MmIifQ=="/>
  </w:docVars>
  <w:rsids>
    <w:rsidRoot w:val="00B47159"/>
    <w:rsid w:val="00000C8B"/>
    <w:rsid w:val="00001005"/>
    <w:rsid w:val="00001274"/>
    <w:rsid w:val="00001B57"/>
    <w:rsid w:val="00001B70"/>
    <w:rsid w:val="00001DF9"/>
    <w:rsid w:val="00002C69"/>
    <w:rsid w:val="00004A1C"/>
    <w:rsid w:val="00004C93"/>
    <w:rsid w:val="00004FF7"/>
    <w:rsid w:val="000050EE"/>
    <w:rsid w:val="0000555B"/>
    <w:rsid w:val="0000584F"/>
    <w:rsid w:val="000064E3"/>
    <w:rsid w:val="00006936"/>
    <w:rsid w:val="00006B30"/>
    <w:rsid w:val="000077D3"/>
    <w:rsid w:val="0001244D"/>
    <w:rsid w:val="0001266D"/>
    <w:rsid w:val="0001369B"/>
    <w:rsid w:val="00014086"/>
    <w:rsid w:val="00015E16"/>
    <w:rsid w:val="00015FFB"/>
    <w:rsid w:val="00016846"/>
    <w:rsid w:val="00016C1F"/>
    <w:rsid w:val="000179CE"/>
    <w:rsid w:val="00017F03"/>
    <w:rsid w:val="000204FE"/>
    <w:rsid w:val="0002050A"/>
    <w:rsid w:val="0002125C"/>
    <w:rsid w:val="000216ED"/>
    <w:rsid w:val="000218C7"/>
    <w:rsid w:val="00021FD4"/>
    <w:rsid w:val="0002372E"/>
    <w:rsid w:val="000237A0"/>
    <w:rsid w:val="000237B2"/>
    <w:rsid w:val="00023A95"/>
    <w:rsid w:val="0002583E"/>
    <w:rsid w:val="00026709"/>
    <w:rsid w:val="00027041"/>
    <w:rsid w:val="00027593"/>
    <w:rsid w:val="00027C12"/>
    <w:rsid w:val="00030538"/>
    <w:rsid w:val="00030C01"/>
    <w:rsid w:val="00030D8F"/>
    <w:rsid w:val="0003154E"/>
    <w:rsid w:val="00031B45"/>
    <w:rsid w:val="00031D3B"/>
    <w:rsid w:val="00031E83"/>
    <w:rsid w:val="00031FBB"/>
    <w:rsid w:val="0003285C"/>
    <w:rsid w:val="00033314"/>
    <w:rsid w:val="00034757"/>
    <w:rsid w:val="00034A20"/>
    <w:rsid w:val="0003528D"/>
    <w:rsid w:val="00035807"/>
    <w:rsid w:val="0003667E"/>
    <w:rsid w:val="00036875"/>
    <w:rsid w:val="00036C7A"/>
    <w:rsid w:val="00037955"/>
    <w:rsid w:val="000403DA"/>
    <w:rsid w:val="0004085B"/>
    <w:rsid w:val="00040AE9"/>
    <w:rsid w:val="00041974"/>
    <w:rsid w:val="00042A73"/>
    <w:rsid w:val="00042D24"/>
    <w:rsid w:val="0004338B"/>
    <w:rsid w:val="00043878"/>
    <w:rsid w:val="00043F54"/>
    <w:rsid w:val="00043FF0"/>
    <w:rsid w:val="00044256"/>
    <w:rsid w:val="000443F0"/>
    <w:rsid w:val="00044543"/>
    <w:rsid w:val="00044E89"/>
    <w:rsid w:val="00045875"/>
    <w:rsid w:val="00045E57"/>
    <w:rsid w:val="000462A4"/>
    <w:rsid w:val="0004749F"/>
    <w:rsid w:val="0004784A"/>
    <w:rsid w:val="00047DF9"/>
    <w:rsid w:val="00047E69"/>
    <w:rsid w:val="00050A9E"/>
    <w:rsid w:val="000512B3"/>
    <w:rsid w:val="00051409"/>
    <w:rsid w:val="00051901"/>
    <w:rsid w:val="000523D3"/>
    <w:rsid w:val="00052AE5"/>
    <w:rsid w:val="00053879"/>
    <w:rsid w:val="00053CE4"/>
    <w:rsid w:val="000540A3"/>
    <w:rsid w:val="000541E9"/>
    <w:rsid w:val="000548F8"/>
    <w:rsid w:val="00054A16"/>
    <w:rsid w:val="00054BA7"/>
    <w:rsid w:val="00054D79"/>
    <w:rsid w:val="00060359"/>
    <w:rsid w:val="0006200B"/>
    <w:rsid w:val="00063A78"/>
    <w:rsid w:val="00063BDB"/>
    <w:rsid w:val="0006424C"/>
    <w:rsid w:val="000646C6"/>
    <w:rsid w:val="00064F2A"/>
    <w:rsid w:val="00064FDD"/>
    <w:rsid w:val="0006514D"/>
    <w:rsid w:val="00065181"/>
    <w:rsid w:val="00065208"/>
    <w:rsid w:val="00065A9A"/>
    <w:rsid w:val="00066273"/>
    <w:rsid w:val="00066A69"/>
    <w:rsid w:val="000679B1"/>
    <w:rsid w:val="00070247"/>
    <w:rsid w:val="00070CC5"/>
    <w:rsid w:val="000712A7"/>
    <w:rsid w:val="00071616"/>
    <w:rsid w:val="0007183B"/>
    <w:rsid w:val="00071AB2"/>
    <w:rsid w:val="00072461"/>
    <w:rsid w:val="000726CB"/>
    <w:rsid w:val="000747B5"/>
    <w:rsid w:val="00076C0F"/>
    <w:rsid w:val="00076D74"/>
    <w:rsid w:val="00077258"/>
    <w:rsid w:val="000775EC"/>
    <w:rsid w:val="00077D21"/>
    <w:rsid w:val="00077E33"/>
    <w:rsid w:val="0008076D"/>
    <w:rsid w:val="00082C5C"/>
    <w:rsid w:val="0008316B"/>
    <w:rsid w:val="00083574"/>
    <w:rsid w:val="000840F1"/>
    <w:rsid w:val="000841F2"/>
    <w:rsid w:val="0008469D"/>
    <w:rsid w:val="00084AD1"/>
    <w:rsid w:val="000857A5"/>
    <w:rsid w:val="00086499"/>
    <w:rsid w:val="00086541"/>
    <w:rsid w:val="000901FD"/>
    <w:rsid w:val="0009020D"/>
    <w:rsid w:val="00090988"/>
    <w:rsid w:val="00090DA8"/>
    <w:rsid w:val="00090EEC"/>
    <w:rsid w:val="000910A0"/>
    <w:rsid w:val="00091B14"/>
    <w:rsid w:val="000923C4"/>
    <w:rsid w:val="00093259"/>
    <w:rsid w:val="00094006"/>
    <w:rsid w:val="000940C2"/>
    <w:rsid w:val="000948CA"/>
    <w:rsid w:val="000949DF"/>
    <w:rsid w:val="00094B3C"/>
    <w:rsid w:val="0009540A"/>
    <w:rsid w:val="000955E5"/>
    <w:rsid w:val="00095B7E"/>
    <w:rsid w:val="00095D1C"/>
    <w:rsid w:val="00095ECD"/>
    <w:rsid w:val="00096EF3"/>
    <w:rsid w:val="00096FFD"/>
    <w:rsid w:val="00097169"/>
    <w:rsid w:val="0009766A"/>
    <w:rsid w:val="00097BAF"/>
    <w:rsid w:val="000A0130"/>
    <w:rsid w:val="000A04EA"/>
    <w:rsid w:val="000A0849"/>
    <w:rsid w:val="000A0A42"/>
    <w:rsid w:val="000A1244"/>
    <w:rsid w:val="000A15EC"/>
    <w:rsid w:val="000A1976"/>
    <w:rsid w:val="000A3A2C"/>
    <w:rsid w:val="000A541F"/>
    <w:rsid w:val="000A7291"/>
    <w:rsid w:val="000A7E87"/>
    <w:rsid w:val="000B0031"/>
    <w:rsid w:val="000B1269"/>
    <w:rsid w:val="000B226C"/>
    <w:rsid w:val="000B2C8A"/>
    <w:rsid w:val="000B3517"/>
    <w:rsid w:val="000B3855"/>
    <w:rsid w:val="000B3A1C"/>
    <w:rsid w:val="000B44D1"/>
    <w:rsid w:val="000B45C7"/>
    <w:rsid w:val="000B5054"/>
    <w:rsid w:val="000B5201"/>
    <w:rsid w:val="000B59A3"/>
    <w:rsid w:val="000B73BD"/>
    <w:rsid w:val="000B771E"/>
    <w:rsid w:val="000C2994"/>
    <w:rsid w:val="000C2E7F"/>
    <w:rsid w:val="000C3227"/>
    <w:rsid w:val="000C367E"/>
    <w:rsid w:val="000C6188"/>
    <w:rsid w:val="000C7811"/>
    <w:rsid w:val="000C78CE"/>
    <w:rsid w:val="000D0356"/>
    <w:rsid w:val="000D056D"/>
    <w:rsid w:val="000D142D"/>
    <w:rsid w:val="000D15BE"/>
    <w:rsid w:val="000D21ED"/>
    <w:rsid w:val="000D223B"/>
    <w:rsid w:val="000D270F"/>
    <w:rsid w:val="000D2D55"/>
    <w:rsid w:val="000D36D9"/>
    <w:rsid w:val="000D4AA1"/>
    <w:rsid w:val="000D4B3D"/>
    <w:rsid w:val="000D527E"/>
    <w:rsid w:val="000D5999"/>
    <w:rsid w:val="000D5A08"/>
    <w:rsid w:val="000D5BBB"/>
    <w:rsid w:val="000D6AF3"/>
    <w:rsid w:val="000D6D28"/>
    <w:rsid w:val="000D7AE3"/>
    <w:rsid w:val="000E0DDC"/>
    <w:rsid w:val="000E119C"/>
    <w:rsid w:val="000E1AF5"/>
    <w:rsid w:val="000E22EF"/>
    <w:rsid w:val="000E30AA"/>
    <w:rsid w:val="000E3B88"/>
    <w:rsid w:val="000E4440"/>
    <w:rsid w:val="000E45CC"/>
    <w:rsid w:val="000E4E40"/>
    <w:rsid w:val="000E5FCF"/>
    <w:rsid w:val="000E6239"/>
    <w:rsid w:val="000E6F6E"/>
    <w:rsid w:val="000E7FF9"/>
    <w:rsid w:val="000F030F"/>
    <w:rsid w:val="000F063D"/>
    <w:rsid w:val="000F06C0"/>
    <w:rsid w:val="000F0867"/>
    <w:rsid w:val="000F09F7"/>
    <w:rsid w:val="000F1BA3"/>
    <w:rsid w:val="000F1BB1"/>
    <w:rsid w:val="000F1C4A"/>
    <w:rsid w:val="000F1CD4"/>
    <w:rsid w:val="000F32FA"/>
    <w:rsid w:val="000F3371"/>
    <w:rsid w:val="000F34CB"/>
    <w:rsid w:val="000F367C"/>
    <w:rsid w:val="000F3963"/>
    <w:rsid w:val="000F3F24"/>
    <w:rsid w:val="000F40D8"/>
    <w:rsid w:val="000F6939"/>
    <w:rsid w:val="000F6E73"/>
    <w:rsid w:val="000F6E86"/>
    <w:rsid w:val="000F74A1"/>
    <w:rsid w:val="000F7868"/>
    <w:rsid w:val="00102035"/>
    <w:rsid w:val="00102136"/>
    <w:rsid w:val="00102CA3"/>
    <w:rsid w:val="001044F0"/>
    <w:rsid w:val="0010466F"/>
    <w:rsid w:val="001049B0"/>
    <w:rsid w:val="00104EB6"/>
    <w:rsid w:val="001062A9"/>
    <w:rsid w:val="00106666"/>
    <w:rsid w:val="00106771"/>
    <w:rsid w:val="00106B66"/>
    <w:rsid w:val="00106C44"/>
    <w:rsid w:val="00107775"/>
    <w:rsid w:val="00107FF7"/>
    <w:rsid w:val="00110DFE"/>
    <w:rsid w:val="00110E56"/>
    <w:rsid w:val="0011130D"/>
    <w:rsid w:val="001114C6"/>
    <w:rsid w:val="00112BD9"/>
    <w:rsid w:val="0011360A"/>
    <w:rsid w:val="00113D2A"/>
    <w:rsid w:val="00114023"/>
    <w:rsid w:val="001147E6"/>
    <w:rsid w:val="00114A13"/>
    <w:rsid w:val="001153DF"/>
    <w:rsid w:val="00115709"/>
    <w:rsid w:val="00115BA9"/>
    <w:rsid w:val="00115C4F"/>
    <w:rsid w:val="00115D8A"/>
    <w:rsid w:val="00115F2B"/>
    <w:rsid w:val="001160EE"/>
    <w:rsid w:val="00116FA8"/>
    <w:rsid w:val="0011793A"/>
    <w:rsid w:val="00117E7D"/>
    <w:rsid w:val="00120BEA"/>
    <w:rsid w:val="001210CF"/>
    <w:rsid w:val="0012179B"/>
    <w:rsid w:val="00121992"/>
    <w:rsid w:val="00121F43"/>
    <w:rsid w:val="001220FC"/>
    <w:rsid w:val="0012231B"/>
    <w:rsid w:val="00122D03"/>
    <w:rsid w:val="0012331F"/>
    <w:rsid w:val="00124678"/>
    <w:rsid w:val="0012468A"/>
    <w:rsid w:val="0012540E"/>
    <w:rsid w:val="00125510"/>
    <w:rsid w:val="00125581"/>
    <w:rsid w:val="001267BC"/>
    <w:rsid w:val="00126DC8"/>
    <w:rsid w:val="001272A5"/>
    <w:rsid w:val="001276A7"/>
    <w:rsid w:val="00127AFB"/>
    <w:rsid w:val="00130BD7"/>
    <w:rsid w:val="00130FD5"/>
    <w:rsid w:val="00131352"/>
    <w:rsid w:val="0013137D"/>
    <w:rsid w:val="0013239C"/>
    <w:rsid w:val="00133035"/>
    <w:rsid w:val="00133668"/>
    <w:rsid w:val="00134999"/>
    <w:rsid w:val="00134AD7"/>
    <w:rsid w:val="00134E9A"/>
    <w:rsid w:val="0013558E"/>
    <w:rsid w:val="00136F20"/>
    <w:rsid w:val="001406D0"/>
    <w:rsid w:val="001407BF"/>
    <w:rsid w:val="0014174A"/>
    <w:rsid w:val="0014205F"/>
    <w:rsid w:val="001427C3"/>
    <w:rsid w:val="00142CF7"/>
    <w:rsid w:val="00142ECB"/>
    <w:rsid w:val="00143449"/>
    <w:rsid w:val="00144AB2"/>
    <w:rsid w:val="00144B18"/>
    <w:rsid w:val="001450CC"/>
    <w:rsid w:val="0014596E"/>
    <w:rsid w:val="001461E4"/>
    <w:rsid w:val="00146839"/>
    <w:rsid w:val="00146C02"/>
    <w:rsid w:val="00150047"/>
    <w:rsid w:val="00150AFA"/>
    <w:rsid w:val="001514DB"/>
    <w:rsid w:val="0015179A"/>
    <w:rsid w:val="001518DC"/>
    <w:rsid w:val="00151931"/>
    <w:rsid w:val="001521A7"/>
    <w:rsid w:val="0015248C"/>
    <w:rsid w:val="0015360C"/>
    <w:rsid w:val="00154338"/>
    <w:rsid w:val="0015455C"/>
    <w:rsid w:val="00155342"/>
    <w:rsid w:val="00156D0B"/>
    <w:rsid w:val="001575DE"/>
    <w:rsid w:val="00160A5D"/>
    <w:rsid w:val="00160E76"/>
    <w:rsid w:val="00161CFF"/>
    <w:rsid w:val="001623A1"/>
    <w:rsid w:val="00163CB3"/>
    <w:rsid w:val="00163F45"/>
    <w:rsid w:val="001645E2"/>
    <w:rsid w:val="00164987"/>
    <w:rsid w:val="00164EA7"/>
    <w:rsid w:val="00165288"/>
    <w:rsid w:val="0016604B"/>
    <w:rsid w:val="00166058"/>
    <w:rsid w:val="00167851"/>
    <w:rsid w:val="00167F72"/>
    <w:rsid w:val="0017067C"/>
    <w:rsid w:val="00170B5F"/>
    <w:rsid w:val="00170BED"/>
    <w:rsid w:val="001723C1"/>
    <w:rsid w:val="00172965"/>
    <w:rsid w:val="001735E3"/>
    <w:rsid w:val="001745BD"/>
    <w:rsid w:val="00174791"/>
    <w:rsid w:val="001758F0"/>
    <w:rsid w:val="001759E1"/>
    <w:rsid w:val="00175C54"/>
    <w:rsid w:val="0017628C"/>
    <w:rsid w:val="001768A4"/>
    <w:rsid w:val="00176973"/>
    <w:rsid w:val="0018006A"/>
    <w:rsid w:val="00180CED"/>
    <w:rsid w:val="00183076"/>
    <w:rsid w:val="001834E0"/>
    <w:rsid w:val="00183592"/>
    <w:rsid w:val="0018428A"/>
    <w:rsid w:val="001842B8"/>
    <w:rsid w:val="0018458A"/>
    <w:rsid w:val="001849D2"/>
    <w:rsid w:val="00185A75"/>
    <w:rsid w:val="00186042"/>
    <w:rsid w:val="0018664F"/>
    <w:rsid w:val="00186E5B"/>
    <w:rsid w:val="001876CA"/>
    <w:rsid w:val="00187E03"/>
    <w:rsid w:val="001904F0"/>
    <w:rsid w:val="00191E3B"/>
    <w:rsid w:val="00192689"/>
    <w:rsid w:val="00192D2C"/>
    <w:rsid w:val="00193A4B"/>
    <w:rsid w:val="00193F2A"/>
    <w:rsid w:val="00194947"/>
    <w:rsid w:val="00194A16"/>
    <w:rsid w:val="00195939"/>
    <w:rsid w:val="00196706"/>
    <w:rsid w:val="00196D1D"/>
    <w:rsid w:val="00197E8A"/>
    <w:rsid w:val="001A027D"/>
    <w:rsid w:val="001A0745"/>
    <w:rsid w:val="001A090D"/>
    <w:rsid w:val="001A2329"/>
    <w:rsid w:val="001A3194"/>
    <w:rsid w:val="001A3DBD"/>
    <w:rsid w:val="001A455E"/>
    <w:rsid w:val="001A462D"/>
    <w:rsid w:val="001A4E35"/>
    <w:rsid w:val="001A4EC9"/>
    <w:rsid w:val="001A5054"/>
    <w:rsid w:val="001A533D"/>
    <w:rsid w:val="001A5DBB"/>
    <w:rsid w:val="001A656F"/>
    <w:rsid w:val="001A7BDF"/>
    <w:rsid w:val="001A7CB4"/>
    <w:rsid w:val="001A7D02"/>
    <w:rsid w:val="001B0143"/>
    <w:rsid w:val="001B0242"/>
    <w:rsid w:val="001B1B48"/>
    <w:rsid w:val="001B2007"/>
    <w:rsid w:val="001B2240"/>
    <w:rsid w:val="001B2C70"/>
    <w:rsid w:val="001B30B7"/>
    <w:rsid w:val="001B3B6A"/>
    <w:rsid w:val="001B439E"/>
    <w:rsid w:val="001B4C12"/>
    <w:rsid w:val="001B58DC"/>
    <w:rsid w:val="001B60FA"/>
    <w:rsid w:val="001B618A"/>
    <w:rsid w:val="001B63B8"/>
    <w:rsid w:val="001B6A71"/>
    <w:rsid w:val="001B7286"/>
    <w:rsid w:val="001B78FF"/>
    <w:rsid w:val="001B7D78"/>
    <w:rsid w:val="001C1165"/>
    <w:rsid w:val="001C1896"/>
    <w:rsid w:val="001C4F22"/>
    <w:rsid w:val="001C5477"/>
    <w:rsid w:val="001C58FD"/>
    <w:rsid w:val="001C5909"/>
    <w:rsid w:val="001C59C2"/>
    <w:rsid w:val="001C5F84"/>
    <w:rsid w:val="001C6CD0"/>
    <w:rsid w:val="001C7497"/>
    <w:rsid w:val="001D0050"/>
    <w:rsid w:val="001D06D1"/>
    <w:rsid w:val="001D0FDE"/>
    <w:rsid w:val="001D117B"/>
    <w:rsid w:val="001D1587"/>
    <w:rsid w:val="001D4579"/>
    <w:rsid w:val="001D4A39"/>
    <w:rsid w:val="001D4C75"/>
    <w:rsid w:val="001D5094"/>
    <w:rsid w:val="001D61AA"/>
    <w:rsid w:val="001D6597"/>
    <w:rsid w:val="001D7B3B"/>
    <w:rsid w:val="001E20F6"/>
    <w:rsid w:val="001E2E19"/>
    <w:rsid w:val="001E326C"/>
    <w:rsid w:val="001E39CF"/>
    <w:rsid w:val="001E3F3E"/>
    <w:rsid w:val="001E3F4F"/>
    <w:rsid w:val="001E47DD"/>
    <w:rsid w:val="001E4AD1"/>
    <w:rsid w:val="001E5827"/>
    <w:rsid w:val="001E5A50"/>
    <w:rsid w:val="001E63B2"/>
    <w:rsid w:val="001E6D12"/>
    <w:rsid w:val="001E70ED"/>
    <w:rsid w:val="001E79CA"/>
    <w:rsid w:val="001E7A9F"/>
    <w:rsid w:val="001E7BA7"/>
    <w:rsid w:val="001F100A"/>
    <w:rsid w:val="001F16E9"/>
    <w:rsid w:val="001F1803"/>
    <w:rsid w:val="001F1B46"/>
    <w:rsid w:val="001F3FA2"/>
    <w:rsid w:val="001F42D2"/>
    <w:rsid w:val="001F4B5B"/>
    <w:rsid w:val="001F53D5"/>
    <w:rsid w:val="001F5FE2"/>
    <w:rsid w:val="001F66D5"/>
    <w:rsid w:val="001F782B"/>
    <w:rsid w:val="00201072"/>
    <w:rsid w:val="002011BB"/>
    <w:rsid w:val="0020193B"/>
    <w:rsid w:val="00201E08"/>
    <w:rsid w:val="0020212C"/>
    <w:rsid w:val="002037EF"/>
    <w:rsid w:val="0020483B"/>
    <w:rsid w:val="00205374"/>
    <w:rsid w:val="0020537D"/>
    <w:rsid w:val="002058B0"/>
    <w:rsid w:val="00206EE5"/>
    <w:rsid w:val="00206F71"/>
    <w:rsid w:val="00207D8F"/>
    <w:rsid w:val="002104A3"/>
    <w:rsid w:val="002114A3"/>
    <w:rsid w:val="00211781"/>
    <w:rsid w:val="00211F6B"/>
    <w:rsid w:val="00212036"/>
    <w:rsid w:val="0021222C"/>
    <w:rsid w:val="002129AE"/>
    <w:rsid w:val="00212FF4"/>
    <w:rsid w:val="002132DB"/>
    <w:rsid w:val="0021369B"/>
    <w:rsid w:val="00214E28"/>
    <w:rsid w:val="0021545C"/>
    <w:rsid w:val="00215DDD"/>
    <w:rsid w:val="00215F26"/>
    <w:rsid w:val="00216A05"/>
    <w:rsid w:val="00217090"/>
    <w:rsid w:val="002170FA"/>
    <w:rsid w:val="0021762A"/>
    <w:rsid w:val="00220137"/>
    <w:rsid w:val="00220D44"/>
    <w:rsid w:val="002223DE"/>
    <w:rsid w:val="0022346C"/>
    <w:rsid w:val="00223AEA"/>
    <w:rsid w:val="00224305"/>
    <w:rsid w:val="00224F6D"/>
    <w:rsid w:val="00225183"/>
    <w:rsid w:val="0022556D"/>
    <w:rsid w:val="002257CB"/>
    <w:rsid w:val="00225C45"/>
    <w:rsid w:val="00225DDF"/>
    <w:rsid w:val="002273E4"/>
    <w:rsid w:val="00227931"/>
    <w:rsid w:val="0023020D"/>
    <w:rsid w:val="00230351"/>
    <w:rsid w:val="00230CA7"/>
    <w:rsid w:val="00230F3F"/>
    <w:rsid w:val="00230FB5"/>
    <w:rsid w:val="002310DD"/>
    <w:rsid w:val="002325D5"/>
    <w:rsid w:val="00232EC8"/>
    <w:rsid w:val="0023319C"/>
    <w:rsid w:val="0023320C"/>
    <w:rsid w:val="00234078"/>
    <w:rsid w:val="00234430"/>
    <w:rsid w:val="002344A4"/>
    <w:rsid w:val="0023473B"/>
    <w:rsid w:val="00234D9A"/>
    <w:rsid w:val="00234ECE"/>
    <w:rsid w:val="00235E45"/>
    <w:rsid w:val="002362E6"/>
    <w:rsid w:val="00237326"/>
    <w:rsid w:val="002378F5"/>
    <w:rsid w:val="002379AE"/>
    <w:rsid w:val="00237AB4"/>
    <w:rsid w:val="0024051F"/>
    <w:rsid w:val="002405EE"/>
    <w:rsid w:val="002414C6"/>
    <w:rsid w:val="002417BA"/>
    <w:rsid w:val="00241C1C"/>
    <w:rsid w:val="0024219B"/>
    <w:rsid w:val="002425B6"/>
    <w:rsid w:val="00242C8D"/>
    <w:rsid w:val="00243BA8"/>
    <w:rsid w:val="00244B74"/>
    <w:rsid w:val="002459B5"/>
    <w:rsid w:val="00247055"/>
    <w:rsid w:val="002471E8"/>
    <w:rsid w:val="00247614"/>
    <w:rsid w:val="0024766D"/>
    <w:rsid w:val="002479B2"/>
    <w:rsid w:val="00247A2F"/>
    <w:rsid w:val="00247CE6"/>
    <w:rsid w:val="00247DB7"/>
    <w:rsid w:val="00250216"/>
    <w:rsid w:val="00250797"/>
    <w:rsid w:val="00250DBE"/>
    <w:rsid w:val="002517BD"/>
    <w:rsid w:val="00251967"/>
    <w:rsid w:val="002520B2"/>
    <w:rsid w:val="00252858"/>
    <w:rsid w:val="00252A01"/>
    <w:rsid w:val="00252C5B"/>
    <w:rsid w:val="0025330A"/>
    <w:rsid w:val="00253D15"/>
    <w:rsid w:val="00255118"/>
    <w:rsid w:val="00255523"/>
    <w:rsid w:val="0025657E"/>
    <w:rsid w:val="002612FF"/>
    <w:rsid w:val="002617D0"/>
    <w:rsid w:val="00262678"/>
    <w:rsid w:val="00263EE8"/>
    <w:rsid w:val="002644EA"/>
    <w:rsid w:val="0026464A"/>
    <w:rsid w:val="00264BB8"/>
    <w:rsid w:val="00264E33"/>
    <w:rsid w:val="0026679D"/>
    <w:rsid w:val="00266C3B"/>
    <w:rsid w:val="00266D20"/>
    <w:rsid w:val="002671AB"/>
    <w:rsid w:val="00267F21"/>
    <w:rsid w:val="002703C3"/>
    <w:rsid w:val="00270928"/>
    <w:rsid w:val="00270F48"/>
    <w:rsid w:val="00271E36"/>
    <w:rsid w:val="002727B5"/>
    <w:rsid w:val="00272924"/>
    <w:rsid w:val="002733B4"/>
    <w:rsid w:val="002737C3"/>
    <w:rsid w:val="002737E2"/>
    <w:rsid w:val="00273E03"/>
    <w:rsid w:val="002746C9"/>
    <w:rsid w:val="00274B4A"/>
    <w:rsid w:val="00275085"/>
    <w:rsid w:val="0027590B"/>
    <w:rsid w:val="00275A9E"/>
    <w:rsid w:val="00275B84"/>
    <w:rsid w:val="00276379"/>
    <w:rsid w:val="00276B6B"/>
    <w:rsid w:val="00276C08"/>
    <w:rsid w:val="00277417"/>
    <w:rsid w:val="0028058B"/>
    <w:rsid w:val="0028073D"/>
    <w:rsid w:val="00281C7E"/>
    <w:rsid w:val="002823E9"/>
    <w:rsid w:val="002826E2"/>
    <w:rsid w:val="0028277E"/>
    <w:rsid w:val="00282BA5"/>
    <w:rsid w:val="00282CBF"/>
    <w:rsid w:val="00283056"/>
    <w:rsid w:val="00283DFE"/>
    <w:rsid w:val="00284225"/>
    <w:rsid w:val="00284802"/>
    <w:rsid w:val="002849C3"/>
    <w:rsid w:val="00284C14"/>
    <w:rsid w:val="00284C9B"/>
    <w:rsid w:val="00284CE0"/>
    <w:rsid w:val="00284D47"/>
    <w:rsid w:val="0028567A"/>
    <w:rsid w:val="002860B9"/>
    <w:rsid w:val="00286813"/>
    <w:rsid w:val="00286CE9"/>
    <w:rsid w:val="0028723E"/>
    <w:rsid w:val="00290455"/>
    <w:rsid w:val="0029182E"/>
    <w:rsid w:val="00291B3A"/>
    <w:rsid w:val="00291CB8"/>
    <w:rsid w:val="0029204C"/>
    <w:rsid w:val="0029216F"/>
    <w:rsid w:val="0029233A"/>
    <w:rsid w:val="002932F8"/>
    <w:rsid w:val="00293B54"/>
    <w:rsid w:val="00294141"/>
    <w:rsid w:val="0029448C"/>
    <w:rsid w:val="002946A1"/>
    <w:rsid w:val="00294B26"/>
    <w:rsid w:val="0029532C"/>
    <w:rsid w:val="00295D52"/>
    <w:rsid w:val="00296B24"/>
    <w:rsid w:val="00296C32"/>
    <w:rsid w:val="0029754F"/>
    <w:rsid w:val="002A0C34"/>
    <w:rsid w:val="002A1472"/>
    <w:rsid w:val="002A1CD5"/>
    <w:rsid w:val="002A2753"/>
    <w:rsid w:val="002A409A"/>
    <w:rsid w:val="002A4669"/>
    <w:rsid w:val="002A47D0"/>
    <w:rsid w:val="002A4C82"/>
    <w:rsid w:val="002A4EE8"/>
    <w:rsid w:val="002A50E7"/>
    <w:rsid w:val="002A5F5A"/>
    <w:rsid w:val="002A6654"/>
    <w:rsid w:val="002B033B"/>
    <w:rsid w:val="002B063B"/>
    <w:rsid w:val="002B0F9C"/>
    <w:rsid w:val="002B1E28"/>
    <w:rsid w:val="002B2596"/>
    <w:rsid w:val="002B2801"/>
    <w:rsid w:val="002B297D"/>
    <w:rsid w:val="002B33DB"/>
    <w:rsid w:val="002B47A6"/>
    <w:rsid w:val="002B78C2"/>
    <w:rsid w:val="002B7A77"/>
    <w:rsid w:val="002B7A87"/>
    <w:rsid w:val="002C0325"/>
    <w:rsid w:val="002C061E"/>
    <w:rsid w:val="002C0884"/>
    <w:rsid w:val="002C18D8"/>
    <w:rsid w:val="002C2392"/>
    <w:rsid w:val="002C35E4"/>
    <w:rsid w:val="002C41B9"/>
    <w:rsid w:val="002C48FF"/>
    <w:rsid w:val="002C4BC4"/>
    <w:rsid w:val="002C4E4D"/>
    <w:rsid w:val="002C56AB"/>
    <w:rsid w:val="002C675D"/>
    <w:rsid w:val="002C69B2"/>
    <w:rsid w:val="002C790B"/>
    <w:rsid w:val="002C7C10"/>
    <w:rsid w:val="002D021D"/>
    <w:rsid w:val="002D036D"/>
    <w:rsid w:val="002D04E0"/>
    <w:rsid w:val="002D1127"/>
    <w:rsid w:val="002D2655"/>
    <w:rsid w:val="002D32D0"/>
    <w:rsid w:val="002D339C"/>
    <w:rsid w:val="002D3447"/>
    <w:rsid w:val="002D3709"/>
    <w:rsid w:val="002D4A19"/>
    <w:rsid w:val="002D4DE8"/>
    <w:rsid w:val="002D59C9"/>
    <w:rsid w:val="002D5B9D"/>
    <w:rsid w:val="002D5D79"/>
    <w:rsid w:val="002D737D"/>
    <w:rsid w:val="002D7B5F"/>
    <w:rsid w:val="002E0403"/>
    <w:rsid w:val="002E0879"/>
    <w:rsid w:val="002E0ECC"/>
    <w:rsid w:val="002E2A16"/>
    <w:rsid w:val="002E3DC5"/>
    <w:rsid w:val="002E44CD"/>
    <w:rsid w:val="002E472A"/>
    <w:rsid w:val="002E4A2C"/>
    <w:rsid w:val="002E5E5F"/>
    <w:rsid w:val="002E5FCF"/>
    <w:rsid w:val="002E653F"/>
    <w:rsid w:val="002E6793"/>
    <w:rsid w:val="002E7474"/>
    <w:rsid w:val="002E7AF1"/>
    <w:rsid w:val="002F04BB"/>
    <w:rsid w:val="002F1303"/>
    <w:rsid w:val="002F1FFB"/>
    <w:rsid w:val="002F2414"/>
    <w:rsid w:val="002F2A69"/>
    <w:rsid w:val="002F305E"/>
    <w:rsid w:val="002F57D9"/>
    <w:rsid w:val="002F5BBC"/>
    <w:rsid w:val="002F5F9F"/>
    <w:rsid w:val="002F623B"/>
    <w:rsid w:val="002F6455"/>
    <w:rsid w:val="002F6C2E"/>
    <w:rsid w:val="002F6FC5"/>
    <w:rsid w:val="002F79E5"/>
    <w:rsid w:val="00301C00"/>
    <w:rsid w:val="00301FF6"/>
    <w:rsid w:val="0030297E"/>
    <w:rsid w:val="003036E2"/>
    <w:rsid w:val="00303AB9"/>
    <w:rsid w:val="00303E56"/>
    <w:rsid w:val="003040F0"/>
    <w:rsid w:val="00304AC7"/>
    <w:rsid w:val="0030597A"/>
    <w:rsid w:val="00306E51"/>
    <w:rsid w:val="003070E2"/>
    <w:rsid w:val="0030786F"/>
    <w:rsid w:val="00307F80"/>
    <w:rsid w:val="00310D45"/>
    <w:rsid w:val="00310FE2"/>
    <w:rsid w:val="0031131B"/>
    <w:rsid w:val="00311322"/>
    <w:rsid w:val="00311ABE"/>
    <w:rsid w:val="00311EFA"/>
    <w:rsid w:val="00312014"/>
    <w:rsid w:val="00312758"/>
    <w:rsid w:val="0031352A"/>
    <w:rsid w:val="003151FA"/>
    <w:rsid w:val="00315924"/>
    <w:rsid w:val="00316075"/>
    <w:rsid w:val="00316921"/>
    <w:rsid w:val="00317126"/>
    <w:rsid w:val="00317BB3"/>
    <w:rsid w:val="003204B9"/>
    <w:rsid w:val="003207B9"/>
    <w:rsid w:val="00320A78"/>
    <w:rsid w:val="0032172D"/>
    <w:rsid w:val="00321C92"/>
    <w:rsid w:val="00322031"/>
    <w:rsid w:val="00322784"/>
    <w:rsid w:val="00323895"/>
    <w:rsid w:val="00324244"/>
    <w:rsid w:val="0032462A"/>
    <w:rsid w:val="00324B62"/>
    <w:rsid w:val="003255F0"/>
    <w:rsid w:val="00326E76"/>
    <w:rsid w:val="00327F3F"/>
    <w:rsid w:val="00330D41"/>
    <w:rsid w:val="003314AD"/>
    <w:rsid w:val="003321BA"/>
    <w:rsid w:val="003324C9"/>
    <w:rsid w:val="00332B24"/>
    <w:rsid w:val="00333328"/>
    <w:rsid w:val="0033567F"/>
    <w:rsid w:val="00335BD7"/>
    <w:rsid w:val="00335C22"/>
    <w:rsid w:val="00336BC6"/>
    <w:rsid w:val="00336BFC"/>
    <w:rsid w:val="003375AC"/>
    <w:rsid w:val="003406F5"/>
    <w:rsid w:val="00341532"/>
    <w:rsid w:val="003429E2"/>
    <w:rsid w:val="00342D2E"/>
    <w:rsid w:val="00343F81"/>
    <w:rsid w:val="0034472A"/>
    <w:rsid w:val="00344CCE"/>
    <w:rsid w:val="00344F2F"/>
    <w:rsid w:val="00345E24"/>
    <w:rsid w:val="00346BCF"/>
    <w:rsid w:val="00347BAE"/>
    <w:rsid w:val="00350145"/>
    <w:rsid w:val="003502DE"/>
    <w:rsid w:val="00350784"/>
    <w:rsid w:val="00350E59"/>
    <w:rsid w:val="00350F8E"/>
    <w:rsid w:val="00350FF0"/>
    <w:rsid w:val="003513F1"/>
    <w:rsid w:val="00351F46"/>
    <w:rsid w:val="00352A3F"/>
    <w:rsid w:val="00353239"/>
    <w:rsid w:val="00353F85"/>
    <w:rsid w:val="0035460B"/>
    <w:rsid w:val="0035526D"/>
    <w:rsid w:val="00355EAC"/>
    <w:rsid w:val="00356480"/>
    <w:rsid w:val="00356CEF"/>
    <w:rsid w:val="00357830"/>
    <w:rsid w:val="003610FE"/>
    <w:rsid w:val="0036119C"/>
    <w:rsid w:val="00362A20"/>
    <w:rsid w:val="003632AE"/>
    <w:rsid w:val="00363EB1"/>
    <w:rsid w:val="0036483E"/>
    <w:rsid w:val="00365911"/>
    <w:rsid w:val="003662B5"/>
    <w:rsid w:val="00366522"/>
    <w:rsid w:val="0036658A"/>
    <w:rsid w:val="00366FBE"/>
    <w:rsid w:val="003671D4"/>
    <w:rsid w:val="0036767B"/>
    <w:rsid w:val="00367BCB"/>
    <w:rsid w:val="00367FD7"/>
    <w:rsid w:val="00371539"/>
    <w:rsid w:val="00371819"/>
    <w:rsid w:val="0037236D"/>
    <w:rsid w:val="00372DBB"/>
    <w:rsid w:val="00372F29"/>
    <w:rsid w:val="003738F5"/>
    <w:rsid w:val="003743C7"/>
    <w:rsid w:val="00374918"/>
    <w:rsid w:val="00374F12"/>
    <w:rsid w:val="00375424"/>
    <w:rsid w:val="0037548F"/>
    <w:rsid w:val="003759BD"/>
    <w:rsid w:val="00375CD3"/>
    <w:rsid w:val="00375D25"/>
    <w:rsid w:val="00375FCA"/>
    <w:rsid w:val="00376BC9"/>
    <w:rsid w:val="0037776A"/>
    <w:rsid w:val="003811BA"/>
    <w:rsid w:val="00381D9A"/>
    <w:rsid w:val="00381DF7"/>
    <w:rsid w:val="00382642"/>
    <w:rsid w:val="00382CE5"/>
    <w:rsid w:val="003830EB"/>
    <w:rsid w:val="0038333B"/>
    <w:rsid w:val="0038365D"/>
    <w:rsid w:val="0038388C"/>
    <w:rsid w:val="0038460D"/>
    <w:rsid w:val="00384CAA"/>
    <w:rsid w:val="00385484"/>
    <w:rsid w:val="003855E6"/>
    <w:rsid w:val="00386039"/>
    <w:rsid w:val="00386224"/>
    <w:rsid w:val="00386C4C"/>
    <w:rsid w:val="00386E70"/>
    <w:rsid w:val="003906A7"/>
    <w:rsid w:val="00391503"/>
    <w:rsid w:val="003928B3"/>
    <w:rsid w:val="00392B15"/>
    <w:rsid w:val="00392B5D"/>
    <w:rsid w:val="00392F3E"/>
    <w:rsid w:val="00394426"/>
    <w:rsid w:val="003948C3"/>
    <w:rsid w:val="00395565"/>
    <w:rsid w:val="00395B44"/>
    <w:rsid w:val="00395DFB"/>
    <w:rsid w:val="00396A1E"/>
    <w:rsid w:val="003972E8"/>
    <w:rsid w:val="0039769E"/>
    <w:rsid w:val="003A0CE5"/>
    <w:rsid w:val="003A0DDD"/>
    <w:rsid w:val="003A0F1B"/>
    <w:rsid w:val="003A279E"/>
    <w:rsid w:val="003A3206"/>
    <w:rsid w:val="003A32D6"/>
    <w:rsid w:val="003A454F"/>
    <w:rsid w:val="003A4D50"/>
    <w:rsid w:val="003A4FF0"/>
    <w:rsid w:val="003A524E"/>
    <w:rsid w:val="003A6167"/>
    <w:rsid w:val="003A648E"/>
    <w:rsid w:val="003A6BD6"/>
    <w:rsid w:val="003A7BE8"/>
    <w:rsid w:val="003B08ED"/>
    <w:rsid w:val="003B0FD2"/>
    <w:rsid w:val="003B12F4"/>
    <w:rsid w:val="003B13A7"/>
    <w:rsid w:val="003B18C9"/>
    <w:rsid w:val="003B2984"/>
    <w:rsid w:val="003B4385"/>
    <w:rsid w:val="003B44D9"/>
    <w:rsid w:val="003B48A0"/>
    <w:rsid w:val="003B4AA5"/>
    <w:rsid w:val="003B571F"/>
    <w:rsid w:val="003B5760"/>
    <w:rsid w:val="003B59CB"/>
    <w:rsid w:val="003B6777"/>
    <w:rsid w:val="003C0679"/>
    <w:rsid w:val="003C0763"/>
    <w:rsid w:val="003C231C"/>
    <w:rsid w:val="003C282D"/>
    <w:rsid w:val="003C40D4"/>
    <w:rsid w:val="003C438C"/>
    <w:rsid w:val="003C4BF6"/>
    <w:rsid w:val="003C547E"/>
    <w:rsid w:val="003C5751"/>
    <w:rsid w:val="003C5880"/>
    <w:rsid w:val="003C5B39"/>
    <w:rsid w:val="003C71AF"/>
    <w:rsid w:val="003C78C4"/>
    <w:rsid w:val="003C7C21"/>
    <w:rsid w:val="003D0489"/>
    <w:rsid w:val="003D0491"/>
    <w:rsid w:val="003D20F0"/>
    <w:rsid w:val="003D21B8"/>
    <w:rsid w:val="003D25DD"/>
    <w:rsid w:val="003D2D5B"/>
    <w:rsid w:val="003D3595"/>
    <w:rsid w:val="003D385D"/>
    <w:rsid w:val="003D3A2C"/>
    <w:rsid w:val="003D417C"/>
    <w:rsid w:val="003D46C7"/>
    <w:rsid w:val="003D4778"/>
    <w:rsid w:val="003D52EA"/>
    <w:rsid w:val="003D5545"/>
    <w:rsid w:val="003D5A99"/>
    <w:rsid w:val="003D5D51"/>
    <w:rsid w:val="003D61E5"/>
    <w:rsid w:val="003D6B58"/>
    <w:rsid w:val="003D71E4"/>
    <w:rsid w:val="003D773C"/>
    <w:rsid w:val="003D7FD2"/>
    <w:rsid w:val="003E0554"/>
    <w:rsid w:val="003E1A02"/>
    <w:rsid w:val="003E1AF7"/>
    <w:rsid w:val="003E1B38"/>
    <w:rsid w:val="003E1C85"/>
    <w:rsid w:val="003E205A"/>
    <w:rsid w:val="003E2CC4"/>
    <w:rsid w:val="003E2E7C"/>
    <w:rsid w:val="003E3DE8"/>
    <w:rsid w:val="003E4CE6"/>
    <w:rsid w:val="003E4DB7"/>
    <w:rsid w:val="003E5671"/>
    <w:rsid w:val="003E6E12"/>
    <w:rsid w:val="003E6F1D"/>
    <w:rsid w:val="003E72B0"/>
    <w:rsid w:val="003E739A"/>
    <w:rsid w:val="003E7707"/>
    <w:rsid w:val="003E7BBF"/>
    <w:rsid w:val="003F02AD"/>
    <w:rsid w:val="003F09B7"/>
    <w:rsid w:val="003F1A9B"/>
    <w:rsid w:val="003F217F"/>
    <w:rsid w:val="003F30A2"/>
    <w:rsid w:val="003F33AA"/>
    <w:rsid w:val="003F3865"/>
    <w:rsid w:val="003F41CC"/>
    <w:rsid w:val="003F44D8"/>
    <w:rsid w:val="003F4E93"/>
    <w:rsid w:val="003F5616"/>
    <w:rsid w:val="003F56A1"/>
    <w:rsid w:val="003F578D"/>
    <w:rsid w:val="003F5E97"/>
    <w:rsid w:val="003F6127"/>
    <w:rsid w:val="003F64FB"/>
    <w:rsid w:val="003F6944"/>
    <w:rsid w:val="003F7D7D"/>
    <w:rsid w:val="0040174D"/>
    <w:rsid w:val="00401C19"/>
    <w:rsid w:val="00402A9E"/>
    <w:rsid w:val="00402E3D"/>
    <w:rsid w:val="00403416"/>
    <w:rsid w:val="00404317"/>
    <w:rsid w:val="00404613"/>
    <w:rsid w:val="00405A24"/>
    <w:rsid w:val="00407355"/>
    <w:rsid w:val="00407A11"/>
    <w:rsid w:val="00407ABD"/>
    <w:rsid w:val="00407C85"/>
    <w:rsid w:val="00410606"/>
    <w:rsid w:val="00410BDF"/>
    <w:rsid w:val="00411065"/>
    <w:rsid w:val="004115D1"/>
    <w:rsid w:val="00411632"/>
    <w:rsid w:val="00411912"/>
    <w:rsid w:val="0041270C"/>
    <w:rsid w:val="0041282A"/>
    <w:rsid w:val="00412D12"/>
    <w:rsid w:val="0041364B"/>
    <w:rsid w:val="00414203"/>
    <w:rsid w:val="004148F2"/>
    <w:rsid w:val="00414BB5"/>
    <w:rsid w:val="00414EB0"/>
    <w:rsid w:val="00415C68"/>
    <w:rsid w:val="004160C0"/>
    <w:rsid w:val="00416112"/>
    <w:rsid w:val="00416E2E"/>
    <w:rsid w:val="00416EE6"/>
    <w:rsid w:val="0041774B"/>
    <w:rsid w:val="004205F0"/>
    <w:rsid w:val="00420E9D"/>
    <w:rsid w:val="004215AA"/>
    <w:rsid w:val="004225B0"/>
    <w:rsid w:val="004238B9"/>
    <w:rsid w:val="00423FC6"/>
    <w:rsid w:val="004241DA"/>
    <w:rsid w:val="00424EC1"/>
    <w:rsid w:val="004255A4"/>
    <w:rsid w:val="00425A7F"/>
    <w:rsid w:val="00426DCF"/>
    <w:rsid w:val="004278C0"/>
    <w:rsid w:val="00427AF4"/>
    <w:rsid w:val="004305D2"/>
    <w:rsid w:val="00430AD7"/>
    <w:rsid w:val="004314C3"/>
    <w:rsid w:val="004315E2"/>
    <w:rsid w:val="0043220E"/>
    <w:rsid w:val="00432EF0"/>
    <w:rsid w:val="00433688"/>
    <w:rsid w:val="00433D7F"/>
    <w:rsid w:val="004340F8"/>
    <w:rsid w:val="00434309"/>
    <w:rsid w:val="004348C9"/>
    <w:rsid w:val="00434B87"/>
    <w:rsid w:val="00435325"/>
    <w:rsid w:val="0043548A"/>
    <w:rsid w:val="00435C4E"/>
    <w:rsid w:val="004369F2"/>
    <w:rsid w:val="00436B91"/>
    <w:rsid w:val="00436D0B"/>
    <w:rsid w:val="00437FD5"/>
    <w:rsid w:val="00440EDE"/>
    <w:rsid w:val="00441A53"/>
    <w:rsid w:val="00441EC1"/>
    <w:rsid w:val="0044267E"/>
    <w:rsid w:val="00442B5E"/>
    <w:rsid w:val="00442F8C"/>
    <w:rsid w:val="00443BD1"/>
    <w:rsid w:val="00443D4F"/>
    <w:rsid w:val="00445B1A"/>
    <w:rsid w:val="0044678E"/>
    <w:rsid w:val="0044683E"/>
    <w:rsid w:val="00447FA6"/>
    <w:rsid w:val="00451709"/>
    <w:rsid w:val="00452D03"/>
    <w:rsid w:val="00453255"/>
    <w:rsid w:val="00455278"/>
    <w:rsid w:val="004553BB"/>
    <w:rsid w:val="004557F7"/>
    <w:rsid w:val="00455867"/>
    <w:rsid w:val="00455B3A"/>
    <w:rsid w:val="00456788"/>
    <w:rsid w:val="00456E3A"/>
    <w:rsid w:val="00456E9D"/>
    <w:rsid w:val="00457AF6"/>
    <w:rsid w:val="004606D5"/>
    <w:rsid w:val="00464742"/>
    <w:rsid w:val="00464EFE"/>
    <w:rsid w:val="00465C86"/>
    <w:rsid w:val="00465CD1"/>
    <w:rsid w:val="00465E4D"/>
    <w:rsid w:val="004669C3"/>
    <w:rsid w:val="004669C7"/>
    <w:rsid w:val="00466AC9"/>
    <w:rsid w:val="00466CA2"/>
    <w:rsid w:val="00467613"/>
    <w:rsid w:val="00467760"/>
    <w:rsid w:val="00467D87"/>
    <w:rsid w:val="00467E10"/>
    <w:rsid w:val="00467E72"/>
    <w:rsid w:val="0047034D"/>
    <w:rsid w:val="00470361"/>
    <w:rsid w:val="00470C11"/>
    <w:rsid w:val="00471325"/>
    <w:rsid w:val="00471574"/>
    <w:rsid w:val="00472A82"/>
    <w:rsid w:val="00473CD8"/>
    <w:rsid w:val="00473DB8"/>
    <w:rsid w:val="004740E4"/>
    <w:rsid w:val="004741F4"/>
    <w:rsid w:val="00474F26"/>
    <w:rsid w:val="004756A8"/>
    <w:rsid w:val="0047591B"/>
    <w:rsid w:val="00476310"/>
    <w:rsid w:val="004766EB"/>
    <w:rsid w:val="00476FDE"/>
    <w:rsid w:val="00480015"/>
    <w:rsid w:val="00483375"/>
    <w:rsid w:val="00483696"/>
    <w:rsid w:val="00483E5B"/>
    <w:rsid w:val="004842EC"/>
    <w:rsid w:val="00484FC8"/>
    <w:rsid w:val="00484FE1"/>
    <w:rsid w:val="00485170"/>
    <w:rsid w:val="00485328"/>
    <w:rsid w:val="004856A5"/>
    <w:rsid w:val="0048579F"/>
    <w:rsid w:val="0048590B"/>
    <w:rsid w:val="00486B64"/>
    <w:rsid w:val="00486CFC"/>
    <w:rsid w:val="00487A28"/>
    <w:rsid w:val="00487B85"/>
    <w:rsid w:val="00487F15"/>
    <w:rsid w:val="004903AD"/>
    <w:rsid w:val="004908EC"/>
    <w:rsid w:val="00490A43"/>
    <w:rsid w:val="00490DFF"/>
    <w:rsid w:val="004913CD"/>
    <w:rsid w:val="00491DC4"/>
    <w:rsid w:val="00493459"/>
    <w:rsid w:val="004937F6"/>
    <w:rsid w:val="00493DFE"/>
    <w:rsid w:val="004941EF"/>
    <w:rsid w:val="00494228"/>
    <w:rsid w:val="004944F0"/>
    <w:rsid w:val="00494713"/>
    <w:rsid w:val="0049583B"/>
    <w:rsid w:val="004959B8"/>
    <w:rsid w:val="00495FB8"/>
    <w:rsid w:val="004A018D"/>
    <w:rsid w:val="004A15E2"/>
    <w:rsid w:val="004A165D"/>
    <w:rsid w:val="004A17E4"/>
    <w:rsid w:val="004A1807"/>
    <w:rsid w:val="004A1840"/>
    <w:rsid w:val="004A2E3A"/>
    <w:rsid w:val="004A3A65"/>
    <w:rsid w:val="004A455B"/>
    <w:rsid w:val="004A492D"/>
    <w:rsid w:val="004A4FD4"/>
    <w:rsid w:val="004A7714"/>
    <w:rsid w:val="004B091E"/>
    <w:rsid w:val="004B0F11"/>
    <w:rsid w:val="004B2737"/>
    <w:rsid w:val="004B2ACB"/>
    <w:rsid w:val="004B2DAE"/>
    <w:rsid w:val="004B501C"/>
    <w:rsid w:val="004B5247"/>
    <w:rsid w:val="004B6305"/>
    <w:rsid w:val="004B72B5"/>
    <w:rsid w:val="004B797A"/>
    <w:rsid w:val="004B7A6F"/>
    <w:rsid w:val="004B7EF9"/>
    <w:rsid w:val="004C05DC"/>
    <w:rsid w:val="004C1909"/>
    <w:rsid w:val="004C3086"/>
    <w:rsid w:val="004C4006"/>
    <w:rsid w:val="004C4419"/>
    <w:rsid w:val="004C4550"/>
    <w:rsid w:val="004C639D"/>
    <w:rsid w:val="004C6FA4"/>
    <w:rsid w:val="004C7EA0"/>
    <w:rsid w:val="004D05D0"/>
    <w:rsid w:val="004D081A"/>
    <w:rsid w:val="004D1E0D"/>
    <w:rsid w:val="004D2A9B"/>
    <w:rsid w:val="004D2F41"/>
    <w:rsid w:val="004D341C"/>
    <w:rsid w:val="004D4048"/>
    <w:rsid w:val="004D44F1"/>
    <w:rsid w:val="004D4BDD"/>
    <w:rsid w:val="004D4C95"/>
    <w:rsid w:val="004D4F1B"/>
    <w:rsid w:val="004D50AE"/>
    <w:rsid w:val="004D6032"/>
    <w:rsid w:val="004D6AD8"/>
    <w:rsid w:val="004E0A68"/>
    <w:rsid w:val="004E11D0"/>
    <w:rsid w:val="004E1210"/>
    <w:rsid w:val="004E1737"/>
    <w:rsid w:val="004E18D9"/>
    <w:rsid w:val="004E293A"/>
    <w:rsid w:val="004E3137"/>
    <w:rsid w:val="004E31C1"/>
    <w:rsid w:val="004E38B9"/>
    <w:rsid w:val="004E46A5"/>
    <w:rsid w:val="004E4D5C"/>
    <w:rsid w:val="004E54D6"/>
    <w:rsid w:val="004E74C4"/>
    <w:rsid w:val="004F00FE"/>
    <w:rsid w:val="004F078B"/>
    <w:rsid w:val="004F14B7"/>
    <w:rsid w:val="004F16F9"/>
    <w:rsid w:val="004F1FDF"/>
    <w:rsid w:val="004F201E"/>
    <w:rsid w:val="004F242C"/>
    <w:rsid w:val="004F2D08"/>
    <w:rsid w:val="004F2F1E"/>
    <w:rsid w:val="004F3B70"/>
    <w:rsid w:val="004F3FB7"/>
    <w:rsid w:val="004F474C"/>
    <w:rsid w:val="004F5032"/>
    <w:rsid w:val="004F60D6"/>
    <w:rsid w:val="004F65CF"/>
    <w:rsid w:val="004F6B31"/>
    <w:rsid w:val="004F755F"/>
    <w:rsid w:val="004F77C3"/>
    <w:rsid w:val="004F7A2D"/>
    <w:rsid w:val="005004F8"/>
    <w:rsid w:val="005005C5"/>
    <w:rsid w:val="00500606"/>
    <w:rsid w:val="00501591"/>
    <w:rsid w:val="00501614"/>
    <w:rsid w:val="00501B53"/>
    <w:rsid w:val="00502215"/>
    <w:rsid w:val="00502E54"/>
    <w:rsid w:val="00503A03"/>
    <w:rsid w:val="005044C9"/>
    <w:rsid w:val="005049EA"/>
    <w:rsid w:val="0050582F"/>
    <w:rsid w:val="00505D4D"/>
    <w:rsid w:val="00505E08"/>
    <w:rsid w:val="00506A95"/>
    <w:rsid w:val="0050760B"/>
    <w:rsid w:val="005132FF"/>
    <w:rsid w:val="0051337E"/>
    <w:rsid w:val="0051431F"/>
    <w:rsid w:val="00514978"/>
    <w:rsid w:val="00515329"/>
    <w:rsid w:val="005153DC"/>
    <w:rsid w:val="00515831"/>
    <w:rsid w:val="00515DE1"/>
    <w:rsid w:val="00516C81"/>
    <w:rsid w:val="005175C3"/>
    <w:rsid w:val="00517C14"/>
    <w:rsid w:val="00517F41"/>
    <w:rsid w:val="005204EC"/>
    <w:rsid w:val="00520956"/>
    <w:rsid w:val="00520AF0"/>
    <w:rsid w:val="00520B79"/>
    <w:rsid w:val="00520F90"/>
    <w:rsid w:val="005210A4"/>
    <w:rsid w:val="0052356F"/>
    <w:rsid w:val="005252A3"/>
    <w:rsid w:val="00525765"/>
    <w:rsid w:val="00525C4F"/>
    <w:rsid w:val="00527037"/>
    <w:rsid w:val="005270B2"/>
    <w:rsid w:val="00527788"/>
    <w:rsid w:val="00531122"/>
    <w:rsid w:val="00532548"/>
    <w:rsid w:val="0053280F"/>
    <w:rsid w:val="00532A61"/>
    <w:rsid w:val="00533A2E"/>
    <w:rsid w:val="0053485C"/>
    <w:rsid w:val="00534891"/>
    <w:rsid w:val="00534E19"/>
    <w:rsid w:val="005363BB"/>
    <w:rsid w:val="0053655D"/>
    <w:rsid w:val="0053701D"/>
    <w:rsid w:val="00537E53"/>
    <w:rsid w:val="00541C4F"/>
    <w:rsid w:val="005428D4"/>
    <w:rsid w:val="00542FFF"/>
    <w:rsid w:val="005430C8"/>
    <w:rsid w:val="0054361B"/>
    <w:rsid w:val="00544B50"/>
    <w:rsid w:val="0054506F"/>
    <w:rsid w:val="005464C2"/>
    <w:rsid w:val="00546D74"/>
    <w:rsid w:val="00546FF9"/>
    <w:rsid w:val="005506D8"/>
    <w:rsid w:val="005520EE"/>
    <w:rsid w:val="005522FF"/>
    <w:rsid w:val="00552807"/>
    <w:rsid w:val="00552A33"/>
    <w:rsid w:val="00552E3C"/>
    <w:rsid w:val="00552F31"/>
    <w:rsid w:val="00553661"/>
    <w:rsid w:val="00553D31"/>
    <w:rsid w:val="00553D94"/>
    <w:rsid w:val="0055406B"/>
    <w:rsid w:val="00554B39"/>
    <w:rsid w:val="00554E8A"/>
    <w:rsid w:val="00555CDB"/>
    <w:rsid w:val="0055615E"/>
    <w:rsid w:val="00556283"/>
    <w:rsid w:val="0055660F"/>
    <w:rsid w:val="00557A0D"/>
    <w:rsid w:val="00560B69"/>
    <w:rsid w:val="0056133F"/>
    <w:rsid w:val="00564AC6"/>
    <w:rsid w:val="00564D60"/>
    <w:rsid w:val="00565323"/>
    <w:rsid w:val="00565D91"/>
    <w:rsid w:val="00565F86"/>
    <w:rsid w:val="005668D8"/>
    <w:rsid w:val="0056728C"/>
    <w:rsid w:val="00567769"/>
    <w:rsid w:val="00570EDE"/>
    <w:rsid w:val="00570FDF"/>
    <w:rsid w:val="00571549"/>
    <w:rsid w:val="00571D29"/>
    <w:rsid w:val="00571D7E"/>
    <w:rsid w:val="00571DFB"/>
    <w:rsid w:val="005724AC"/>
    <w:rsid w:val="005724E2"/>
    <w:rsid w:val="00572921"/>
    <w:rsid w:val="00573EC0"/>
    <w:rsid w:val="0057411B"/>
    <w:rsid w:val="00575C8C"/>
    <w:rsid w:val="00575D10"/>
    <w:rsid w:val="00576048"/>
    <w:rsid w:val="00576753"/>
    <w:rsid w:val="00576D3F"/>
    <w:rsid w:val="00577BA8"/>
    <w:rsid w:val="0058090C"/>
    <w:rsid w:val="00582029"/>
    <w:rsid w:val="0058257B"/>
    <w:rsid w:val="00582882"/>
    <w:rsid w:val="00584FF3"/>
    <w:rsid w:val="005856D0"/>
    <w:rsid w:val="005857B4"/>
    <w:rsid w:val="005860D2"/>
    <w:rsid w:val="00586A7C"/>
    <w:rsid w:val="00586E98"/>
    <w:rsid w:val="0058745A"/>
    <w:rsid w:val="00587D40"/>
    <w:rsid w:val="00590F85"/>
    <w:rsid w:val="00592515"/>
    <w:rsid w:val="0059286A"/>
    <w:rsid w:val="00593465"/>
    <w:rsid w:val="005937AC"/>
    <w:rsid w:val="00594470"/>
    <w:rsid w:val="00594C6A"/>
    <w:rsid w:val="00594E6C"/>
    <w:rsid w:val="00596899"/>
    <w:rsid w:val="005969C9"/>
    <w:rsid w:val="00596B9B"/>
    <w:rsid w:val="005972E9"/>
    <w:rsid w:val="005A1031"/>
    <w:rsid w:val="005A1155"/>
    <w:rsid w:val="005A1DFF"/>
    <w:rsid w:val="005A1EAA"/>
    <w:rsid w:val="005A1FE2"/>
    <w:rsid w:val="005A25DB"/>
    <w:rsid w:val="005A291D"/>
    <w:rsid w:val="005A3103"/>
    <w:rsid w:val="005A31A0"/>
    <w:rsid w:val="005A37A4"/>
    <w:rsid w:val="005A4136"/>
    <w:rsid w:val="005A5235"/>
    <w:rsid w:val="005A5466"/>
    <w:rsid w:val="005A54A3"/>
    <w:rsid w:val="005A554E"/>
    <w:rsid w:val="005A58E7"/>
    <w:rsid w:val="005A6034"/>
    <w:rsid w:val="005A61C8"/>
    <w:rsid w:val="005A68ED"/>
    <w:rsid w:val="005A73A5"/>
    <w:rsid w:val="005A7663"/>
    <w:rsid w:val="005B1132"/>
    <w:rsid w:val="005B140F"/>
    <w:rsid w:val="005B470C"/>
    <w:rsid w:val="005B4CC7"/>
    <w:rsid w:val="005B5ABA"/>
    <w:rsid w:val="005B5C34"/>
    <w:rsid w:val="005B5C94"/>
    <w:rsid w:val="005B6824"/>
    <w:rsid w:val="005B692B"/>
    <w:rsid w:val="005C0E1E"/>
    <w:rsid w:val="005C22D0"/>
    <w:rsid w:val="005C232E"/>
    <w:rsid w:val="005C27AC"/>
    <w:rsid w:val="005C2F85"/>
    <w:rsid w:val="005C3ACD"/>
    <w:rsid w:val="005C411F"/>
    <w:rsid w:val="005C559C"/>
    <w:rsid w:val="005C6935"/>
    <w:rsid w:val="005C6DF2"/>
    <w:rsid w:val="005C6FCC"/>
    <w:rsid w:val="005C73A9"/>
    <w:rsid w:val="005C767E"/>
    <w:rsid w:val="005C7A16"/>
    <w:rsid w:val="005C7AC7"/>
    <w:rsid w:val="005C7E74"/>
    <w:rsid w:val="005D064A"/>
    <w:rsid w:val="005D08B5"/>
    <w:rsid w:val="005D210E"/>
    <w:rsid w:val="005D4171"/>
    <w:rsid w:val="005D4330"/>
    <w:rsid w:val="005D4477"/>
    <w:rsid w:val="005D6955"/>
    <w:rsid w:val="005D6A9E"/>
    <w:rsid w:val="005D6C5C"/>
    <w:rsid w:val="005D7614"/>
    <w:rsid w:val="005D7B44"/>
    <w:rsid w:val="005E03EF"/>
    <w:rsid w:val="005E11B5"/>
    <w:rsid w:val="005E13B0"/>
    <w:rsid w:val="005E152E"/>
    <w:rsid w:val="005E1B3B"/>
    <w:rsid w:val="005E3A97"/>
    <w:rsid w:val="005E3B34"/>
    <w:rsid w:val="005E5203"/>
    <w:rsid w:val="005E53DC"/>
    <w:rsid w:val="005E57B9"/>
    <w:rsid w:val="005E5C58"/>
    <w:rsid w:val="005E60D2"/>
    <w:rsid w:val="005E78B9"/>
    <w:rsid w:val="005E7B4C"/>
    <w:rsid w:val="005F00D5"/>
    <w:rsid w:val="005F0844"/>
    <w:rsid w:val="005F23F0"/>
    <w:rsid w:val="005F25BC"/>
    <w:rsid w:val="005F3E65"/>
    <w:rsid w:val="005F4359"/>
    <w:rsid w:val="005F43D2"/>
    <w:rsid w:val="005F46BF"/>
    <w:rsid w:val="005F69EC"/>
    <w:rsid w:val="005F707A"/>
    <w:rsid w:val="005F7295"/>
    <w:rsid w:val="00601349"/>
    <w:rsid w:val="00601662"/>
    <w:rsid w:val="0060169F"/>
    <w:rsid w:val="00601951"/>
    <w:rsid w:val="0060211E"/>
    <w:rsid w:val="0060289A"/>
    <w:rsid w:val="00603371"/>
    <w:rsid w:val="0060339C"/>
    <w:rsid w:val="0060366B"/>
    <w:rsid w:val="006039B7"/>
    <w:rsid w:val="00603FB7"/>
    <w:rsid w:val="006054E8"/>
    <w:rsid w:val="00605B48"/>
    <w:rsid w:val="00606411"/>
    <w:rsid w:val="00606D8B"/>
    <w:rsid w:val="00606FEC"/>
    <w:rsid w:val="0060725E"/>
    <w:rsid w:val="00607588"/>
    <w:rsid w:val="0060777A"/>
    <w:rsid w:val="0061018A"/>
    <w:rsid w:val="0061046F"/>
    <w:rsid w:val="00610CC1"/>
    <w:rsid w:val="0061161C"/>
    <w:rsid w:val="00613015"/>
    <w:rsid w:val="0061340A"/>
    <w:rsid w:val="00613E41"/>
    <w:rsid w:val="00613EEC"/>
    <w:rsid w:val="006146C7"/>
    <w:rsid w:val="00616212"/>
    <w:rsid w:val="006163B0"/>
    <w:rsid w:val="006168D0"/>
    <w:rsid w:val="006171EC"/>
    <w:rsid w:val="00617667"/>
    <w:rsid w:val="00617C55"/>
    <w:rsid w:val="006208B8"/>
    <w:rsid w:val="0062099F"/>
    <w:rsid w:val="00620E52"/>
    <w:rsid w:val="00621304"/>
    <w:rsid w:val="006240F2"/>
    <w:rsid w:val="006246BD"/>
    <w:rsid w:val="00624A61"/>
    <w:rsid w:val="00625E93"/>
    <w:rsid w:val="00625EA9"/>
    <w:rsid w:val="00626928"/>
    <w:rsid w:val="006269FD"/>
    <w:rsid w:val="006277FB"/>
    <w:rsid w:val="00627DC0"/>
    <w:rsid w:val="00631A62"/>
    <w:rsid w:val="006324AE"/>
    <w:rsid w:val="00632C37"/>
    <w:rsid w:val="00632E9F"/>
    <w:rsid w:val="006333A7"/>
    <w:rsid w:val="00633791"/>
    <w:rsid w:val="00633D60"/>
    <w:rsid w:val="00635B3D"/>
    <w:rsid w:val="00636958"/>
    <w:rsid w:val="00636D93"/>
    <w:rsid w:val="0063713B"/>
    <w:rsid w:val="00637403"/>
    <w:rsid w:val="00637507"/>
    <w:rsid w:val="0064011B"/>
    <w:rsid w:val="00643257"/>
    <w:rsid w:val="006439C0"/>
    <w:rsid w:val="00646AE6"/>
    <w:rsid w:val="00646C3E"/>
    <w:rsid w:val="00647AFC"/>
    <w:rsid w:val="00647BD1"/>
    <w:rsid w:val="006502D0"/>
    <w:rsid w:val="00650534"/>
    <w:rsid w:val="006505FF"/>
    <w:rsid w:val="00650D90"/>
    <w:rsid w:val="00653AA2"/>
    <w:rsid w:val="00653C52"/>
    <w:rsid w:val="00653EAD"/>
    <w:rsid w:val="0065507C"/>
    <w:rsid w:val="00655381"/>
    <w:rsid w:val="00655CAC"/>
    <w:rsid w:val="00657D30"/>
    <w:rsid w:val="0066084C"/>
    <w:rsid w:val="00660C00"/>
    <w:rsid w:val="00660CED"/>
    <w:rsid w:val="00660FA0"/>
    <w:rsid w:val="006613E8"/>
    <w:rsid w:val="006615CB"/>
    <w:rsid w:val="00661712"/>
    <w:rsid w:val="00661EA7"/>
    <w:rsid w:val="00661F6C"/>
    <w:rsid w:val="006623CA"/>
    <w:rsid w:val="00662626"/>
    <w:rsid w:val="00662893"/>
    <w:rsid w:val="00662932"/>
    <w:rsid w:val="00662A82"/>
    <w:rsid w:val="0066313A"/>
    <w:rsid w:val="00663700"/>
    <w:rsid w:val="00663C96"/>
    <w:rsid w:val="00664E76"/>
    <w:rsid w:val="00665618"/>
    <w:rsid w:val="00666A1D"/>
    <w:rsid w:val="00667644"/>
    <w:rsid w:val="00667DA4"/>
    <w:rsid w:val="0067024E"/>
    <w:rsid w:val="00670B00"/>
    <w:rsid w:val="00670B69"/>
    <w:rsid w:val="00670D18"/>
    <w:rsid w:val="00671365"/>
    <w:rsid w:val="0067184F"/>
    <w:rsid w:val="00671F6C"/>
    <w:rsid w:val="00672F74"/>
    <w:rsid w:val="00672FD4"/>
    <w:rsid w:val="00673888"/>
    <w:rsid w:val="00673ECC"/>
    <w:rsid w:val="00674645"/>
    <w:rsid w:val="006749A1"/>
    <w:rsid w:val="00674E5D"/>
    <w:rsid w:val="006752C2"/>
    <w:rsid w:val="0067590D"/>
    <w:rsid w:val="00677C18"/>
    <w:rsid w:val="00681317"/>
    <w:rsid w:val="006839F2"/>
    <w:rsid w:val="00683A70"/>
    <w:rsid w:val="00684764"/>
    <w:rsid w:val="00684AD1"/>
    <w:rsid w:val="00684AD4"/>
    <w:rsid w:val="00684FB2"/>
    <w:rsid w:val="00685898"/>
    <w:rsid w:val="006862FB"/>
    <w:rsid w:val="00686B04"/>
    <w:rsid w:val="00687CDE"/>
    <w:rsid w:val="00691180"/>
    <w:rsid w:val="00692345"/>
    <w:rsid w:val="00692763"/>
    <w:rsid w:val="00692989"/>
    <w:rsid w:val="0069312D"/>
    <w:rsid w:val="006942D5"/>
    <w:rsid w:val="006952B2"/>
    <w:rsid w:val="00695BF9"/>
    <w:rsid w:val="00695C02"/>
    <w:rsid w:val="006973A6"/>
    <w:rsid w:val="006973C7"/>
    <w:rsid w:val="00697460"/>
    <w:rsid w:val="0069783B"/>
    <w:rsid w:val="00697CC0"/>
    <w:rsid w:val="006A13E6"/>
    <w:rsid w:val="006A1499"/>
    <w:rsid w:val="006A269D"/>
    <w:rsid w:val="006A3FCC"/>
    <w:rsid w:val="006A4179"/>
    <w:rsid w:val="006A489A"/>
    <w:rsid w:val="006A4C3B"/>
    <w:rsid w:val="006A5D57"/>
    <w:rsid w:val="006A6185"/>
    <w:rsid w:val="006A7192"/>
    <w:rsid w:val="006A74C7"/>
    <w:rsid w:val="006A79B4"/>
    <w:rsid w:val="006B0AE2"/>
    <w:rsid w:val="006B1104"/>
    <w:rsid w:val="006B1C54"/>
    <w:rsid w:val="006B224B"/>
    <w:rsid w:val="006B27B0"/>
    <w:rsid w:val="006B28A9"/>
    <w:rsid w:val="006B3D07"/>
    <w:rsid w:val="006B3D09"/>
    <w:rsid w:val="006B4A8C"/>
    <w:rsid w:val="006B4DD3"/>
    <w:rsid w:val="006B50A5"/>
    <w:rsid w:val="006B5A95"/>
    <w:rsid w:val="006B5B5B"/>
    <w:rsid w:val="006B6409"/>
    <w:rsid w:val="006B6536"/>
    <w:rsid w:val="006B7040"/>
    <w:rsid w:val="006B7415"/>
    <w:rsid w:val="006B7AF3"/>
    <w:rsid w:val="006C18A2"/>
    <w:rsid w:val="006C1F9B"/>
    <w:rsid w:val="006C3385"/>
    <w:rsid w:val="006C3902"/>
    <w:rsid w:val="006C3B14"/>
    <w:rsid w:val="006C3E16"/>
    <w:rsid w:val="006C493D"/>
    <w:rsid w:val="006C4CDB"/>
    <w:rsid w:val="006C4E37"/>
    <w:rsid w:val="006C5C04"/>
    <w:rsid w:val="006C65B3"/>
    <w:rsid w:val="006D0093"/>
    <w:rsid w:val="006D015B"/>
    <w:rsid w:val="006D0410"/>
    <w:rsid w:val="006D0C4C"/>
    <w:rsid w:val="006D1C88"/>
    <w:rsid w:val="006D288A"/>
    <w:rsid w:val="006D4614"/>
    <w:rsid w:val="006D4EBF"/>
    <w:rsid w:val="006D5638"/>
    <w:rsid w:val="006D5984"/>
    <w:rsid w:val="006D770E"/>
    <w:rsid w:val="006D7808"/>
    <w:rsid w:val="006E03BF"/>
    <w:rsid w:val="006E06E7"/>
    <w:rsid w:val="006E0946"/>
    <w:rsid w:val="006E09F8"/>
    <w:rsid w:val="006E0D2F"/>
    <w:rsid w:val="006E0F06"/>
    <w:rsid w:val="006E16B0"/>
    <w:rsid w:val="006E23D6"/>
    <w:rsid w:val="006E2919"/>
    <w:rsid w:val="006E4A95"/>
    <w:rsid w:val="006E5010"/>
    <w:rsid w:val="006E5B39"/>
    <w:rsid w:val="006E62C6"/>
    <w:rsid w:val="006E6DDF"/>
    <w:rsid w:val="006F0ADB"/>
    <w:rsid w:val="006F0E89"/>
    <w:rsid w:val="006F13A8"/>
    <w:rsid w:val="006F1A4D"/>
    <w:rsid w:val="006F2864"/>
    <w:rsid w:val="006F28B8"/>
    <w:rsid w:val="006F28DB"/>
    <w:rsid w:val="006F307B"/>
    <w:rsid w:val="006F31A0"/>
    <w:rsid w:val="006F398D"/>
    <w:rsid w:val="006F421D"/>
    <w:rsid w:val="006F46BC"/>
    <w:rsid w:val="006F5073"/>
    <w:rsid w:val="006F50D0"/>
    <w:rsid w:val="006F644B"/>
    <w:rsid w:val="006F6948"/>
    <w:rsid w:val="006F6DBB"/>
    <w:rsid w:val="006F781A"/>
    <w:rsid w:val="0070211E"/>
    <w:rsid w:val="0070305A"/>
    <w:rsid w:val="0070377D"/>
    <w:rsid w:val="0070394C"/>
    <w:rsid w:val="00703E68"/>
    <w:rsid w:val="00704B8C"/>
    <w:rsid w:val="00705B77"/>
    <w:rsid w:val="00707C8F"/>
    <w:rsid w:val="00710B80"/>
    <w:rsid w:val="007111C6"/>
    <w:rsid w:val="00711214"/>
    <w:rsid w:val="00712BCC"/>
    <w:rsid w:val="00713ABD"/>
    <w:rsid w:val="00713B29"/>
    <w:rsid w:val="00714667"/>
    <w:rsid w:val="0071472B"/>
    <w:rsid w:val="007157E2"/>
    <w:rsid w:val="00715C2F"/>
    <w:rsid w:val="00716894"/>
    <w:rsid w:val="00716B3B"/>
    <w:rsid w:val="0072005F"/>
    <w:rsid w:val="00720D78"/>
    <w:rsid w:val="0072197C"/>
    <w:rsid w:val="0072226E"/>
    <w:rsid w:val="00723C96"/>
    <w:rsid w:val="00724D42"/>
    <w:rsid w:val="00725094"/>
    <w:rsid w:val="00725575"/>
    <w:rsid w:val="00725A65"/>
    <w:rsid w:val="0072683C"/>
    <w:rsid w:val="007270F0"/>
    <w:rsid w:val="00727BCB"/>
    <w:rsid w:val="00730350"/>
    <w:rsid w:val="007306E2"/>
    <w:rsid w:val="007307C8"/>
    <w:rsid w:val="00730A1A"/>
    <w:rsid w:val="00730BD9"/>
    <w:rsid w:val="00730DE5"/>
    <w:rsid w:val="00731B92"/>
    <w:rsid w:val="00731E72"/>
    <w:rsid w:val="00731E83"/>
    <w:rsid w:val="00733F4E"/>
    <w:rsid w:val="00734261"/>
    <w:rsid w:val="007355FC"/>
    <w:rsid w:val="007356AA"/>
    <w:rsid w:val="00736541"/>
    <w:rsid w:val="00736FB3"/>
    <w:rsid w:val="0073752C"/>
    <w:rsid w:val="00737D18"/>
    <w:rsid w:val="00740E48"/>
    <w:rsid w:val="00741522"/>
    <w:rsid w:val="007417C9"/>
    <w:rsid w:val="007417EE"/>
    <w:rsid w:val="00741A07"/>
    <w:rsid w:val="00741DC3"/>
    <w:rsid w:val="00741E54"/>
    <w:rsid w:val="0074232E"/>
    <w:rsid w:val="007423C2"/>
    <w:rsid w:val="00742C43"/>
    <w:rsid w:val="00742D86"/>
    <w:rsid w:val="00742E9E"/>
    <w:rsid w:val="00743148"/>
    <w:rsid w:val="00743553"/>
    <w:rsid w:val="00744577"/>
    <w:rsid w:val="007446F4"/>
    <w:rsid w:val="00744BC2"/>
    <w:rsid w:val="00744CDE"/>
    <w:rsid w:val="00744E8A"/>
    <w:rsid w:val="00745CCF"/>
    <w:rsid w:val="00745F1E"/>
    <w:rsid w:val="00747B18"/>
    <w:rsid w:val="00747B96"/>
    <w:rsid w:val="0075015C"/>
    <w:rsid w:val="00750788"/>
    <w:rsid w:val="00750807"/>
    <w:rsid w:val="007508A4"/>
    <w:rsid w:val="0075116A"/>
    <w:rsid w:val="00751889"/>
    <w:rsid w:val="00751998"/>
    <w:rsid w:val="007528AA"/>
    <w:rsid w:val="007528ED"/>
    <w:rsid w:val="00753D9A"/>
    <w:rsid w:val="0075403C"/>
    <w:rsid w:val="0075419B"/>
    <w:rsid w:val="00754545"/>
    <w:rsid w:val="00754578"/>
    <w:rsid w:val="00754B34"/>
    <w:rsid w:val="007551D9"/>
    <w:rsid w:val="007559B8"/>
    <w:rsid w:val="00756E6A"/>
    <w:rsid w:val="00757BB6"/>
    <w:rsid w:val="00757D2C"/>
    <w:rsid w:val="0076222B"/>
    <w:rsid w:val="007636D0"/>
    <w:rsid w:val="00763F55"/>
    <w:rsid w:val="00764185"/>
    <w:rsid w:val="007647D9"/>
    <w:rsid w:val="00764883"/>
    <w:rsid w:val="00764C1E"/>
    <w:rsid w:val="007651D9"/>
    <w:rsid w:val="00765AE0"/>
    <w:rsid w:val="00770821"/>
    <w:rsid w:val="00770C51"/>
    <w:rsid w:val="00770DA7"/>
    <w:rsid w:val="00771BC9"/>
    <w:rsid w:val="00771D7E"/>
    <w:rsid w:val="0077249B"/>
    <w:rsid w:val="007743B1"/>
    <w:rsid w:val="007744BA"/>
    <w:rsid w:val="007745FB"/>
    <w:rsid w:val="00774A41"/>
    <w:rsid w:val="00774AD6"/>
    <w:rsid w:val="00775AD5"/>
    <w:rsid w:val="007762AA"/>
    <w:rsid w:val="00776558"/>
    <w:rsid w:val="007771C2"/>
    <w:rsid w:val="00777317"/>
    <w:rsid w:val="00777489"/>
    <w:rsid w:val="00777630"/>
    <w:rsid w:val="00777DEC"/>
    <w:rsid w:val="00777DF0"/>
    <w:rsid w:val="00780238"/>
    <w:rsid w:val="00780C4B"/>
    <w:rsid w:val="00781699"/>
    <w:rsid w:val="00781D5F"/>
    <w:rsid w:val="007823C3"/>
    <w:rsid w:val="00782B95"/>
    <w:rsid w:val="00782CA2"/>
    <w:rsid w:val="00782D5D"/>
    <w:rsid w:val="00782F3C"/>
    <w:rsid w:val="007837A8"/>
    <w:rsid w:val="00783F8D"/>
    <w:rsid w:val="007845E0"/>
    <w:rsid w:val="007846E1"/>
    <w:rsid w:val="00784F45"/>
    <w:rsid w:val="007856FC"/>
    <w:rsid w:val="007859EA"/>
    <w:rsid w:val="00785AC0"/>
    <w:rsid w:val="00786047"/>
    <w:rsid w:val="007871C2"/>
    <w:rsid w:val="0079131E"/>
    <w:rsid w:val="00791527"/>
    <w:rsid w:val="007916CC"/>
    <w:rsid w:val="00792031"/>
    <w:rsid w:val="0079257A"/>
    <w:rsid w:val="0079328B"/>
    <w:rsid w:val="0079329F"/>
    <w:rsid w:val="007935DA"/>
    <w:rsid w:val="00793F50"/>
    <w:rsid w:val="00794228"/>
    <w:rsid w:val="00794E6A"/>
    <w:rsid w:val="007956D0"/>
    <w:rsid w:val="007958A2"/>
    <w:rsid w:val="00795D94"/>
    <w:rsid w:val="00796D58"/>
    <w:rsid w:val="00797BB0"/>
    <w:rsid w:val="00797C1C"/>
    <w:rsid w:val="00797C39"/>
    <w:rsid w:val="007A0132"/>
    <w:rsid w:val="007A02B2"/>
    <w:rsid w:val="007A03AF"/>
    <w:rsid w:val="007A0D4A"/>
    <w:rsid w:val="007A0F5A"/>
    <w:rsid w:val="007A14C5"/>
    <w:rsid w:val="007A1A11"/>
    <w:rsid w:val="007A20F2"/>
    <w:rsid w:val="007A2344"/>
    <w:rsid w:val="007A2701"/>
    <w:rsid w:val="007A2B88"/>
    <w:rsid w:val="007A40A9"/>
    <w:rsid w:val="007A42D2"/>
    <w:rsid w:val="007A48B8"/>
    <w:rsid w:val="007A49EB"/>
    <w:rsid w:val="007A59DF"/>
    <w:rsid w:val="007A5B9D"/>
    <w:rsid w:val="007A5E54"/>
    <w:rsid w:val="007A75A1"/>
    <w:rsid w:val="007B1096"/>
    <w:rsid w:val="007B1CA3"/>
    <w:rsid w:val="007B2514"/>
    <w:rsid w:val="007B2CC2"/>
    <w:rsid w:val="007B2F81"/>
    <w:rsid w:val="007B3300"/>
    <w:rsid w:val="007B36DC"/>
    <w:rsid w:val="007B4E51"/>
    <w:rsid w:val="007B5591"/>
    <w:rsid w:val="007B5C6F"/>
    <w:rsid w:val="007B60A8"/>
    <w:rsid w:val="007B66DA"/>
    <w:rsid w:val="007B6F24"/>
    <w:rsid w:val="007B7509"/>
    <w:rsid w:val="007B7D89"/>
    <w:rsid w:val="007B7F00"/>
    <w:rsid w:val="007C06ED"/>
    <w:rsid w:val="007C0FF0"/>
    <w:rsid w:val="007C1163"/>
    <w:rsid w:val="007C1C65"/>
    <w:rsid w:val="007C1CC3"/>
    <w:rsid w:val="007C2029"/>
    <w:rsid w:val="007C2062"/>
    <w:rsid w:val="007C22BC"/>
    <w:rsid w:val="007C2A63"/>
    <w:rsid w:val="007C37AE"/>
    <w:rsid w:val="007C472F"/>
    <w:rsid w:val="007C4A91"/>
    <w:rsid w:val="007C4CC9"/>
    <w:rsid w:val="007C5002"/>
    <w:rsid w:val="007C57F0"/>
    <w:rsid w:val="007C586E"/>
    <w:rsid w:val="007C6172"/>
    <w:rsid w:val="007C6432"/>
    <w:rsid w:val="007C69A0"/>
    <w:rsid w:val="007C69DA"/>
    <w:rsid w:val="007C76AA"/>
    <w:rsid w:val="007D0BFC"/>
    <w:rsid w:val="007D147C"/>
    <w:rsid w:val="007D14C1"/>
    <w:rsid w:val="007D1AEF"/>
    <w:rsid w:val="007D2456"/>
    <w:rsid w:val="007D297A"/>
    <w:rsid w:val="007D2FD8"/>
    <w:rsid w:val="007D332C"/>
    <w:rsid w:val="007D3361"/>
    <w:rsid w:val="007D470D"/>
    <w:rsid w:val="007D4FFF"/>
    <w:rsid w:val="007D5496"/>
    <w:rsid w:val="007D724D"/>
    <w:rsid w:val="007E02E9"/>
    <w:rsid w:val="007E0B5D"/>
    <w:rsid w:val="007E1191"/>
    <w:rsid w:val="007E1D1B"/>
    <w:rsid w:val="007E1E4C"/>
    <w:rsid w:val="007E28F6"/>
    <w:rsid w:val="007E2B3F"/>
    <w:rsid w:val="007E31BA"/>
    <w:rsid w:val="007E3BC2"/>
    <w:rsid w:val="007E4204"/>
    <w:rsid w:val="007E4F33"/>
    <w:rsid w:val="007E51D6"/>
    <w:rsid w:val="007E55DA"/>
    <w:rsid w:val="007E6725"/>
    <w:rsid w:val="007E6D13"/>
    <w:rsid w:val="007E6DC6"/>
    <w:rsid w:val="007E7FEB"/>
    <w:rsid w:val="007F0C69"/>
    <w:rsid w:val="007F0F28"/>
    <w:rsid w:val="007F1263"/>
    <w:rsid w:val="007F2288"/>
    <w:rsid w:val="007F274D"/>
    <w:rsid w:val="007F2A67"/>
    <w:rsid w:val="007F3918"/>
    <w:rsid w:val="007F3B9A"/>
    <w:rsid w:val="007F43D0"/>
    <w:rsid w:val="007F559F"/>
    <w:rsid w:val="007F5B0C"/>
    <w:rsid w:val="007F5E31"/>
    <w:rsid w:val="007F61FD"/>
    <w:rsid w:val="007F77C8"/>
    <w:rsid w:val="007F7CD4"/>
    <w:rsid w:val="007F7EEF"/>
    <w:rsid w:val="00800270"/>
    <w:rsid w:val="00801928"/>
    <w:rsid w:val="0080199D"/>
    <w:rsid w:val="00801E79"/>
    <w:rsid w:val="0080200B"/>
    <w:rsid w:val="008026A9"/>
    <w:rsid w:val="0080337C"/>
    <w:rsid w:val="008041FA"/>
    <w:rsid w:val="00804B5B"/>
    <w:rsid w:val="00805599"/>
    <w:rsid w:val="00805B6C"/>
    <w:rsid w:val="008060A7"/>
    <w:rsid w:val="00807108"/>
    <w:rsid w:val="00810335"/>
    <w:rsid w:val="00811CC7"/>
    <w:rsid w:val="00811D7F"/>
    <w:rsid w:val="00812AD8"/>
    <w:rsid w:val="008139DC"/>
    <w:rsid w:val="008155DE"/>
    <w:rsid w:val="00820219"/>
    <w:rsid w:val="008203F9"/>
    <w:rsid w:val="00820ED6"/>
    <w:rsid w:val="0082167E"/>
    <w:rsid w:val="00821C79"/>
    <w:rsid w:val="0082213E"/>
    <w:rsid w:val="008222A9"/>
    <w:rsid w:val="0082244D"/>
    <w:rsid w:val="0082259F"/>
    <w:rsid w:val="008239BE"/>
    <w:rsid w:val="008245EA"/>
    <w:rsid w:val="008246E3"/>
    <w:rsid w:val="00824AB2"/>
    <w:rsid w:val="00825047"/>
    <w:rsid w:val="008272F3"/>
    <w:rsid w:val="00827E53"/>
    <w:rsid w:val="00831AF7"/>
    <w:rsid w:val="00831D22"/>
    <w:rsid w:val="00831FED"/>
    <w:rsid w:val="0083212A"/>
    <w:rsid w:val="0083275A"/>
    <w:rsid w:val="00832AA1"/>
    <w:rsid w:val="00832EA5"/>
    <w:rsid w:val="008342C1"/>
    <w:rsid w:val="00834C28"/>
    <w:rsid w:val="00835399"/>
    <w:rsid w:val="008353A3"/>
    <w:rsid w:val="00835982"/>
    <w:rsid w:val="008364D0"/>
    <w:rsid w:val="00836FDC"/>
    <w:rsid w:val="0084040E"/>
    <w:rsid w:val="00840507"/>
    <w:rsid w:val="00840BBC"/>
    <w:rsid w:val="00842DF4"/>
    <w:rsid w:val="008438B1"/>
    <w:rsid w:val="00845027"/>
    <w:rsid w:val="008451D8"/>
    <w:rsid w:val="008452DA"/>
    <w:rsid w:val="0084567C"/>
    <w:rsid w:val="0084634F"/>
    <w:rsid w:val="008468B8"/>
    <w:rsid w:val="00847166"/>
    <w:rsid w:val="00847677"/>
    <w:rsid w:val="00847825"/>
    <w:rsid w:val="0084792E"/>
    <w:rsid w:val="00847BAC"/>
    <w:rsid w:val="00847C2E"/>
    <w:rsid w:val="00847DFF"/>
    <w:rsid w:val="008513BD"/>
    <w:rsid w:val="0085159D"/>
    <w:rsid w:val="00851C67"/>
    <w:rsid w:val="008523A2"/>
    <w:rsid w:val="00852911"/>
    <w:rsid w:val="00852A66"/>
    <w:rsid w:val="00853011"/>
    <w:rsid w:val="00853DB3"/>
    <w:rsid w:val="0085560E"/>
    <w:rsid w:val="00855D6E"/>
    <w:rsid w:val="008560FB"/>
    <w:rsid w:val="00857459"/>
    <w:rsid w:val="0085782E"/>
    <w:rsid w:val="0086048F"/>
    <w:rsid w:val="00860BF4"/>
    <w:rsid w:val="00861089"/>
    <w:rsid w:val="008611AC"/>
    <w:rsid w:val="008616C9"/>
    <w:rsid w:val="00861CB8"/>
    <w:rsid w:val="00861ED5"/>
    <w:rsid w:val="00862290"/>
    <w:rsid w:val="00863DF8"/>
    <w:rsid w:val="00864343"/>
    <w:rsid w:val="00866AE4"/>
    <w:rsid w:val="00867606"/>
    <w:rsid w:val="00870697"/>
    <w:rsid w:val="00871086"/>
    <w:rsid w:val="008711A6"/>
    <w:rsid w:val="00872488"/>
    <w:rsid w:val="008732C5"/>
    <w:rsid w:val="00873E10"/>
    <w:rsid w:val="0087422C"/>
    <w:rsid w:val="008758B0"/>
    <w:rsid w:val="008760A6"/>
    <w:rsid w:val="00876691"/>
    <w:rsid w:val="00876B09"/>
    <w:rsid w:val="008773A8"/>
    <w:rsid w:val="008773B3"/>
    <w:rsid w:val="0087751B"/>
    <w:rsid w:val="00883221"/>
    <w:rsid w:val="0088357E"/>
    <w:rsid w:val="00883CEB"/>
    <w:rsid w:val="0088460B"/>
    <w:rsid w:val="008846AF"/>
    <w:rsid w:val="0088630A"/>
    <w:rsid w:val="00887671"/>
    <w:rsid w:val="008876E1"/>
    <w:rsid w:val="00890751"/>
    <w:rsid w:val="00890CD0"/>
    <w:rsid w:val="00891511"/>
    <w:rsid w:val="00891543"/>
    <w:rsid w:val="008925C4"/>
    <w:rsid w:val="00892875"/>
    <w:rsid w:val="00892BB6"/>
    <w:rsid w:val="00892CF7"/>
    <w:rsid w:val="008934C8"/>
    <w:rsid w:val="00893649"/>
    <w:rsid w:val="008936E0"/>
    <w:rsid w:val="00893BA9"/>
    <w:rsid w:val="00893DF5"/>
    <w:rsid w:val="00895179"/>
    <w:rsid w:val="0089528F"/>
    <w:rsid w:val="00895A68"/>
    <w:rsid w:val="00896C67"/>
    <w:rsid w:val="0089763D"/>
    <w:rsid w:val="008A0DE1"/>
    <w:rsid w:val="008A16E0"/>
    <w:rsid w:val="008A1831"/>
    <w:rsid w:val="008A2048"/>
    <w:rsid w:val="008A2C0B"/>
    <w:rsid w:val="008A34CA"/>
    <w:rsid w:val="008A410D"/>
    <w:rsid w:val="008A62A2"/>
    <w:rsid w:val="008A63E1"/>
    <w:rsid w:val="008A64ED"/>
    <w:rsid w:val="008A6A30"/>
    <w:rsid w:val="008A6BE5"/>
    <w:rsid w:val="008A6D36"/>
    <w:rsid w:val="008A70C3"/>
    <w:rsid w:val="008B1A91"/>
    <w:rsid w:val="008B1BA7"/>
    <w:rsid w:val="008B1CD7"/>
    <w:rsid w:val="008B211B"/>
    <w:rsid w:val="008B2BB5"/>
    <w:rsid w:val="008B3E40"/>
    <w:rsid w:val="008B45E4"/>
    <w:rsid w:val="008B485C"/>
    <w:rsid w:val="008B4999"/>
    <w:rsid w:val="008B4E0B"/>
    <w:rsid w:val="008B5CD4"/>
    <w:rsid w:val="008B6711"/>
    <w:rsid w:val="008B6D78"/>
    <w:rsid w:val="008C07D0"/>
    <w:rsid w:val="008C1F87"/>
    <w:rsid w:val="008C21CB"/>
    <w:rsid w:val="008C2513"/>
    <w:rsid w:val="008C2EDD"/>
    <w:rsid w:val="008C33BE"/>
    <w:rsid w:val="008C377F"/>
    <w:rsid w:val="008C3863"/>
    <w:rsid w:val="008C4A65"/>
    <w:rsid w:val="008C4CF9"/>
    <w:rsid w:val="008C64FA"/>
    <w:rsid w:val="008C6ED3"/>
    <w:rsid w:val="008D0D97"/>
    <w:rsid w:val="008D16CC"/>
    <w:rsid w:val="008D289E"/>
    <w:rsid w:val="008D2A69"/>
    <w:rsid w:val="008D392F"/>
    <w:rsid w:val="008D4674"/>
    <w:rsid w:val="008D477C"/>
    <w:rsid w:val="008D645C"/>
    <w:rsid w:val="008D663D"/>
    <w:rsid w:val="008E0583"/>
    <w:rsid w:val="008E0639"/>
    <w:rsid w:val="008E0E34"/>
    <w:rsid w:val="008E2CD5"/>
    <w:rsid w:val="008E3083"/>
    <w:rsid w:val="008E360F"/>
    <w:rsid w:val="008E39F3"/>
    <w:rsid w:val="008E43CC"/>
    <w:rsid w:val="008E471A"/>
    <w:rsid w:val="008E50F5"/>
    <w:rsid w:val="008E5A47"/>
    <w:rsid w:val="008E66DF"/>
    <w:rsid w:val="008E6A3B"/>
    <w:rsid w:val="008E7B84"/>
    <w:rsid w:val="008F0601"/>
    <w:rsid w:val="008F1009"/>
    <w:rsid w:val="008F10CC"/>
    <w:rsid w:val="008F12EF"/>
    <w:rsid w:val="008F1812"/>
    <w:rsid w:val="008F1A02"/>
    <w:rsid w:val="008F1D41"/>
    <w:rsid w:val="008F2061"/>
    <w:rsid w:val="008F4809"/>
    <w:rsid w:val="008F7C53"/>
    <w:rsid w:val="008F7C81"/>
    <w:rsid w:val="008F7F62"/>
    <w:rsid w:val="009014CE"/>
    <w:rsid w:val="00901E8E"/>
    <w:rsid w:val="0090234B"/>
    <w:rsid w:val="009027A8"/>
    <w:rsid w:val="00903810"/>
    <w:rsid w:val="00904475"/>
    <w:rsid w:val="009044C5"/>
    <w:rsid w:val="00904E5E"/>
    <w:rsid w:val="0090507C"/>
    <w:rsid w:val="00905D05"/>
    <w:rsid w:val="00907068"/>
    <w:rsid w:val="00907334"/>
    <w:rsid w:val="00910132"/>
    <w:rsid w:val="00910BE6"/>
    <w:rsid w:val="0091185A"/>
    <w:rsid w:val="009119B4"/>
    <w:rsid w:val="00912BCC"/>
    <w:rsid w:val="00913207"/>
    <w:rsid w:val="00913217"/>
    <w:rsid w:val="00913DB4"/>
    <w:rsid w:val="009141C4"/>
    <w:rsid w:val="00914DCA"/>
    <w:rsid w:val="00915C42"/>
    <w:rsid w:val="009166F8"/>
    <w:rsid w:val="00916AC9"/>
    <w:rsid w:val="00917054"/>
    <w:rsid w:val="00920973"/>
    <w:rsid w:val="00920E0C"/>
    <w:rsid w:val="009212E4"/>
    <w:rsid w:val="00921B2C"/>
    <w:rsid w:val="00921D47"/>
    <w:rsid w:val="009221DB"/>
    <w:rsid w:val="009227D4"/>
    <w:rsid w:val="0092403B"/>
    <w:rsid w:val="00924F5C"/>
    <w:rsid w:val="00925122"/>
    <w:rsid w:val="0092522E"/>
    <w:rsid w:val="0092540A"/>
    <w:rsid w:val="009257DB"/>
    <w:rsid w:val="0092596A"/>
    <w:rsid w:val="00925E4D"/>
    <w:rsid w:val="0092623F"/>
    <w:rsid w:val="009263FA"/>
    <w:rsid w:val="00926637"/>
    <w:rsid w:val="00926C87"/>
    <w:rsid w:val="00926EB0"/>
    <w:rsid w:val="009278A5"/>
    <w:rsid w:val="00927CC1"/>
    <w:rsid w:val="00931966"/>
    <w:rsid w:val="009319DA"/>
    <w:rsid w:val="00931EA8"/>
    <w:rsid w:val="00932896"/>
    <w:rsid w:val="009329FA"/>
    <w:rsid w:val="0093344E"/>
    <w:rsid w:val="009334CB"/>
    <w:rsid w:val="00933D63"/>
    <w:rsid w:val="00933E08"/>
    <w:rsid w:val="009340E8"/>
    <w:rsid w:val="00934104"/>
    <w:rsid w:val="0093491D"/>
    <w:rsid w:val="009353CD"/>
    <w:rsid w:val="00935F09"/>
    <w:rsid w:val="00936465"/>
    <w:rsid w:val="00936C82"/>
    <w:rsid w:val="00936E3D"/>
    <w:rsid w:val="00937734"/>
    <w:rsid w:val="00937757"/>
    <w:rsid w:val="009400C0"/>
    <w:rsid w:val="009404EC"/>
    <w:rsid w:val="00940BD7"/>
    <w:rsid w:val="00941D7D"/>
    <w:rsid w:val="00941F64"/>
    <w:rsid w:val="0094215B"/>
    <w:rsid w:val="00942E35"/>
    <w:rsid w:val="00944D83"/>
    <w:rsid w:val="00944EA6"/>
    <w:rsid w:val="00944FE9"/>
    <w:rsid w:val="00945ED7"/>
    <w:rsid w:val="00945FCD"/>
    <w:rsid w:val="00946011"/>
    <w:rsid w:val="00946285"/>
    <w:rsid w:val="00946516"/>
    <w:rsid w:val="00946987"/>
    <w:rsid w:val="00946B55"/>
    <w:rsid w:val="00947170"/>
    <w:rsid w:val="00947229"/>
    <w:rsid w:val="009472C8"/>
    <w:rsid w:val="00947A5D"/>
    <w:rsid w:val="00950B40"/>
    <w:rsid w:val="0095198D"/>
    <w:rsid w:val="00951CA4"/>
    <w:rsid w:val="00952F59"/>
    <w:rsid w:val="00953F5B"/>
    <w:rsid w:val="00954A8E"/>
    <w:rsid w:val="009557DC"/>
    <w:rsid w:val="009561A3"/>
    <w:rsid w:val="00957242"/>
    <w:rsid w:val="009574AF"/>
    <w:rsid w:val="009579A5"/>
    <w:rsid w:val="00957DAE"/>
    <w:rsid w:val="009623BF"/>
    <w:rsid w:val="0096259A"/>
    <w:rsid w:val="009625D5"/>
    <w:rsid w:val="00962681"/>
    <w:rsid w:val="0096339B"/>
    <w:rsid w:val="009633C3"/>
    <w:rsid w:val="00963C8F"/>
    <w:rsid w:val="009644B3"/>
    <w:rsid w:val="00964745"/>
    <w:rsid w:val="00964ED6"/>
    <w:rsid w:val="00965A85"/>
    <w:rsid w:val="00965D26"/>
    <w:rsid w:val="00965DBF"/>
    <w:rsid w:val="00967092"/>
    <w:rsid w:val="00970734"/>
    <w:rsid w:val="00970FED"/>
    <w:rsid w:val="0097147C"/>
    <w:rsid w:val="009714DF"/>
    <w:rsid w:val="009716B0"/>
    <w:rsid w:val="0097174F"/>
    <w:rsid w:val="00971BBF"/>
    <w:rsid w:val="00972002"/>
    <w:rsid w:val="009724CA"/>
    <w:rsid w:val="0097265B"/>
    <w:rsid w:val="00972916"/>
    <w:rsid w:val="00972918"/>
    <w:rsid w:val="00972A51"/>
    <w:rsid w:val="00972C60"/>
    <w:rsid w:val="00973DF4"/>
    <w:rsid w:val="00974E08"/>
    <w:rsid w:val="00974EA3"/>
    <w:rsid w:val="00975BF8"/>
    <w:rsid w:val="00975E0E"/>
    <w:rsid w:val="00976DA4"/>
    <w:rsid w:val="00976E04"/>
    <w:rsid w:val="0098082A"/>
    <w:rsid w:val="00980875"/>
    <w:rsid w:val="00981527"/>
    <w:rsid w:val="00981A18"/>
    <w:rsid w:val="00981DD9"/>
    <w:rsid w:val="0098262D"/>
    <w:rsid w:val="009833F5"/>
    <w:rsid w:val="0098340F"/>
    <w:rsid w:val="00984A5D"/>
    <w:rsid w:val="00985E5B"/>
    <w:rsid w:val="00986BE1"/>
    <w:rsid w:val="00987549"/>
    <w:rsid w:val="00990AC9"/>
    <w:rsid w:val="009911F4"/>
    <w:rsid w:val="00991B6E"/>
    <w:rsid w:val="009924BB"/>
    <w:rsid w:val="0099275A"/>
    <w:rsid w:val="009930F9"/>
    <w:rsid w:val="00993B68"/>
    <w:rsid w:val="00993BD3"/>
    <w:rsid w:val="00994A86"/>
    <w:rsid w:val="00994D97"/>
    <w:rsid w:val="0099569C"/>
    <w:rsid w:val="009956B9"/>
    <w:rsid w:val="009967C4"/>
    <w:rsid w:val="009975F8"/>
    <w:rsid w:val="0099775C"/>
    <w:rsid w:val="00997E4B"/>
    <w:rsid w:val="009A063F"/>
    <w:rsid w:val="009A087F"/>
    <w:rsid w:val="009A08D1"/>
    <w:rsid w:val="009A16B3"/>
    <w:rsid w:val="009A175F"/>
    <w:rsid w:val="009A2246"/>
    <w:rsid w:val="009A35D7"/>
    <w:rsid w:val="009A4756"/>
    <w:rsid w:val="009A489B"/>
    <w:rsid w:val="009A4ADC"/>
    <w:rsid w:val="009A53DA"/>
    <w:rsid w:val="009A5984"/>
    <w:rsid w:val="009A6021"/>
    <w:rsid w:val="009A6292"/>
    <w:rsid w:val="009A7012"/>
    <w:rsid w:val="009B013C"/>
    <w:rsid w:val="009B074F"/>
    <w:rsid w:val="009B0D7D"/>
    <w:rsid w:val="009B0F2F"/>
    <w:rsid w:val="009B1B88"/>
    <w:rsid w:val="009B36AE"/>
    <w:rsid w:val="009B3E41"/>
    <w:rsid w:val="009B47FB"/>
    <w:rsid w:val="009B481E"/>
    <w:rsid w:val="009B4833"/>
    <w:rsid w:val="009B59E4"/>
    <w:rsid w:val="009B5ADB"/>
    <w:rsid w:val="009B5EBC"/>
    <w:rsid w:val="009B6118"/>
    <w:rsid w:val="009B63B6"/>
    <w:rsid w:val="009B66DB"/>
    <w:rsid w:val="009B7154"/>
    <w:rsid w:val="009B7304"/>
    <w:rsid w:val="009B75EE"/>
    <w:rsid w:val="009C07AD"/>
    <w:rsid w:val="009C0C1C"/>
    <w:rsid w:val="009C0E4A"/>
    <w:rsid w:val="009C18FE"/>
    <w:rsid w:val="009C22F5"/>
    <w:rsid w:val="009C25C7"/>
    <w:rsid w:val="009C2B27"/>
    <w:rsid w:val="009C398B"/>
    <w:rsid w:val="009C453B"/>
    <w:rsid w:val="009C4AA5"/>
    <w:rsid w:val="009C4C27"/>
    <w:rsid w:val="009C5469"/>
    <w:rsid w:val="009C56C4"/>
    <w:rsid w:val="009C604D"/>
    <w:rsid w:val="009C6974"/>
    <w:rsid w:val="009C7016"/>
    <w:rsid w:val="009C7E50"/>
    <w:rsid w:val="009D02FB"/>
    <w:rsid w:val="009D06B7"/>
    <w:rsid w:val="009D0947"/>
    <w:rsid w:val="009D143C"/>
    <w:rsid w:val="009D18AA"/>
    <w:rsid w:val="009D1B86"/>
    <w:rsid w:val="009D2A50"/>
    <w:rsid w:val="009D33BE"/>
    <w:rsid w:val="009D374E"/>
    <w:rsid w:val="009D381A"/>
    <w:rsid w:val="009D469A"/>
    <w:rsid w:val="009D49AF"/>
    <w:rsid w:val="009D4FCA"/>
    <w:rsid w:val="009D57A0"/>
    <w:rsid w:val="009D57DA"/>
    <w:rsid w:val="009D5E69"/>
    <w:rsid w:val="009D6272"/>
    <w:rsid w:val="009D7B9C"/>
    <w:rsid w:val="009E0DC2"/>
    <w:rsid w:val="009E1418"/>
    <w:rsid w:val="009E35C6"/>
    <w:rsid w:val="009E3A7C"/>
    <w:rsid w:val="009E4088"/>
    <w:rsid w:val="009E4381"/>
    <w:rsid w:val="009E505D"/>
    <w:rsid w:val="009E6240"/>
    <w:rsid w:val="009E6ACE"/>
    <w:rsid w:val="009F010A"/>
    <w:rsid w:val="009F01CF"/>
    <w:rsid w:val="009F0204"/>
    <w:rsid w:val="009F06A8"/>
    <w:rsid w:val="009F0A37"/>
    <w:rsid w:val="009F0A68"/>
    <w:rsid w:val="009F0BB8"/>
    <w:rsid w:val="009F128F"/>
    <w:rsid w:val="009F1514"/>
    <w:rsid w:val="009F1E53"/>
    <w:rsid w:val="009F284A"/>
    <w:rsid w:val="009F3546"/>
    <w:rsid w:val="009F37ED"/>
    <w:rsid w:val="009F3947"/>
    <w:rsid w:val="009F3C6B"/>
    <w:rsid w:val="009F4679"/>
    <w:rsid w:val="009F46AF"/>
    <w:rsid w:val="009F4879"/>
    <w:rsid w:val="009F54D0"/>
    <w:rsid w:val="009F5D72"/>
    <w:rsid w:val="009F6F83"/>
    <w:rsid w:val="009F76C2"/>
    <w:rsid w:val="00A0011F"/>
    <w:rsid w:val="00A0202C"/>
    <w:rsid w:val="00A02D2A"/>
    <w:rsid w:val="00A0300B"/>
    <w:rsid w:val="00A03D23"/>
    <w:rsid w:val="00A03E66"/>
    <w:rsid w:val="00A042EF"/>
    <w:rsid w:val="00A050EB"/>
    <w:rsid w:val="00A05DF3"/>
    <w:rsid w:val="00A06467"/>
    <w:rsid w:val="00A0733D"/>
    <w:rsid w:val="00A0762C"/>
    <w:rsid w:val="00A07AC6"/>
    <w:rsid w:val="00A07F63"/>
    <w:rsid w:val="00A10D5F"/>
    <w:rsid w:val="00A112FF"/>
    <w:rsid w:val="00A129CE"/>
    <w:rsid w:val="00A13005"/>
    <w:rsid w:val="00A13079"/>
    <w:rsid w:val="00A131E2"/>
    <w:rsid w:val="00A13432"/>
    <w:rsid w:val="00A13D9C"/>
    <w:rsid w:val="00A14455"/>
    <w:rsid w:val="00A148A4"/>
    <w:rsid w:val="00A14A0F"/>
    <w:rsid w:val="00A14C19"/>
    <w:rsid w:val="00A157A0"/>
    <w:rsid w:val="00A1642F"/>
    <w:rsid w:val="00A175E2"/>
    <w:rsid w:val="00A177E5"/>
    <w:rsid w:val="00A177F7"/>
    <w:rsid w:val="00A20618"/>
    <w:rsid w:val="00A21755"/>
    <w:rsid w:val="00A21954"/>
    <w:rsid w:val="00A22276"/>
    <w:rsid w:val="00A22740"/>
    <w:rsid w:val="00A22D0B"/>
    <w:rsid w:val="00A23465"/>
    <w:rsid w:val="00A249AF"/>
    <w:rsid w:val="00A24F5C"/>
    <w:rsid w:val="00A25740"/>
    <w:rsid w:val="00A25DC8"/>
    <w:rsid w:val="00A302F5"/>
    <w:rsid w:val="00A30CE9"/>
    <w:rsid w:val="00A3104E"/>
    <w:rsid w:val="00A3140D"/>
    <w:rsid w:val="00A318CF"/>
    <w:rsid w:val="00A33151"/>
    <w:rsid w:val="00A33321"/>
    <w:rsid w:val="00A339A9"/>
    <w:rsid w:val="00A33CFB"/>
    <w:rsid w:val="00A34575"/>
    <w:rsid w:val="00A34CFC"/>
    <w:rsid w:val="00A34FAD"/>
    <w:rsid w:val="00A3768C"/>
    <w:rsid w:val="00A40070"/>
    <w:rsid w:val="00A40163"/>
    <w:rsid w:val="00A40CD3"/>
    <w:rsid w:val="00A40F96"/>
    <w:rsid w:val="00A4192A"/>
    <w:rsid w:val="00A425F9"/>
    <w:rsid w:val="00A42DA2"/>
    <w:rsid w:val="00A43107"/>
    <w:rsid w:val="00A442BB"/>
    <w:rsid w:val="00A44702"/>
    <w:rsid w:val="00A457D2"/>
    <w:rsid w:val="00A46016"/>
    <w:rsid w:val="00A4712C"/>
    <w:rsid w:val="00A47468"/>
    <w:rsid w:val="00A47F40"/>
    <w:rsid w:val="00A509DC"/>
    <w:rsid w:val="00A50F5E"/>
    <w:rsid w:val="00A51516"/>
    <w:rsid w:val="00A51B5D"/>
    <w:rsid w:val="00A52FFE"/>
    <w:rsid w:val="00A53348"/>
    <w:rsid w:val="00A535B0"/>
    <w:rsid w:val="00A538A6"/>
    <w:rsid w:val="00A541B5"/>
    <w:rsid w:val="00A54767"/>
    <w:rsid w:val="00A555BF"/>
    <w:rsid w:val="00A56806"/>
    <w:rsid w:val="00A56A89"/>
    <w:rsid w:val="00A573FA"/>
    <w:rsid w:val="00A57A3E"/>
    <w:rsid w:val="00A60E0D"/>
    <w:rsid w:val="00A63670"/>
    <w:rsid w:val="00A6416F"/>
    <w:rsid w:val="00A64BAE"/>
    <w:rsid w:val="00A65360"/>
    <w:rsid w:val="00A6541D"/>
    <w:rsid w:val="00A659A8"/>
    <w:rsid w:val="00A67002"/>
    <w:rsid w:val="00A672AA"/>
    <w:rsid w:val="00A678E1"/>
    <w:rsid w:val="00A67BB6"/>
    <w:rsid w:val="00A701B8"/>
    <w:rsid w:val="00A707DD"/>
    <w:rsid w:val="00A71549"/>
    <w:rsid w:val="00A715F8"/>
    <w:rsid w:val="00A7172A"/>
    <w:rsid w:val="00A71797"/>
    <w:rsid w:val="00A71F3B"/>
    <w:rsid w:val="00A725C0"/>
    <w:rsid w:val="00A72828"/>
    <w:rsid w:val="00A729ED"/>
    <w:rsid w:val="00A72CF7"/>
    <w:rsid w:val="00A72E42"/>
    <w:rsid w:val="00A72F53"/>
    <w:rsid w:val="00A72FCD"/>
    <w:rsid w:val="00A73EEA"/>
    <w:rsid w:val="00A74510"/>
    <w:rsid w:val="00A75794"/>
    <w:rsid w:val="00A75F72"/>
    <w:rsid w:val="00A7602D"/>
    <w:rsid w:val="00A76157"/>
    <w:rsid w:val="00A7651E"/>
    <w:rsid w:val="00A76C97"/>
    <w:rsid w:val="00A777E9"/>
    <w:rsid w:val="00A7789B"/>
    <w:rsid w:val="00A77CD4"/>
    <w:rsid w:val="00A8026A"/>
    <w:rsid w:val="00A807DC"/>
    <w:rsid w:val="00A80C3A"/>
    <w:rsid w:val="00A810DC"/>
    <w:rsid w:val="00A8182B"/>
    <w:rsid w:val="00A82458"/>
    <w:rsid w:val="00A825B2"/>
    <w:rsid w:val="00A825FD"/>
    <w:rsid w:val="00A83379"/>
    <w:rsid w:val="00A84100"/>
    <w:rsid w:val="00A84343"/>
    <w:rsid w:val="00A848B6"/>
    <w:rsid w:val="00A8567B"/>
    <w:rsid w:val="00A85AEE"/>
    <w:rsid w:val="00A85E9A"/>
    <w:rsid w:val="00A86288"/>
    <w:rsid w:val="00A86316"/>
    <w:rsid w:val="00A87054"/>
    <w:rsid w:val="00A90634"/>
    <w:rsid w:val="00A90706"/>
    <w:rsid w:val="00A91487"/>
    <w:rsid w:val="00A91D8D"/>
    <w:rsid w:val="00A91E12"/>
    <w:rsid w:val="00A91F90"/>
    <w:rsid w:val="00A92F9B"/>
    <w:rsid w:val="00A93F8A"/>
    <w:rsid w:val="00A9419A"/>
    <w:rsid w:val="00A9464D"/>
    <w:rsid w:val="00A9503A"/>
    <w:rsid w:val="00A95793"/>
    <w:rsid w:val="00A95A74"/>
    <w:rsid w:val="00A96484"/>
    <w:rsid w:val="00A966ED"/>
    <w:rsid w:val="00A9677D"/>
    <w:rsid w:val="00A96A65"/>
    <w:rsid w:val="00A970FD"/>
    <w:rsid w:val="00AA0074"/>
    <w:rsid w:val="00AA0867"/>
    <w:rsid w:val="00AA1604"/>
    <w:rsid w:val="00AA1AFC"/>
    <w:rsid w:val="00AA20C5"/>
    <w:rsid w:val="00AA2920"/>
    <w:rsid w:val="00AA29AB"/>
    <w:rsid w:val="00AA2E35"/>
    <w:rsid w:val="00AA3028"/>
    <w:rsid w:val="00AA4007"/>
    <w:rsid w:val="00AA41DD"/>
    <w:rsid w:val="00AA45C0"/>
    <w:rsid w:val="00AA47C6"/>
    <w:rsid w:val="00AA5C31"/>
    <w:rsid w:val="00AA6E77"/>
    <w:rsid w:val="00AA7060"/>
    <w:rsid w:val="00AA7406"/>
    <w:rsid w:val="00AA77F9"/>
    <w:rsid w:val="00AB0905"/>
    <w:rsid w:val="00AB0BE6"/>
    <w:rsid w:val="00AB0C34"/>
    <w:rsid w:val="00AB13F2"/>
    <w:rsid w:val="00AB1475"/>
    <w:rsid w:val="00AB1648"/>
    <w:rsid w:val="00AB3D2B"/>
    <w:rsid w:val="00AB3DBB"/>
    <w:rsid w:val="00AB4A7E"/>
    <w:rsid w:val="00AB54B2"/>
    <w:rsid w:val="00AB5CDC"/>
    <w:rsid w:val="00AB5F15"/>
    <w:rsid w:val="00AB7273"/>
    <w:rsid w:val="00AB7279"/>
    <w:rsid w:val="00AC07F3"/>
    <w:rsid w:val="00AC1122"/>
    <w:rsid w:val="00AC16A3"/>
    <w:rsid w:val="00AC1940"/>
    <w:rsid w:val="00AC19E6"/>
    <w:rsid w:val="00AC2088"/>
    <w:rsid w:val="00AC2163"/>
    <w:rsid w:val="00AC2936"/>
    <w:rsid w:val="00AC36D4"/>
    <w:rsid w:val="00AC4288"/>
    <w:rsid w:val="00AC494C"/>
    <w:rsid w:val="00AC61C5"/>
    <w:rsid w:val="00AC67DB"/>
    <w:rsid w:val="00AC6D69"/>
    <w:rsid w:val="00AC71CE"/>
    <w:rsid w:val="00AC7943"/>
    <w:rsid w:val="00AC7E6E"/>
    <w:rsid w:val="00AD0D18"/>
    <w:rsid w:val="00AD1F8A"/>
    <w:rsid w:val="00AD237C"/>
    <w:rsid w:val="00AD3804"/>
    <w:rsid w:val="00AD4777"/>
    <w:rsid w:val="00AD4C82"/>
    <w:rsid w:val="00AD4FF4"/>
    <w:rsid w:val="00AD57C7"/>
    <w:rsid w:val="00AD5F27"/>
    <w:rsid w:val="00AD625A"/>
    <w:rsid w:val="00AD630F"/>
    <w:rsid w:val="00AD6763"/>
    <w:rsid w:val="00AD6C0C"/>
    <w:rsid w:val="00AD6FC2"/>
    <w:rsid w:val="00AD79BA"/>
    <w:rsid w:val="00AD7CBB"/>
    <w:rsid w:val="00AE06B6"/>
    <w:rsid w:val="00AE11C9"/>
    <w:rsid w:val="00AE15C2"/>
    <w:rsid w:val="00AE1B2D"/>
    <w:rsid w:val="00AE2A07"/>
    <w:rsid w:val="00AE34D0"/>
    <w:rsid w:val="00AE3B93"/>
    <w:rsid w:val="00AE3C7C"/>
    <w:rsid w:val="00AE4AA3"/>
    <w:rsid w:val="00AE553E"/>
    <w:rsid w:val="00AE554B"/>
    <w:rsid w:val="00AE57A1"/>
    <w:rsid w:val="00AE588F"/>
    <w:rsid w:val="00AE5B8E"/>
    <w:rsid w:val="00AE6E8E"/>
    <w:rsid w:val="00AE72D6"/>
    <w:rsid w:val="00AF059F"/>
    <w:rsid w:val="00AF1993"/>
    <w:rsid w:val="00AF40AE"/>
    <w:rsid w:val="00AF423F"/>
    <w:rsid w:val="00AF4C4C"/>
    <w:rsid w:val="00AF4FC9"/>
    <w:rsid w:val="00AF5541"/>
    <w:rsid w:val="00AF57AA"/>
    <w:rsid w:val="00AF780D"/>
    <w:rsid w:val="00B00062"/>
    <w:rsid w:val="00B00C77"/>
    <w:rsid w:val="00B01ECF"/>
    <w:rsid w:val="00B02C38"/>
    <w:rsid w:val="00B0343E"/>
    <w:rsid w:val="00B038E3"/>
    <w:rsid w:val="00B047C3"/>
    <w:rsid w:val="00B054B9"/>
    <w:rsid w:val="00B05C20"/>
    <w:rsid w:val="00B05FC5"/>
    <w:rsid w:val="00B06229"/>
    <w:rsid w:val="00B06AB4"/>
    <w:rsid w:val="00B10C2B"/>
    <w:rsid w:val="00B10CC5"/>
    <w:rsid w:val="00B115BD"/>
    <w:rsid w:val="00B115F2"/>
    <w:rsid w:val="00B12953"/>
    <w:rsid w:val="00B13CE2"/>
    <w:rsid w:val="00B13EE7"/>
    <w:rsid w:val="00B13F9D"/>
    <w:rsid w:val="00B13FDF"/>
    <w:rsid w:val="00B14063"/>
    <w:rsid w:val="00B1473B"/>
    <w:rsid w:val="00B14CBF"/>
    <w:rsid w:val="00B15EC9"/>
    <w:rsid w:val="00B1670F"/>
    <w:rsid w:val="00B16901"/>
    <w:rsid w:val="00B16F42"/>
    <w:rsid w:val="00B178C5"/>
    <w:rsid w:val="00B17B62"/>
    <w:rsid w:val="00B17CE9"/>
    <w:rsid w:val="00B211F6"/>
    <w:rsid w:val="00B216DA"/>
    <w:rsid w:val="00B21750"/>
    <w:rsid w:val="00B21D92"/>
    <w:rsid w:val="00B233B0"/>
    <w:rsid w:val="00B23718"/>
    <w:rsid w:val="00B240BB"/>
    <w:rsid w:val="00B2472D"/>
    <w:rsid w:val="00B24F40"/>
    <w:rsid w:val="00B25645"/>
    <w:rsid w:val="00B2636A"/>
    <w:rsid w:val="00B267EB"/>
    <w:rsid w:val="00B26E5F"/>
    <w:rsid w:val="00B276BA"/>
    <w:rsid w:val="00B30A5E"/>
    <w:rsid w:val="00B32D87"/>
    <w:rsid w:val="00B3327D"/>
    <w:rsid w:val="00B33C03"/>
    <w:rsid w:val="00B34D35"/>
    <w:rsid w:val="00B35DB9"/>
    <w:rsid w:val="00B35DD8"/>
    <w:rsid w:val="00B36062"/>
    <w:rsid w:val="00B362AE"/>
    <w:rsid w:val="00B37049"/>
    <w:rsid w:val="00B37736"/>
    <w:rsid w:val="00B40740"/>
    <w:rsid w:val="00B41C74"/>
    <w:rsid w:val="00B41DD6"/>
    <w:rsid w:val="00B42469"/>
    <w:rsid w:val="00B42559"/>
    <w:rsid w:val="00B42C45"/>
    <w:rsid w:val="00B442AF"/>
    <w:rsid w:val="00B44A05"/>
    <w:rsid w:val="00B45061"/>
    <w:rsid w:val="00B456ED"/>
    <w:rsid w:val="00B46599"/>
    <w:rsid w:val="00B4668E"/>
    <w:rsid w:val="00B46B0E"/>
    <w:rsid w:val="00B46BA6"/>
    <w:rsid w:val="00B47159"/>
    <w:rsid w:val="00B510C9"/>
    <w:rsid w:val="00B519AA"/>
    <w:rsid w:val="00B5203C"/>
    <w:rsid w:val="00B52881"/>
    <w:rsid w:val="00B531E9"/>
    <w:rsid w:val="00B53ECA"/>
    <w:rsid w:val="00B54105"/>
    <w:rsid w:val="00B5434F"/>
    <w:rsid w:val="00B54709"/>
    <w:rsid w:val="00B54711"/>
    <w:rsid w:val="00B56089"/>
    <w:rsid w:val="00B56207"/>
    <w:rsid w:val="00B566F2"/>
    <w:rsid w:val="00B5687C"/>
    <w:rsid w:val="00B568E3"/>
    <w:rsid w:val="00B56DAA"/>
    <w:rsid w:val="00B56DD9"/>
    <w:rsid w:val="00B61209"/>
    <w:rsid w:val="00B61279"/>
    <w:rsid w:val="00B621F9"/>
    <w:rsid w:val="00B62893"/>
    <w:rsid w:val="00B638CE"/>
    <w:rsid w:val="00B63D27"/>
    <w:rsid w:val="00B642EB"/>
    <w:rsid w:val="00B64950"/>
    <w:rsid w:val="00B64BAD"/>
    <w:rsid w:val="00B65B0E"/>
    <w:rsid w:val="00B66B1A"/>
    <w:rsid w:val="00B67127"/>
    <w:rsid w:val="00B71FAA"/>
    <w:rsid w:val="00B72BFE"/>
    <w:rsid w:val="00B734EF"/>
    <w:rsid w:val="00B736F0"/>
    <w:rsid w:val="00B74E7A"/>
    <w:rsid w:val="00B75981"/>
    <w:rsid w:val="00B75E94"/>
    <w:rsid w:val="00B76555"/>
    <w:rsid w:val="00B77008"/>
    <w:rsid w:val="00B77E2A"/>
    <w:rsid w:val="00B80734"/>
    <w:rsid w:val="00B81007"/>
    <w:rsid w:val="00B83734"/>
    <w:rsid w:val="00B83BE9"/>
    <w:rsid w:val="00B83E73"/>
    <w:rsid w:val="00B84DC7"/>
    <w:rsid w:val="00B84EF2"/>
    <w:rsid w:val="00B8597A"/>
    <w:rsid w:val="00B85C3F"/>
    <w:rsid w:val="00B864E3"/>
    <w:rsid w:val="00B86E74"/>
    <w:rsid w:val="00B8703C"/>
    <w:rsid w:val="00B91640"/>
    <w:rsid w:val="00B91768"/>
    <w:rsid w:val="00B92513"/>
    <w:rsid w:val="00B925AB"/>
    <w:rsid w:val="00B92856"/>
    <w:rsid w:val="00B930A7"/>
    <w:rsid w:val="00B93249"/>
    <w:rsid w:val="00B93795"/>
    <w:rsid w:val="00B9388D"/>
    <w:rsid w:val="00B93A63"/>
    <w:rsid w:val="00B93A81"/>
    <w:rsid w:val="00B93E56"/>
    <w:rsid w:val="00B94523"/>
    <w:rsid w:val="00B94BE1"/>
    <w:rsid w:val="00B9638B"/>
    <w:rsid w:val="00B96B82"/>
    <w:rsid w:val="00B97AA5"/>
    <w:rsid w:val="00B97AD9"/>
    <w:rsid w:val="00BA0DF8"/>
    <w:rsid w:val="00BA1452"/>
    <w:rsid w:val="00BA1525"/>
    <w:rsid w:val="00BA2EE2"/>
    <w:rsid w:val="00BA3117"/>
    <w:rsid w:val="00BA4607"/>
    <w:rsid w:val="00BA645A"/>
    <w:rsid w:val="00BA711D"/>
    <w:rsid w:val="00BA7339"/>
    <w:rsid w:val="00BA7438"/>
    <w:rsid w:val="00BB020B"/>
    <w:rsid w:val="00BB0B97"/>
    <w:rsid w:val="00BB1006"/>
    <w:rsid w:val="00BB1F47"/>
    <w:rsid w:val="00BB1F85"/>
    <w:rsid w:val="00BB2768"/>
    <w:rsid w:val="00BB2A3E"/>
    <w:rsid w:val="00BB339D"/>
    <w:rsid w:val="00BB39CB"/>
    <w:rsid w:val="00BB3A62"/>
    <w:rsid w:val="00BB3FF8"/>
    <w:rsid w:val="00BB4496"/>
    <w:rsid w:val="00BB721F"/>
    <w:rsid w:val="00BB79C0"/>
    <w:rsid w:val="00BC1518"/>
    <w:rsid w:val="00BC1940"/>
    <w:rsid w:val="00BC200B"/>
    <w:rsid w:val="00BC292C"/>
    <w:rsid w:val="00BC2DCB"/>
    <w:rsid w:val="00BC369F"/>
    <w:rsid w:val="00BC3C0B"/>
    <w:rsid w:val="00BC5C83"/>
    <w:rsid w:val="00BC646B"/>
    <w:rsid w:val="00BC6477"/>
    <w:rsid w:val="00BC738A"/>
    <w:rsid w:val="00BD0207"/>
    <w:rsid w:val="00BD15E3"/>
    <w:rsid w:val="00BD1C00"/>
    <w:rsid w:val="00BD26B8"/>
    <w:rsid w:val="00BD3052"/>
    <w:rsid w:val="00BD36AD"/>
    <w:rsid w:val="00BD3C92"/>
    <w:rsid w:val="00BD3EE5"/>
    <w:rsid w:val="00BD6B14"/>
    <w:rsid w:val="00BD7365"/>
    <w:rsid w:val="00BD79DC"/>
    <w:rsid w:val="00BD7ABE"/>
    <w:rsid w:val="00BE0E87"/>
    <w:rsid w:val="00BE1D48"/>
    <w:rsid w:val="00BE2A53"/>
    <w:rsid w:val="00BE31A6"/>
    <w:rsid w:val="00BE355E"/>
    <w:rsid w:val="00BE3A72"/>
    <w:rsid w:val="00BE3C0E"/>
    <w:rsid w:val="00BE4310"/>
    <w:rsid w:val="00BE54F3"/>
    <w:rsid w:val="00BE58C8"/>
    <w:rsid w:val="00BE5BD6"/>
    <w:rsid w:val="00BE5E37"/>
    <w:rsid w:val="00BE6931"/>
    <w:rsid w:val="00BF0BFD"/>
    <w:rsid w:val="00BF0E43"/>
    <w:rsid w:val="00BF1A30"/>
    <w:rsid w:val="00BF49E9"/>
    <w:rsid w:val="00BF4CB3"/>
    <w:rsid w:val="00BF54E2"/>
    <w:rsid w:val="00BF5A00"/>
    <w:rsid w:val="00BF5A71"/>
    <w:rsid w:val="00BF664F"/>
    <w:rsid w:val="00BF72A5"/>
    <w:rsid w:val="00BF7B84"/>
    <w:rsid w:val="00C01383"/>
    <w:rsid w:val="00C01943"/>
    <w:rsid w:val="00C0208A"/>
    <w:rsid w:val="00C0238F"/>
    <w:rsid w:val="00C0251A"/>
    <w:rsid w:val="00C026DB"/>
    <w:rsid w:val="00C03ACD"/>
    <w:rsid w:val="00C03B83"/>
    <w:rsid w:val="00C05E79"/>
    <w:rsid w:val="00C07461"/>
    <w:rsid w:val="00C10003"/>
    <w:rsid w:val="00C101F2"/>
    <w:rsid w:val="00C10837"/>
    <w:rsid w:val="00C10982"/>
    <w:rsid w:val="00C1163A"/>
    <w:rsid w:val="00C117EF"/>
    <w:rsid w:val="00C11B89"/>
    <w:rsid w:val="00C12604"/>
    <w:rsid w:val="00C12E04"/>
    <w:rsid w:val="00C13179"/>
    <w:rsid w:val="00C14008"/>
    <w:rsid w:val="00C14BA6"/>
    <w:rsid w:val="00C155C0"/>
    <w:rsid w:val="00C15AAC"/>
    <w:rsid w:val="00C15D19"/>
    <w:rsid w:val="00C15DD5"/>
    <w:rsid w:val="00C1600B"/>
    <w:rsid w:val="00C16D29"/>
    <w:rsid w:val="00C179EF"/>
    <w:rsid w:val="00C179FD"/>
    <w:rsid w:val="00C17C7C"/>
    <w:rsid w:val="00C2038A"/>
    <w:rsid w:val="00C208C2"/>
    <w:rsid w:val="00C2162D"/>
    <w:rsid w:val="00C22383"/>
    <w:rsid w:val="00C22606"/>
    <w:rsid w:val="00C22905"/>
    <w:rsid w:val="00C22C15"/>
    <w:rsid w:val="00C23666"/>
    <w:rsid w:val="00C24F3F"/>
    <w:rsid w:val="00C2532F"/>
    <w:rsid w:val="00C26476"/>
    <w:rsid w:val="00C26ADF"/>
    <w:rsid w:val="00C271F5"/>
    <w:rsid w:val="00C27B69"/>
    <w:rsid w:val="00C30CC9"/>
    <w:rsid w:val="00C31346"/>
    <w:rsid w:val="00C31893"/>
    <w:rsid w:val="00C3282E"/>
    <w:rsid w:val="00C32A16"/>
    <w:rsid w:val="00C33308"/>
    <w:rsid w:val="00C34D45"/>
    <w:rsid w:val="00C352F2"/>
    <w:rsid w:val="00C35D67"/>
    <w:rsid w:val="00C36271"/>
    <w:rsid w:val="00C36B64"/>
    <w:rsid w:val="00C37005"/>
    <w:rsid w:val="00C3717B"/>
    <w:rsid w:val="00C37813"/>
    <w:rsid w:val="00C37D33"/>
    <w:rsid w:val="00C4034C"/>
    <w:rsid w:val="00C40848"/>
    <w:rsid w:val="00C40DE7"/>
    <w:rsid w:val="00C415FA"/>
    <w:rsid w:val="00C41BF8"/>
    <w:rsid w:val="00C4267B"/>
    <w:rsid w:val="00C42C72"/>
    <w:rsid w:val="00C4309C"/>
    <w:rsid w:val="00C43EAC"/>
    <w:rsid w:val="00C43F5B"/>
    <w:rsid w:val="00C4414F"/>
    <w:rsid w:val="00C443C7"/>
    <w:rsid w:val="00C449C0"/>
    <w:rsid w:val="00C451CD"/>
    <w:rsid w:val="00C46614"/>
    <w:rsid w:val="00C51714"/>
    <w:rsid w:val="00C518CE"/>
    <w:rsid w:val="00C51BE3"/>
    <w:rsid w:val="00C5233D"/>
    <w:rsid w:val="00C523C9"/>
    <w:rsid w:val="00C53040"/>
    <w:rsid w:val="00C5397D"/>
    <w:rsid w:val="00C53E0A"/>
    <w:rsid w:val="00C541C0"/>
    <w:rsid w:val="00C5453C"/>
    <w:rsid w:val="00C5544B"/>
    <w:rsid w:val="00C5559A"/>
    <w:rsid w:val="00C56C8E"/>
    <w:rsid w:val="00C56D65"/>
    <w:rsid w:val="00C57352"/>
    <w:rsid w:val="00C574CB"/>
    <w:rsid w:val="00C5799D"/>
    <w:rsid w:val="00C57FD0"/>
    <w:rsid w:val="00C60605"/>
    <w:rsid w:val="00C61AED"/>
    <w:rsid w:val="00C63C41"/>
    <w:rsid w:val="00C652C8"/>
    <w:rsid w:val="00C65CC2"/>
    <w:rsid w:val="00C663C8"/>
    <w:rsid w:val="00C675F7"/>
    <w:rsid w:val="00C70539"/>
    <w:rsid w:val="00C70748"/>
    <w:rsid w:val="00C70B85"/>
    <w:rsid w:val="00C716C4"/>
    <w:rsid w:val="00C71CAC"/>
    <w:rsid w:val="00C72138"/>
    <w:rsid w:val="00C729DC"/>
    <w:rsid w:val="00C730CD"/>
    <w:rsid w:val="00C73237"/>
    <w:rsid w:val="00C73579"/>
    <w:rsid w:val="00C742BA"/>
    <w:rsid w:val="00C743A0"/>
    <w:rsid w:val="00C74970"/>
    <w:rsid w:val="00C74D7D"/>
    <w:rsid w:val="00C75798"/>
    <w:rsid w:val="00C75CFC"/>
    <w:rsid w:val="00C76683"/>
    <w:rsid w:val="00C76B69"/>
    <w:rsid w:val="00C771CA"/>
    <w:rsid w:val="00C7758D"/>
    <w:rsid w:val="00C8079A"/>
    <w:rsid w:val="00C809B9"/>
    <w:rsid w:val="00C80E3C"/>
    <w:rsid w:val="00C8129B"/>
    <w:rsid w:val="00C8337A"/>
    <w:rsid w:val="00C83406"/>
    <w:rsid w:val="00C8392B"/>
    <w:rsid w:val="00C83FF9"/>
    <w:rsid w:val="00C83FFD"/>
    <w:rsid w:val="00C840D5"/>
    <w:rsid w:val="00C844CF"/>
    <w:rsid w:val="00C852F3"/>
    <w:rsid w:val="00C856F0"/>
    <w:rsid w:val="00C85BF5"/>
    <w:rsid w:val="00C85DA1"/>
    <w:rsid w:val="00C86396"/>
    <w:rsid w:val="00C8652E"/>
    <w:rsid w:val="00C86653"/>
    <w:rsid w:val="00C866C9"/>
    <w:rsid w:val="00C86B5A"/>
    <w:rsid w:val="00C86F9F"/>
    <w:rsid w:val="00C87BBF"/>
    <w:rsid w:val="00C90FD7"/>
    <w:rsid w:val="00C91601"/>
    <w:rsid w:val="00C9162D"/>
    <w:rsid w:val="00C92512"/>
    <w:rsid w:val="00C93467"/>
    <w:rsid w:val="00C947E5"/>
    <w:rsid w:val="00C94B3F"/>
    <w:rsid w:val="00C94C86"/>
    <w:rsid w:val="00C951EE"/>
    <w:rsid w:val="00C9603A"/>
    <w:rsid w:val="00C96AC2"/>
    <w:rsid w:val="00C96FED"/>
    <w:rsid w:val="00CA0051"/>
    <w:rsid w:val="00CA1387"/>
    <w:rsid w:val="00CA185D"/>
    <w:rsid w:val="00CA221B"/>
    <w:rsid w:val="00CA3037"/>
    <w:rsid w:val="00CA3597"/>
    <w:rsid w:val="00CA3E56"/>
    <w:rsid w:val="00CA4A03"/>
    <w:rsid w:val="00CA59FC"/>
    <w:rsid w:val="00CA6041"/>
    <w:rsid w:val="00CA6D9F"/>
    <w:rsid w:val="00CA7C2F"/>
    <w:rsid w:val="00CB01FA"/>
    <w:rsid w:val="00CB3593"/>
    <w:rsid w:val="00CB3867"/>
    <w:rsid w:val="00CB3D0B"/>
    <w:rsid w:val="00CB456B"/>
    <w:rsid w:val="00CB4690"/>
    <w:rsid w:val="00CB5ED8"/>
    <w:rsid w:val="00CB604D"/>
    <w:rsid w:val="00CB6CAD"/>
    <w:rsid w:val="00CB7973"/>
    <w:rsid w:val="00CC0281"/>
    <w:rsid w:val="00CC0780"/>
    <w:rsid w:val="00CC09BA"/>
    <w:rsid w:val="00CC0EE1"/>
    <w:rsid w:val="00CC2290"/>
    <w:rsid w:val="00CC25F4"/>
    <w:rsid w:val="00CC2D4D"/>
    <w:rsid w:val="00CC3DC2"/>
    <w:rsid w:val="00CC3F7A"/>
    <w:rsid w:val="00CC4B3C"/>
    <w:rsid w:val="00CC72EA"/>
    <w:rsid w:val="00CC7772"/>
    <w:rsid w:val="00CC786A"/>
    <w:rsid w:val="00CC7BDF"/>
    <w:rsid w:val="00CC7E67"/>
    <w:rsid w:val="00CD005C"/>
    <w:rsid w:val="00CD0667"/>
    <w:rsid w:val="00CD0D6D"/>
    <w:rsid w:val="00CD0F2D"/>
    <w:rsid w:val="00CD12CF"/>
    <w:rsid w:val="00CD12E6"/>
    <w:rsid w:val="00CD2432"/>
    <w:rsid w:val="00CD2D2F"/>
    <w:rsid w:val="00CD3714"/>
    <w:rsid w:val="00CD4D90"/>
    <w:rsid w:val="00CD57D2"/>
    <w:rsid w:val="00CD5930"/>
    <w:rsid w:val="00CD59FB"/>
    <w:rsid w:val="00CD5D77"/>
    <w:rsid w:val="00CD5DA8"/>
    <w:rsid w:val="00CD665A"/>
    <w:rsid w:val="00CD7A54"/>
    <w:rsid w:val="00CD7B28"/>
    <w:rsid w:val="00CD7DA9"/>
    <w:rsid w:val="00CE0C56"/>
    <w:rsid w:val="00CE128D"/>
    <w:rsid w:val="00CE1CC6"/>
    <w:rsid w:val="00CE21D4"/>
    <w:rsid w:val="00CE25BF"/>
    <w:rsid w:val="00CE3560"/>
    <w:rsid w:val="00CE418A"/>
    <w:rsid w:val="00CE4932"/>
    <w:rsid w:val="00CE4A9D"/>
    <w:rsid w:val="00CE5224"/>
    <w:rsid w:val="00CE570F"/>
    <w:rsid w:val="00CE57F5"/>
    <w:rsid w:val="00CE61FB"/>
    <w:rsid w:val="00CE6CD9"/>
    <w:rsid w:val="00CE741D"/>
    <w:rsid w:val="00CE7B8D"/>
    <w:rsid w:val="00CF0C81"/>
    <w:rsid w:val="00CF1015"/>
    <w:rsid w:val="00CF1963"/>
    <w:rsid w:val="00CF3CDC"/>
    <w:rsid w:val="00CF3DF5"/>
    <w:rsid w:val="00CF40D1"/>
    <w:rsid w:val="00CF4282"/>
    <w:rsid w:val="00CF4497"/>
    <w:rsid w:val="00CF4AC3"/>
    <w:rsid w:val="00CF4B5E"/>
    <w:rsid w:val="00CF50EE"/>
    <w:rsid w:val="00CF51E1"/>
    <w:rsid w:val="00CF540C"/>
    <w:rsid w:val="00CF5B91"/>
    <w:rsid w:val="00CF68DD"/>
    <w:rsid w:val="00CF6CA2"/>
    <w:rsid w:val="00CF745B"/>
    <w:rsid w:val="00CF7699"/>
    <w:rsid w:val="00CF7982"/>
    <w:rsid w:val="00D01376"/>
    <w:rsid w:val="00D01F19"/>
    <w:rsid w:val="00D02B7D"/>
    <w:rsid w:val="00D038B7"/>
    <w:rsid w:val="00D047BD"/>
    <w:rsid w:val="00D0487F"/>
    <w:rsid w:val="00D048B3"/>
    <w:rsid w:val="00D050B5"/>
    <w:rsid w:val="00D059D5"/>
    <w:rsid w:val="00D05CCD"/>
    <w:rsid w:val="00D108AC"/>
    <w:rsid w:val="00D10C75"/>
    <w:rsid w:val="00D11109"/>
    <w:rsid w:val="00D111F4"/>
    <w:rsid w:val="00D1202E"/>
    <w:rsid w:val="00D122F9"/>
    <w:rsid w:val="00D123B5"/>
    <w:rsid w:val="00D12DB2"/>
    <w:rsid w:val="00D13F41"/>
    <w:rsid w:val="00D13FC5"/>
    <w:rsid w:val="00D1487C"/>
    <w:rsid w:val="00D14E8B"/>
    <w:rsid w:val="00D153A0"/>
    <w:rsid w:val="00D1597B"/>
    <w:rsid w:val="00D16202"/>
    <w:rsid w:val="00D165BA"/>
    <w:rsid w:val="00D16EE2"/>
    <w:rsid w:val="00D1716C"/>
    <w:rsid w:val="00D17BF5"/>
    <w:rsid w:val="00D17E2B"/>
    <w:rsid w:val="00D2039B"/>
    <w:rsid w:val="00D20753"/>
    <w:rsid w:val="00D213EB"/>
    <w:rsid w:val="00D21BB3"/>
    <w:rsid w:val="00D21F7F"/>
    <w:rsid w:val="00D224BC"/>
    <w:rsid w:val="00D22857"/>
    <w:rsid w:val="00D263F9"/>
    <w:rsid w:val="00D2784F"/>
    <w:rsid w:val="00D27C21"/>
    <w:rsid w:val="00D27FFD"/>
    <w:rsid w:val="00D30B12"/>
    <w:rsid w:val="00D3103F"/>
    <w:rsid w:val="00D3223B"/>
    <w:rsid w:val="00D32779"/>
    <w:rsid w:val="00D332AF"/>
    <w:rsid w:val="00D33543"/>
    <w:rsid w:val="00D33E3F"/>
    <w:rsid w:val="00D345C0"/>
    <w:rsid w:val="00D3465D"/>
    <w:rsid w:val="00D34771"/>
    <w:rsid w:val="00D34C1C"/>
    <w:rsid w:val="00D34DEC"/>
    <w:rsid w:val="00D351FF"/>
    <w:rsid w:val="00D371AC"/>
    <w:rsid w:val="00D372F9"/>
    <w:rsid w:val="00D40892"/>
    <w:rsid w:val="00D40B27"/>
    <w:rsid w:val="00D41B82"/>
    <w:rsid w:val="00D42683"/>
    <w:rsid w:val="00D42A5A"/>
    <w:rsid w:val="00D42CC6"/>
    <w:rsid w:val="00D433EB"/>
    <w:rsid w:val="00D44160"/>
    <w:rsid w:val="00D442AD"/>
    <w:rsid w:val="00D461D7"/>
    <w:rsid w:val="00D47A4A"/>
    <w:rsid w:val="00D5051B"/>
    <w:rsid w:val="00D506B7"/>
    <w:rsid w:val="00D50731"/>
    <w:rsid w:val="00D50D40"/>
    <w:rsid w:val="00D51099"/>
    <w:rsid w:val="00D512B9"/>
    <w:rsid w:val="00D51902"/>
    <w:rsid w:val="00D537E1"/>
    <w:rsid w:val="00D53C02"/>
    <w:rsid w:val="00D540A6"/>
    <w:rsid w:val="00D541B9"/>
    <w:rsid w:val="00D54EB4"/>
    <w:rsid w:val="00D56062"/>
    <w:rsid w:val="00D56129"/>
    <w:rsid w:val="00D578CF"/>
    <w:rsid w:val="00D57C24"/>
    <w:rsid w:val="00D601BD"/>
    <w:rsid w:val="00D60749"/>
    <w:rsid w:val="00D608A3"/>
    <w:rsid w:val="00D609B9"/>
    <w:rsid w:val="00D61639"/>
    <w:rsid w:val="00D620AE"/>
    <w:rsid w:val="00D62319"/>
    <w:rsid w:val="00D625B4"/>
    <w:rsid w:val="00D631FB"/>
    <w:rsid w:val="00D632F0"/>
    <w:rsid w:val="00D636F0"/>
    <w:rsid w:val="00D63CE9"/>
    <w:rsid w:val="00D63E75"/>
    <w:rsid w:val="00D640F0"/>
    <w:rsid w:val="00D649A9"/>
    <w:rsid w:val="00D649BC"/>
    <w:rsid w:val="00D65122"/>
    <w:rsid w:val="00D6543D"/>
    <w:rsid w:val="00D65891"/>
    <w:rsid w:val="00D6612F"/>
    <w:rsid w:val="00D66AC1"/>
    <w:rsid w:val="00D708C2"/>
    <w:rsid w:val="00D70DA2"/>
    <w:rsid w:val="00D70F97"/>
    <w:rsid w:val="00D7116A"/>
    <w:rsid w:val="00D71BAF"/>
    <w:rsid w:val="00D72C88"/>
    <w:rsid w:val="00D72E0D"/>
    <w:rsid w:val="00D739D9"/>
    <w:rsid w:val="00D73A1A"/>
    <w:rsid w:val="00D74DEE"/>
    <w:rsid w:val="00D74EEF"/>
    <w:rsid w:val="00D753E0"/>
    <w:rsid w:val="00D75811"/>
    <w:rsid w:val="00D75C56"/>
    <w:rsid w:val="00D76E6D"/>
    <w:rsid w:val="00D76E82"/>
    <w:rsid w:val="00D77006"/>
    <w:rsid w:val="00D77C64"/>
    <w:rsid w:val="00D77D6D"/>
    <w:rsid w:val="00D77E88"/>
    <w:rsid w:val="00D80608"/>
    <w:rsid w:val="00D80C3F"/>
    <w:rsid w:val="00D81344"/>
    <w:rsid w:val="00D81462"/>
    <w:rsid w:val="00D81794"/>
    <w:rsid w:val="00D81F19"/>
    <w:rsid w:val="00D846A3"/>
    <w:rsid w:val="00D84BCD"/>
    <w:rsid w:val="00D85836"/>
    <w:rsid w:val="00D86337"/>
    <w:rsid w:val="00D8700B"/>
    <w:rsid w:val="00D87042"/>
    <w:rsid w:val="00D87087"/>
    <w:rsid w:val="00D874DE"/>
    <w:rsid w:val="00D87632"/>
    <w:rsid w:val="00D8783A"/>
    <w:rsid w:val="00D879EE"/>
    <w:rsid w:val="00D9001E"/>
    <w:rsid w:val="00D90535"/>
    <w:rsid w:val="00D90566"/>
    <w:rsid w:val="00D906C5"/>
    <w:rsid w:val="00D91029"/>
    <w:rsid w:val="00D91720"/>
    <w:rsid w:val="00D91E83"/>
    <w:rsid w:val="00D9209B"/>
    <w:rsid w:val="00D933A4"/>
    <w:rsid w:val="00D933DE"/>
    <w:rsid w:val="00D945CD"/>
    <w:rsid w:val="00D94FBD"/>
    <w:rsid w:val="00D96622"/>
    <w:rsid w:val="00D9737C"/>
    <w:rsid w:val="00D975B3"/>
    <w:rsid w:val="00DA0750"/>
    <w:rsid w:val="00DA19BF"/>
    <w:rsid w:val="00DA1D84"/>
    <w:rsid w:val="00DA234C"/>
    <w:rsid w:val="00DA3488"/>
    <w:rsid w:val="00DA38C8"/>
    <w:rsid w:val="00DA3979"/>
    <w:rsid w:val="00DA3DE8"/>
    <w:rsid w:val="00DA3E46"/>
    <w:rsid w:val="00DA4529"/>
    <w:rsid w:val="00DA454B"/>
    <w:rsid w:val="00DA4C94"/>
    <w:rsid w:val="00DA54BD"/>
    <w:rsid w:val="00DA5AC4"/>
    <w:rsid w:val="00DA6BED"/>
    <w:rsid w:val="00DA7046"/>
    <w:rsid w:val="00DA7174"/>
    <w:rsid w:val="00DA78BD"/>
    <w:rsid w:val="00DB00BF"/>
    <w:rsid w:val="00DB025A"/>
    <w:rsid w:val="00DB0595"/>
    <w:rsid w:val="00DB0F68"/>
    <w:rsid w:val="00DB16FB"/>
    <w:rsid w:val="00DB3265"/>
    <w:rsid w:val="00DB340B"/>
    <w:rsid w:val="00DB343A"/>
    <w:rsid w:val="00DB3CF8"/>
    <w:rsid w:val="00DB40F6"/>
    <w:rsid w:val="00DB4A98"/>
    <w:rsid w:val="00DB593E"/>
    <w:rsid w:val="00DB5E6B"/>
    <w:rsid w:val="00DB67B2"/>
    <w:rsid w:val="00DB696A"/>
    <w:rsid w:val="00DB6AAF"/>
    <w:rsid w:val="00DB71E6"/>
    <w:rsid w:val="00DC01F5"/>
    <w:rsid w:val="00DC06A9"/>
    <w:rsid w:val="00DC07B4"/>
    <w:rsid w:val="00DC0C38"/>
    <w:rsid w:val="00DC2423"/>
    <w:rsid w:val="00DC3504"/>
    <w:rsid w:val="00DC3B59"/>
    <w:rsid w:val="00DC43B3"/>
    <w:rsid w:val="00DC4AAF"/>
    <w:rsid w:val="00DC4D22"/>
    <w:rsid w:val="00DC4EF6"/>
    <w:rsid w:val="00DC570E"/>
    <w:rsid w:val="00DC640A"/>
    <w:rsid w:val="00DC746A"/>
    <w:rsid w:val="00DC7738"/>
    <w:rsid w:val="00DD078A"/>
    <w:rsid w:val="00DD0A8C"/>
    <w:rsid w:val="00DD10A3"/>
    <w:rsid w:val="00DD12F1"/>
    <w:rsid w:val="00DD3A80"/>
    <w:rsid w:val="00DD40DA"/>
    <w:rsid w:val="00DD41D9"/>
    <w:rsid w:val="00DD521C"/>
    <w:rsid w:val="00DD5DFE"/>
    <w:rsid w:val="00DD6479"/>
    <w:rsid w:val="00DD6C18"/>
    <w:rsid w:val="00DD6D35"/>
    <w:rsid w:val="00DD7CE2"/>
    <w:rsid w:val="00DE0826"/>
    <w:rsid w:val="00DE0F34"/>
    <w:rsid w:val="00DE2052"/>
    <w:rsid w:val="00DE2099"/>
    <w:rsid w:val="00DE2433"/>
    <w:rsid w:val="00DE250E"/>
    <w:rsid w:val="00DE3381"/>
    <w:rsid w:val="00DE3C5D"/>
    <w:rsid w:val="00DE3CD1"/>
    <w:rsid w:val="00DE3DDB"/>
    <w:rsid w:val="00DE3E42"/>
    <w:rsid w:val="00DE47BA"/>
    <w:rsid w:val="00DE5070"/>
    <w:rsid w:val="00DE5496"/>
    <w:rsid w:val="00DE570E"/>
    <w:rsid w:val="00DE7A6A"/>
    <w:rsid w:val="00DE7F11"/>
    <w:rsid w:val="00DF05F2"/>
    <w:rsid w:val="00DF14DB"/>
    <w:rsid w:val="00DF16E1"/>
    <w:rsid w:val="00DF18E9"/>
    <w:rsid w:val="00DF2C6D"/>
    <w:rsid w:val="00DF3134"/>
    <w:rsid w:val="00DF33FA"/>
    <w:rsid w:val="00DF3605"/>
    <w:rsid w:val="00DF3AEC"/>
    <w:rsid w:val="00DF3CB7"/>
    <w:rsid w:val="00DF655D"/>
    <w:rsid w:val="00DF65F5"/>
    <w:rsid w:val="00DF7648"/>
    <w:rsid w:val="00E00483"/>
    <w:rsid w:val="00E015AB"/>
    <w:rsid w:val="00E02AC4"/>
    <w:rsid w:val="00E03143"/>
    <w:rsid w:val="00E03729"/>
    <w:rsid w:val="00E04838"/>
    <w:rsid w:val="00E05261"/>
    <w:rsid w:val="00E053ED"/>
    <w:rsid w:val="00E05441"/>
    <w:rsid w:val="00E0581B"/>
    <w:rsid w:val="00E05C12"/>
    <w:rsid w:val="00E0647E"/>
    <w:rsid w:val="00E07820"/>
    <w:rsid w:val="00E100DA"/>
    <w:rsid w:val="00E10181"/>
    <w:rsid w:val="00E1095B"/>
    <w:rsid w:val="00E1123B"/>
    <w:rsid w:val="00E11BB2"/>
    <w:rsid w:val="00E11E7B"/>
    <w:rsid w:val="00E129E8"/>
    <w:rsid w:val="00E1323B"/>
    <w:rsid w:val="00E13B28"/>
    <w:rsid w:val="00E13EFE"/>
    <w:rsid w:val="00E1482A"/>
    <w:rsid w:val="00E15372"/>
    <w:rsid w:val="00E164AF"/>
    <w:rsid w:val="00E16B81"/>
    <w:rsid w:val="00E16D08"/>
    <w:rsid w:val="00E208CA"/>
    <w:rsid w:val="00E2139A"/>
    <w:rsid w:val="00E22312"/>
    <w:rsid w:val="00E25A2C"/>
    <w:rsid w:val="00E270A0"/>
    <w:rsid w:val="00E27749"/>
    <w:rsid w:val="00E30B1E"/>
    <w:rsid w:val="00E3239F"/>
    <w:rsid w:val="00E339BF"/>
    <w:rsid w:val="00E33C03"/>
    <w:rsid w:val="00E364EF"/>
    <w:rsid w:val="00E36B92"/>
    <w:rsid w:val="00E3751F"/>
    <w:rsid w:val="00E40447"/>
    <w:rsid w:val="00E40ACB"/>
    <w:rsid w:val="00E414C3"/>
    <w:rsid w:val="00E4195E"/>
    <w:rsid w:val="00E41D3D"/>
    <w:rsid w:val="00E425C1"/>
    <w:rsid w:val="00E42F14"/>
    <w:rsid w:val="00E43F6C"/>
    <w:rsid w:val="00E44356"/>
    <w:rsid w:val="00E448C1"/>
    <w:rsid w:val="00E44AC0"/>
    <w:rsid w:val="00E459D4"/>
    <w:rsid w:val="00E46ADD"/>
    <w:rsid w:val="00E46EE2"/>
    <w:rsid w:val="00E472FB"/>
    <w:rsid w:val="00E474C7"/>
    <w:rsid w:val="00E476AF"/>
    <w:rsid w:val="00E51061"/>
    <w:rsid w:val="00E51810"/>
    <w:rsid w:val="00E5230D"/>
    <w:rsid w:val="00E52404"/>
    <w:rsid w:val="00E52FFF"/>
    <w:rsid w:val="00E546F3"/>
    <w:rsid w:val="00E54C97"/>
    <w:rsid w:val="00E55625"/>
    <w:rsid w:val="00E56B6B"/>
    <w:rsid w:val="00E577E1"/>
    <w:rsid w:val="00E57BBF"/>
    <w:rsid w:val="00E6129E"/>
    <w:rsid w:val="00E61713"/>
    <w:rsid w:val="00E62825"/>
    <w:rsid w:val="00E6286F"/>
    <w:rsid w:val="00E62B58"/>
    <w:rsid w:val="00E62DE0"/>
    <w:rsid w:val="00E6326F"/>
    <w:rsid w:val="00E641F0"/>
    <w:rsid w:val="00E64A7F"/>
    <w:rsid w:val="00E659CB"/>
    <w:rsid w:val="00E65B8E"/>
    <w:rsid w:val="00E65E0F"/>
    <w:rsid w:val="00E65F74"/>
    <w:rsid w:val="00E66EF6"/>
    <w:rsid w:val="00E67000"/>
    <w:rsid w:val="00E7095F"/>
    <w:rsid w:val="00E70BC6"/>
    <w:rsid w:val="00E70DB5"/>
    <w:rsid w:val="00E715F7"/>
    <w:rsid w:val="00E72622"/>
    <w:rsid w:val="00E727F3"/>
    <w:rsid w:val="00E745B9"/>
    <w:rsid w:val="00E745F6"/>
    <w:rsid w:val="00E749E2"/>
    <w:rsid w:val="00E750BA"/>
    <w:rsid w:val="00E75545"/>
    <w:rsid w:val="00E75923"/>
    <w:rsid w:val="00E762C1"/>
    <w:rsid w:val="00E777C6"/>
    <w:rsid w:val="00E805C3"/>
    <w:rsid w:val="00E81251"/>
    <w:rsid w:val="00E818C1"/>
    <w:rsid w:val="00E8285D"/>
    <w:rsid w:val="00E82A32"/>
    <w:rsid w:val="00E843EB"/>
    <w:rsid w:val="00E847E5"/>
    <w:rsid w:val="00E84F49"/>
    <w:rsid w:val="00E85B99"/>
    <w:rsid w:val="00E85D08"/>
    <w:rsid w:val="00E86238"/>
    <w:rsid w:val="00E86CE8"/>
    <w:rsid w:val="00E86E07"/>
    <w:rsid w:val="00E870D2"/>
    <w:rsid w:val="00E9001F"/>
    <w:rsid w:val="00E90786"/>
    <w:rsid w:val="00E90EFB"/>
    <w:rsid w:val="00E91B50"/>
    <w:rsid w:val="00E91B8E"/>
    <w:rsid w:val="00E91E8D"/>
    <w:rsid w:val="00E9219B"/>
    <w:rsid w:val="00E922E4"/>
    <w:rsid w:val="00E93716"/>
    <w:rsid w:val="00E93B89"/>
    <w:rsid w:val="00E95773"/>
    <w:rsid w:val="00E95B1F"/>
    <w:rsid w:val="00E96C32"/>
    <w:rsid w:val="00E96ECE"/>
    <w:rsid w:val="00E97EA4"/>
    <w:rsid w:val="00EA034C"/>
    <w:rsid w:val="00EA0442"/>
    <w:rsid w:val="00EA064C"/>
    <w:rsid w:val="00EA1082"/>
    <w:rsid w:val="00EA1502"/>
    <w:rsid w:val="00EA1AEE"/>
    <w:rsid w:val="00EA1F93"/>
    <w:rsid w:val="00EA277B"/>
    <w:rsid w:val="00EA2AB4"/>
    <w:rsid w:val="00EA2B60"/>
    <w:rsid w:val="00EA3703"/>
    <w:rsid w:val="00EA46AC"/>
    <w:rsid w:val="00EA4BD4"/>
    <w:rsid w:val="00EA6037"/>
    <w:rsid w:val="00EA604A"/>
    <w:rsid w:val="00EA7CA1"/>
    <w:rsid w:val="00EA7E9D"/>
    <w:rsid w:val="00EB06DA"/>
    <w:rsid w:val="00EB10D1"/>
    <w:rsid w:val="00EB192F"/>
    <w:rsid w:val="00EB204F"/>
    <w:rsid w:val="00EB272F"/>
    <w:rsid w:val="00EB284C"/>
    <w:rsid w:val="00EB319B"/>
    <w:rsid w:val="00EB3413"/>
    <w:rsid w:val="00EB37EF"/>
    <w:rsid w:val="00EB38FE"/>
    <w:rsid w:val="00EB3B65"/>
    <w:rsid w:val="00EB3B6B"/>
    <w:rsid w:val="00EB4445"/>
    <w:rsid w:val="00EB4570"/>
    <w:rsid w:val="00EB4586"/>
    <w:rsid w:val="00EB488C"/>
    <w:rsid w:val="00EB48A8"/>
    <w:rsid w:val="00EB4E74"/>
    <w:rsid w:val="00EB5239"/>
    <w:rsid w:val="00EB533E"/>
    <w:rsid w:val="00EB6373"/>
    <w:rsid w:val="00EB6CE6"/>
    <w:rsid w:val="00EB7C92"/>
    <w:rsid w:val="00EB7DF6"/>
    <w:rsid w:val="00EC028F"/>
    <w:rsid w:val="00EC04D9"/>
    <w:rsid w:val="00EC1B01"/>
    <w:rsid w:val="00EC1D6D"/>
    <w:rsid w:val="00EC2225"/>
    <w:rsid w:val="00EC26C3"/>
    <w:rsid w:val="00EC3517"/>
    <w:rsid w:val="00EC375B"/>
    <w:rsid w:val="00EC3E1D"/>
    <w:rsid w:val="00EC5F44"/>
    <w:rsid w:val="00EC67C7"/>
    <w:rsid w:val="00EC6B2F"/>
    <w:rsid w:val="00EC6F21"/>
    <w:rsid w:val="00ED0F6A"/>
    <w:rsid w:val="00ED15B7"/>
    <w:rsid w:val="00ED2B51"/>
    <w:rsid w:val="00ED2D55"/>
    <w:rsid w:val="00ED2F3A"/>
    <w:rsid w:val="00ED36D3"/>
    <w:rsid w:val="00ED39A6"/>
    <w:rsid w:val="00ED402C"/>
    <w:rsid w:val="00ED463C"/>
    <w:rsid w:val="00ED48C9"/>
    <w:rsid w:val="00ED5B6A"/>
    <w:rsid w:val="00ED779F"/>
    <w:rsid w:val="00EE1F64"/>
    <w:rsid w:val="00EE29D7"/>
    <w:rsid w:val="00EE2FC2"/>
    <w:rsid w:val="00EE3E0D"/>
    <w:rsid w:val="00EE4515"/>
    <w:rsid w:val="00EE48BE"/>
    <w:rsid w:val="00EE4DBF"/>
    <w:rsid w:val="00EE4FBE"/>
    <w:rsid w:val="00EE4FDF"/>
    <w:rsid w:val="00EE5106"/>
    <w:rsid w:val="00EE5310"/>
    <w:rsid w:val="00EF26C6"/>
    <w:rsid w:val="00EF31F6"/>
    <w:rsid w:val="00EF3EA9"/>
    <w:rsid w:val="00EF431A"/>
    <w:rsid w:val="00EF49EC"/>
    <w:rsid w:val="00EF5607"/>
    <w:rsid w:val="00EF6EEB"/>
    <w:rsid w:val="00EF769F"/>
    <w:rsid w:val="00F007A0"/>
    <w:rsid w:val="00F00E03"/>
    <w:rsid w:val="00F00F3A"/>
    <w:rsid w:val="00F019F6"/>
    <w:rsid w:val="00F02480"/>
    <w:rsid w:val="00F02C1F"/>
    <w:rsid w:val="00F03342"/>
    <w:rsid w:val="00F033D5"/>
    <w:rsid w:val="00F03A4D"/>
    <w:rsid w:val="00F041EE"/>
    <w:rsid w:val="00F04B8B"/>
    <w:rsid w:val="00F04C48"/>
    <w:rsid w:val="00F05137"/>
    <w:rsid w:val="00F06A35"/>
    <w:rsid w:val="00F06ABD"/>
    <w:rsid w:val="00F06B8B"/>
    <w:rsid w:val="00F06F48"/>
    <w:rsid w:val="00F11E01"/>
    <w:rsid w:val="00F11E47"/>
    <w:rsid w:val="00F1234C"/>
    <w:rsid w:val="00F12813"/>
    <w:rsid w:val="00F143D7"/>
    <w:rsid w:val="00F1453E"/>
    <w:rsid w:val="00F14F7C"/>
    <w:rsid w:val="00F15ABE"/>
    <w:rsid w:val="00F165C1"/>
    <w:rsid w:val="00F16906"/>
    <w:rsid w:val="00F16E2C"/>
    <w:rsid w:val="00F1738B"/>
    <w:rsid w:val="00F17449"/>
    <w:rsid w:val="00F205AC"/>
    <w:rsid w:val="00F207A8"/>
    <w:rsid w:val="00F22538"/>
    <w:rsid w:val="00F22EDC"/>
    <w:rsid w:val="00F23986"/>
    <w:rsid w:val="00F23AC7"/>
    <w:rsid w:val="00F23CE6"/>
    <w:rsid w:val="00F23DB5"/>
    <w:rsid w:val="00F241BC"/>
    <w:rsid w:val="00F24B42"/>
    <w:rsid w:val="00F2511E"/>
    <w:rsid w:val="00F25324"/>
    <w:rsid w:val="00F25ECF"/>
    <w:rsid w:val="00F27F32"/>
    <w:rsid w:val="00F30494"/>
    <w:rsid w:val="00F30521"/>
    <w:rsid w:val="00F306BB"/>
    <w:rsid w:val="00F31339"/>
    <w:rsid w:val="00F32360"/>
    <w:rsid w:val="00F326F1"/>
    <w:rsid w:val="00F33D4F"/>
    <w:rsid w:val="00F33F74"/>
    <w:rsid w:val="00F34A9E"/>
    <w:rsid w:val="00F34DEE"/>
    <w:rsid w:val="00F35901"/>
    <w:rsid w:val="00F35F35"/>
    <w:rsid w:val="00F36266"/>
    <w:rsid w:val="00F368F5"/>
    <w:rsid w:val="00F37AB9"/>
    <w:rsid w:val="00F409E7"/>
    <w:rsid w:val="00F41700"/>
    <w:rsid w:val="00F41B06"/>
    <w:rsid w:val="00F42219"/>
    <w:rsid w:val="00F4271E"/>
    <w:rsid w:val="00F45DFE"/>
    <w:rsid w:val="00F46564"/>
    <w:rsid w:val="00F509F1"/>
    <w:rsid w:val="00F51ED7"/>
    <w:rsid w:val="00F51F97"/>
    <w:rsid w:val="00F5286D"/>
    <w:rsid w:val="00F52A03"/>
    <w:rsid w:val="00F52AC8"/>
    <w:rsid w:val="00F52BAD"/>
    <w:rsid w:val="00F52FC2"/>
    <w:rsid w:val="00F534BA"/>
    <w:rsid w:val="00F536D2"/>
    <w:rsid w:val="00F53724"/>
    <w:rsid w:val="00F53B68"/>
    <w:rsid w:val="00F54122"/>
    <w:rsid w:val="00F545FF"/>
    <w:rsid w:val="00F548AE"/>
    <w:rsid w:val="00F56083"/>
    <w:rsid w:val="00F5662A"/>
    <w:rsid w:val="00F57FBD"/>
    <w:rsid w:val="00F6032B"/>
    <w:rsid w:val="00F60585"/>
    <w:rsid w:val="00F60642"/>
    <w:rsid w:val="00F60F5A"/>
    <w:rsid w:val="00F6142C"/>
    <w:rsid w:val="00F614CB"/>
    <w:rsid w:val="00F61AEA"/>
    <w:rsid w:val="00F61C05"/>
    <w:rsid w:val="00F61E94"/>
    <w:rsid w:val="00F62221"/>
    <w:rsid w:val="00F62769"/>
    <w:rsid w:val="00F62A75"/>
    <w:rsid w:val="00F63935"/>
    <w:rsid w:val="00F644BA"/>
    <w:rsid w:val="00F64622"/>
    <w:rsid w:val="00F6472E"/>
    <w:rsid w:val="00F64AB9"/>
    <w:rsid w:val="00F6574B"/>
    <w:rsid w:val="00F65EB8"/>
    <w:rsid w:val="00F66527"/>
    <w:rsid w:val="00F66CD7"/>
    <w:rsid w:val="00F70028"/>
    <w:rsid w:val="00F71B93"/>
    <w:rsid w:val="00F725CB"/>
    <w:rsid w:val="00F728E2"/>
    <w:rsid w:val="00F7365A"/>
    <w:rsid w:val="00F737BB"/>
    <w:rsid w:val="00F73F4E"/>
    <w:rsid w:val="00F74A0F"/>
    <w:rsid w:val="00F74B78"/>
    <w:rsid w:val="00F7531B"/>
    <w:rsid w:val="00F75826"/>
    <w:rsid w:val="00F76B75"/>
    <w:rsid w:val="00F770EE"/>
    <w:rsid w:val="00F771BD"/>
    <w:rsid w:val="00F77D71"/>
    <w:rsid w:val="00F803DF"/>
    <w:rsid w:val="00F80F27"/>
    <w:rsid w:val="00F80FF6"/>
    <w:rsid w:val="00F81D19"/>
    <w:rsid w:val="00F81D3B"/>
    <w:rsid w:val="00F8205E"/>
    <w:rsid w:val="00F82F28"/>
    <w:rsid w:val="00F830ED"/>
    <w:rsid w:val="00F83B89"/>
    <w:rsid w:val="00F83E16"/>
    <w:rsid w:val="00F85BBF"/>
    <w:rsid w:val="00F85F91"/>
    <w:rsid w:val="00F90B99"/>
    <w:rsid w:val="00F90C76"/>
    <w:rsid w:val="00F924BD"/>
    <w:rsid w:val="00F92A37"/>
    <w:rsid w:val="00F92CAE"/>
    <w:rsid w:val="00F93572"/>
    <w:rsid w:val="00F935EC"/>
    <w:rsid w:val="00F93731"/>
    <w:rsid w:val="00F938B8"/>
    <w:rsid w:val="00F940A8"/>
    <w:rsid w:val="00F94518"/>
    <w:rsid w:val="00F953BE"/>
    <w:rsid w:val="00F9552B"/>
    <w:rsid w:val="00F95DA3"/>
    <w:rsid w:val="00F963D3"/>
    <w:rsid w:val="00F96EC5"/>
    <w:rsid w:val="00F96FB6"/>
    <w:rsid w:val="00F9719E"/>
    <w:rsid w:val="00F973C5"/>
    <w:rsid w:val="00F977B7"/>
    <w:rsid w:val="00FA0561"/>
    <w:rsid w:val="00FA0976"/>
    <w:rsid w:val="00FA0F75"/>
    <w:rsid w:val="00FA0FF2"/>
    <w:rsid w:val="00FA26E7"/>
    <w:rsid w:val="00FA2B9B"/>
    <w:rsid w:val="00FA2F52"/>
    <w:rsid w:val="00FA3ADD"/>
    <w:rsid w:val="00FA3FA5"/>
    <w:rsid w:val="00FA46A8"/>
    <w:rsid w:val="00FA5F63"/>
    <w:rsid w:val="00FA6644"/>
    <w:rsid w:val="00FA7176"/>
    <w:rsid w:val="00FB0076"/>
    <w:rsid w:val="00FB02CF"/>
    <w:rsid w:val="00FB044E"/>
    <w:rsid w:val="00FB0629"/>
    <w:rsid w:val="00FB1C91"/>
    <w:rsid w:val="00FB1CC2"/>
    <w:rsid w:val="00FB2101"/>
    <w:rsid w:val="00FB2D19"/>
    <w:rsid w:val="00FB300A"/>
    <w:rsid w:val="00FB3143"/>
    <w:rsid w:val="00FB3CB1"/>
    <w:rsid w:val="00FB3CC0"/>
    <w:rsid w:val="00FB4AF3"/>
    <w:rsid w:val="00FB55B0"/>
    <w:rsid w:val="00FB67B6"/>
    <w:rsid w:val="00FB67F5"/>
    <w:rsid w:val="00FB7233"/>
    <w:rsid w:val="00FB76D4"/>
    <w:rsid w:val="00FB7A3E"/>
    <w:rsid w:val="00FC0519"/>
    <w:rsid w:val="00FC0546"/>
    <w:rsid w:val="00FC0BB3"/>
    <w:rsid w:val="00FC0CF3"/>
    <w:rsid w:val="00FC0D4A"/>
    <w:rsid w:val="00FC11D7"/>
    <w:rsid w:val="00FC12A1"/>
    <w:rsid w:val="00FC1A85"/>
    <w:rsid w:val="00FC22BE"/>
    <w:rsid w:val="00FC39B7"/>
    <w:rsid w:val="00FC3A92"/>
    <w:rsid w:val="00FC5005"/>
    <w:rsid w:val="00FC64C2"/>
    <w:rsid w:val="00FC6735"/>
    <w:rsid w:val="00FC77DB"/>
    <w:rsid w:val="00FC793C"/>
    <w:rsid w:val="00FD0FBE"/>
    <w:rsid w:val="00FD1565"/>
    <w:rsid w:val="00FD17F2"/>
    <w:rsid w:val="00FD1C7D"/>
    <w:rsid w:val="00FD3084"/>
    <w:rsid w:val="00FD613E"/>
    <w:rsid w:val="00FD7BF7"/>
    <w:rsid w:val="00FE0E45"/>
    <w:rsid w:val="00FE12D7"/>
    <w:rsid w:val="00FE17D8"/>
    <w:rsid w:val="00FE1BE0"/>
    <w:rsid w:val="00FE3091"/>
    <w:rsid w:val="00FE3658"/>
    <w:rsid w:val="00FE374E"/>
    <w:rsid w:val="00FE3C2C"/>
    <w:rsid w:val="00FE3EC1"/>
    <w:rsid w:val="00FE41A1"/>
    <w:rsid w:val="00FE50A0"/>
    <w:rsid w:val="00FE53EC"/>
    <w:rsid w:val="00FE5BD3"/>
    <w:rsid w:val="00FE61CF"/>
    <w:rsid w:val="00FE621E"/>
    <w:rsid w:val="00FE69D0"/>
    <w:rsid w:val="00FE6DA2"/>
    <w:rsid w:val="00FE7326"/>
    <w:rsid w:val="00FE7675"/>
    <w:rsid w:val="00FF037D"/>
    <w:rsid w:val="00FF056D"/>
    <w:rsid w:val="00FF10F4"/>
    <w:rsid w:val="00FF116E"/>
    <w:rsid w:val="00FF18B2"/>
    <w:rsid w:val="00FF21A8"/>
    <w:rsid w:val="00FF26BB"/>
    <w:rsid w:val="00FF26ED"/>
    <w:rsid w:val="00FF29E7"/>
    <w:rsid w:val="00FF3FF3"/>
    <w:rsid w:val="00FF40BA"/>
    <w:rsid w:val="00FF4100"/>
    <w:rsid w:val="00FF4891"/>
    <w:rsid w:val="00FF4C34"/>
    <w:rsid w:val="00FF58A8"/>
    <w:rsid w:val="00FF5DB7"/>
    <w:rsid w:val="00FF69A0"/>
    <w:rsid w:val="00FF69A3"/>
    <w:rsid w:val="00FF7CE2"/>
    <w:rsid w:val="00FF7E40"/>
    <w:rsid w:val="00FF7E4D"/>
    <w:rsid w:val="042306BA"/>
    <w:rsid w:val="0BCB05FB"/>
    <w:rsid w:val="198960E2"/>
    <w:rsid w:val="2DB85472"/>
    <w:rsid w:val="3183186B"/>
    <w:rsid w:val="47A67C0A"/>
    <w:rsid w:val="518A5EA7"/>
    <w:rsid w:val="5F333C4D"/>
    <w:rsid w:val="6EED7D49"/>
    <w:rsid w:val="73F87831"/>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99" w:semiHidden="0" w:name="toc 1"/>
    <w:lsdException w:unhideWhenUsed="0" w:uiPriority="99" w:semiHidden="0" w:name="toc 2"/>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unhideWhenUsed="0" w:uiPriority="99" w:semiHidden="0" w:name="header"/>
    <w:lsdException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nhideWhenUsed="0"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nhideWhenUsed="0" w:uiPriority="99" w:semiHidden="0" w:name="Hyperlink"/>
    <w:lsdException w:uiPriority="99" w:name="FollowedHyperlink"/>
    <w:lsdException w:qFormat="1" w:unhideWhenUsed="0" w:uiPriority="99" w:semiHidden="0" w:name="Strong"/>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99" w:semiHidden="0"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link w:val="15"/>
    <w:qFormat/>
    <w:uiPriority w:val="99"/>
    <w:pPr>
      <w:keepNext/>
      <w:keepLines/>
      <w:spacing w:line="600" w:lineRule="exact"/>
      <w:ind w:firstLine="640" w:firstLineChars="200"/>
      <w:jc w:val="left"/>
      <w:outlineLvl w:val="0"/>
    </w:pPr>
    <w:rPr>
      <w:rFonts w:ascii="Times New Roman" w:hAnsi="Times New Roman" w:eastAsia="黑体" w:cs="Calibri"/>
      <w:bCs/>
      <w:kern w:val="44"/>
      <w:sz w:val="32"/>
      <w:szCs w:val="44"/>
    </w:rPr>
  </w:style>
  <w:style w:type="paragraph" w:styleId="3">
    <w:name w:val="heading 2"/>
    <w:basedOn w:val="1"/>
    <w:next w:val="1"/>
    <w:link w:val="16"/>
    <w:qFormat/>
    <w:locked/>
    <w:uiPriority w:val="99"/>
    <w:pPr>
      <w:keepNext/>
      <w:keepLines/>
      <w:spacing w:line="600" w:lineRule="exact"/>
      <w:ind w:firstLine="200" w:firstLineChars="200"/>
      <w:jc w:val="left"/>
      <w:outlineLvl w:val="1"/>
    </w:pPr>
    <w:rPr>
      <w:rFonts w:ascii="Times New Roman" w:hAnsi="Times New Roman" w:eastAsia="楷体_GB2312"/>
      <w:b/>
      <w:bCs/>
      <w:sz w:val="32"/>
      <w:szCs w:val="32"/>
    </w:rPr>
  </w:style>
  <w:style w:type="character" w:default="1" w:styleId="12">
    <w:name w:val="Default Paragraph Font"/>
    <w:semiHidden/>
    <w:unhideWhenUsed/>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4">
    <w:name w:val="Date"/>
    <w:basedOn w:val="1"/>
    <w:next w:val="1"/>
    <w:link w:val="20"/>
    <w:semiHidden/>
    <w:uiPriority w:val="99"/>
    <w:pPr>
      <w:spacing w:line="600" w:lineRule="exact"/>
      <w:ind w:left="100" w:leftChars="2500" w:firstLine="200" w:firstLineChars="200"/>
    </w:pPr>
    <w:rPr>
      <w:rFonts w:ascii="Times New Roman" w:hAnsi="Times New Roman" w:eastAsia="仿宋"/>
      <w:sz w:val="32"/>
    </w:rPr>
  </w:style>
  <w:style w:type="paragraph" w:styleId="5">
    <w:name w:val="Balloon Text"/>
    <w:basedOn w:val="1"/>
    <w:link w:val="21"/>
    <w:uiPriority w:val="99"/>
    <w:pPr>
      <w:ind w:firstLine="200" w:firstLineChars="200"/>
    </w:pPr>
    <w:rPr>
      <w:rFonts w:ascii="Times New Roman" w:hAnsi="Times New Roman" w:eastAsia="仿宋"/>
      <w:sz w:val="18"/>
      <w:szCs w:val="18"/>
    </w:rPr>
  </w:style>
  <w:style w:type="paragraph" w:styleId="6">
    <w:name w:val="footer"/>
    <w:basedOn w:val="1"/>
    <w:link w:val="19"/>
    <w:uiPriority w:val="99"/>
    <w:pPr>
      <w:tabs>
        <w:tab w:val="center" w:pos="4153"/>
        <w:tab w:val="right" w:pos="8306"/>
      </w:tabs>
      <w:snapToGrid w:val="0"/>
      <w:spacing w:line="600" w:lineRule="exact"/>
      <w:ind w:firstLine="200" w:firstLineChars="200"/>
      <w:jc w:val="left"/>
    </w:pPr>
    <w:rPr>
      <w:rFonts w:ascii="Times New Roman" w:hAnsi="Times New Roman" w:eastAsia="仿宋"/>
      <w:kern w:val="0"/>
      <w:sz w:val="18"/>
      <w:szCs w:val="18"/>
    </w:rPr>
  </w:style>
  <w:style w:type="paragraph" w:styleId="7">
    <w:name w:val="header"/>
    <w:basedOn w:val="1"/>
    <w:link w:val="18"/>
    <w:uiPriority w:val="99"/>
    <w:pPr>
      <w:pBdr>
        <w:bottom w:val="single" w:color="auto" w:sz="6" w:space="1"/>
      </w:pBdr>
      <w:tabs>
        <w:tab w:val="center" w:pos="4153"/>
        <w:tab w:val="right" w:pos="8306"/>
      </w:tabs>
      <w:snapToGrid w:val="0"/>
      <w:spacing w:line="600" w:lineRule="exact"/>
      <w:ind w:firstLine="200" w:firstLineChars="200"/>
      <w:jc w:val="center"/>
    </w:pPr>
    <w:rPr>
      <w:rFonts w:ascii="Times New Roman" w:hAnsi="Times New Roman" w:eastAsia="仿宋"/>
      <w:kern w:val="0"/>
      <w:sz w:val="18"/>
      <w:szCs w:val="18"/>
    </w:rPr>
  </w:style>
  <w:style w:type="paragraph" w:styleId="8">
    <w:name w:val="toc 1"/>
    <w:basedOn w:val="1"/>
    <w:next w:val="1"/>
    <w:uiPriority w:val="99"/>
    <w:pPr>
      <w:spacing w:line="600" w:lineRule="exact"/>
      <w:ind w:firstLine="200" w:firstLineChars="200"/>
    </w:pPr>
    <w:rPr>
      <w:rFonts w:ascii="Times New Roman" w:hAnsi="Times New Roman" w:eastAsia="仿宋"/>
      <w:sz w:val="32"/>
    </w:rPr>
  </w:style>
  <w:style w:type="paragraph" w:styleId="9">
    <w:name w:val="toc 2"/>
    <w:basedOn w:val="1"/>
    <w:next w:val="1"/>
    <w:uiPriority w:val="99"/>
    <w:pPr>
      <w:spacing w:line="600" w:lineRule="exact"/>
      <w:ind w:left="420" w:leftChars="200" w:firstLine="200" w:firstLineChars="200"/>
    </w:pPr>
    <w:rPr>
      <w:rFonts w:ascii="Times New Roman" w:hAnsi="Times New Roman" w:eastAsia="仿宋"/>
      <w:sz w:val="32"/>
    </w:rPr>
  </w:style>
  <w:style w:type="paragraph" w:styleId="10">
    <w:name w:val="Normal (Web)"/>
    <w:basedOn w:val="1"/>
    <w:semiHidden/>
    <w:unhideWhenUsed/>
    <w:uiPriority w:val="99"/>
    <w:pPr>
      <w:widowControl/>
      <w:jc w:val="left"/>
    </w:pPr>
    <w:rPr>
      <w:rFonts w:ascii="宋体" w:hAnsi="宋体" w:cs="宋体"/>
      <w:kern w:val="0"/>
      <w:sz w:val="24"/>
    </w:rPr>
  </w:style>
  <w:style w:type="character" w:styleId="13">
    <w:name w:val="Strong"/>
    <w:basedOn w:val="12"/>
    <w:qFormat/>
    <w:uiPriority w:val="99"/>
    <w:rPr>
      <w:rFonts w:cs="Times New Roman"/>
      <w:b/>
      <w:bCs/>
    </w:rPr>
  </w:style>
  <w:style w:type="character" w:styleId="14">
    <w:name w:val="Hyperlink"/>
    <w:basedOn w:val="12"/>
    <w:uiPriority w:val="99"/>
    <w:rPr>
      <w:rFonts w:cs="Times New Roman"/>
      <w:color w:val="0000FF"/>
      <w:u w:val="single"/>
    </w:rPr>
  </w:style>
  <w:style w:type="character" w:customStyle="1" w:styleId="15">
    <w:name w:val="标题 1 Char"/>
    <w:basedOn w:val="12"/>
    <w:link w:val="2"/>
    <w:locked/>
    <w:uiPriority w:val="99"/>
    <w:rPr>
      <w:rFonts w:eastAsia="黑体" w:cs="Calibri"/>
      <w:bCs/>
      <w:kern w:val="44"/>
      <w:sz w:val="44"/>
      <w:szCs w:val="44"/>
    </w:rPr>
  </w:style>
  <w:style w:type="character" w:customStyle="1" w:styleId="16">
    <w:name w:val="标题 2 Char"/>
    <w:basedOn w:val="12"/>
    <w:link w:val="3"/>
    <w:locked/>
    <w:uiPriority w:val="99"/>
    <w:rPr>
      <w:rFonts w:eastAsia="楷体_GB2312" w:cs="Times New Roman"/>
      <w:b/>
      <w:bCs/>
      <w:kern w:val="2"/>
      <w:sz w:val="32"/>
      <w:szCs w:val="32"/>
    </w:rPr>
  </w:style>
  <w:style w:type="paragraph" w:styleId="17">
    <w:name w:val="List Paragraph"/>
    <w:basedOn w:val="1"/>
    <w:qFormat/>
    <w:uiPriority w:val="99"/>
    <w:pPr>
      <w:spacing w:line="600" w:lineRule="exact"/>
      <w:ind w:firstLine="420" w:firstLineChars="200"/>
    </w:pPr>
    <w:rPr>
      <w:rFonts w:ascii="Times New Roman" w:hAnsi="Times New Roman" w:eastAsia="仿宋" w:cs="Calibri"/>
      <w:sz w:val="32"/>
    </w:rPr>
  </w:style>
  <w:style w:type="character" w:customStyle="1" w:styleId="18">
    <w:name w:val="页眉 Char"/>
    <w:basedOn w:val="12"/>
    <w:link w:val="7"/>
    <w:locked/>
    <w:uiPriority w:val="99"/>
    <w:rPr>
      <w:rFonts w:eastAsia="仿宋" w:cs="Times New Roman"/>
      <w:sz w:val="18"/>
      <w:szCs w:val="18"/>
    </w:rPr>
  </w:style>
  <w:style w:type="character" w:customStyle="1" w:styleId="19">
    <w:name w:val="页脚 Char"/>
    <w:basedOn w:val="12"/>
    <w:link w:val="6"/>
    <w:locked/>
    <w:uiPriority w:val="99"/>
    <w:rPr>
      <w:rFonts w:eastAsia="仿宋" w:cs="Times New Roman"/>
      <w:sz w:val="18"/>
      <w:szCs w:val="18"/>
    </w:rPr>
  </w:style>
  <w:style w:type="character" w:customStyle="1" w:styleId="20">
    <w:name w:val="日期 Char"/>
    <w:basedOn w:val="12"/>
    <w:link w:val="4"/>
    <w:semiHidden/>
    <w:locked/>
    <w:uiPriority w:val="99"/>
    <w:rPr>
      <w:rFonts w:eastAsia="仿宋" w:cs="Times New Roman"/>
      <w:kern w:val="2"/>
      <w:sz w:val="24"/>
      <w:szCs w:val="24"/>
    </w:rPr>
  </w:style>
  <w:style w:type="character" w:customStyle="1" w:styleId="21">
    <w:name w:val="批注框文本 Char"/>
    <w:basedOn w:val="12"/>
    <w:link w:val="5"/>
    <w:locked/>
    <w:uiPriority w:val="99"/>
    <w:rPr>
      <w:rFonts w:eastAsia="仿宋" w:cs="Times New Roman"/>
      <w:kern w:val="2"/>
      <w:sz w:val="18"/>
      <w:szCs w:val="18"/>
    </w:rPr>
  </w:style>
  <w:style w:type="paragraph" w:customStyle="1" w:styleId="22">
    <w:name w:val="列出段落1"/>
    <w:basedOn w:val="1"/>
    <w:uiPriority w:val="99"/>
    <w:pPr>
      <w:spacing w:line="600" w:lineRule="exact"/>
      <w:ind w:firstLine="420" w:firstLineChars="200"/>
    </w:pPr>
    <w:rPr>
      <w:rFonts w:ascii="Times New Roman" w:hAnsi="Times New Roman" w:eastAsia="仿宋"/>
      <w:sz w:val="32"/>
    </w:rPr>
  </w:style>
  <w:style w:type="character" w:customStyle="1" w:styleId="23">
    <w:name w:val="font41"/>
    <w:basedOn w:val="12"/>
    <w:uiPriority w:val="99"/>
    <w:rPr>
      <w:rFonts w:ascii="仿宋" w:hAnsi="仿宋" w:eastAsia="仿宋" w:cs="仿宋"/>
      <w:color w:val="000000"/>
      <w:sz w:val="18"/>
      <w:szCs w:val="18"/>
      <w:u w:val="none"/>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ADA8181-EDEF-4056-B933-E2A512958918}">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3</Pages>
  <Words>1526</Words>
  <Characters>1606</Characters>
  <Lines>15</Lines>
  <Paragraphs>4</Paragraphs>
  <TotalTime>578</TotalTime>
  <ScaleCrop>false</ScaleCrop>
  <LinksUpToDate>false</LinksUpToDate>
  <CharactersWithSpaces>1951</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2022-04-26T02:08:00Z</dcterms:created>
  <dc:creator>PC</dc:creator>
  <cp:lastModifiedBy>Administrator</cp:lastModifiedBy>
  <cp:lastPrinted>2021-12-21T01:35:00Z</cp:lastPrinted>
  <dcterms:modified xsi:type="dcterms:W3CDTF">2024-07-03T02:37:56Z</dcterms:modified>
  <cp:revision>32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0F70BDFC17064F10BC76DD75D84729BC_12</vt:lpwstr>
  </property>
</Properties>
</file>