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6" w:lineRule="exact"/>
        <w:ind w:left="0" w:firstLine="880" w:firstLineChars="200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0" w:firstLineChars="0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0" w:firstLineChars="0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0" w:firstLineChars="0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关于开展202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color w:val="auto"/>
          <w:sz w:val="44"/>
          <w:szCs w:val="44"/>
        </w:rPr>
        <w:t>年湘潭研发经费投入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0" w:firstLineChars="0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后补助项目申报的通知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26" w:firstLineChars="200"/>
        <w:textAlignment w:val="auto"/>
        <w:rPr>
          <w:rFonts w:hint="eastAsia" w:ascii="宋体" w:hAnsi="宋体" w:eastAsia="仿宋_GB2312"/>
          <w:color w:val="auto"/>
          <w:w w:val="98"/>
          <w:sz w:val="32"/>
          <w:szCs w:val="32"/>
        </w:rPr>
      </w:pPr>
      <w:bookmarkStart w:id="0" w:name="_GoBack"/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为深入实施加大全社会研发经费投入行动计划，鼓励高校科研院所持续新增研发投入，加强产学研合作、激发研发人员活力，根据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湖南省人民政府办公厅《湖南省“十四五”加大全社会研发经费投入行动计划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》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（湘政办发</w:t>
      </w:r>
      <w:r>
        <w:rPr>
          <w:rFonts w:hint="eastAsia" w:ascii="宋体" w:hAnsi="宋体" w:eastAsia="方正隶书_GBK" w:cs="方正隶书_GBK"/>
          <w:color w:val="auto"/>
          <w:w w:val="98"/>
          <w:sz w:val="32"/>
          <w:szCs w:val="32"/>
          <w:lang w:eastAsia="zh-CN"/>
        </w:rPr>
        <w:t>〔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2022</w:t>
      </w:r>
      <w:r>
        <w:rPr>
          <w:rFonts w:hint="eastAsia" w:ascii="宋体" w:hAnsi="宋体" w:eastAsia="方正隶书_GBK" w:cs="方正隶书_GBK"/>
          <w:color w:val="auto"/>
          <w:w w:val="98"/>
          <w:sz w:val="32"/>
          <w:szCs w:val="32"/>
          <w:lang w:val="en-US" w:eastAsia="zh-CN"/>
        </w:rPr>
        <w:t>〕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13号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）、湘潭市人民政府办公室《湘潭市推动科技创新“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133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”行动计划（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2023-2025年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）的通知》（潭政办发〔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〕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33号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）、湘潭市科学技术局《湘潭市科技创新计划项目管理办法》（潭科发</w:t>
      </w:r>
      <w:r>
        <w:rPr>
          <w:rFonts w:hint="eastAsia" w:ascii="宋体" w:hAnsi="宋体" w:eastAsia="仿宋_GB2312" w:cs="仿宋_GB2312"/>
          <w:color w:val="auto"/>
          <w:w w:val="98"/>
          <w:sz w:val="32"/>
          <w:szCs w:val="32"/>
          <w:lang w:eastAsia="zh-CN"/>
        </w:rPr>
        <w:t>〔</w:t>
      </w:r>
      <w:r>
        <w:rPr>
          <w:rFonts w:hint="eastAsia" w:ascii="宋体" w:hAnsi="宋体" w:eastAsia="仿宋_GB2312" w:cs="仿宋_GB2312"/>
          <w:color w:val="auto"/>
          <w:w w:val="98"/>
          <w:sz w:val="32"/>
          <w:szCs w:val="32"/>
          <w:lang w:val="en-US" w:eastAsia="zh-CN"/>
        </w:rPr>
        <w:t>2021</w:t>
      </w:r>
      <w:r>
        <w:rPr>
          <w:rFonts w:hint="eastAsia" w:ascii="宋体" w:hAnsi="宋体" w:eastAsia="仿宋_GB2312" w:cs="仿宋_GB2312"/>
          <w:color w:val="auto"/>
          <w:w w:val="98"/>
          <w:sz w:val="32"/>
          <w:szCs w:val="32"/>
          <w:lang w:eastAsia="zh-CN"/>
        </w:rPr>
        <w:t>〕</w:t>
      </w:r>
      <w:r>
        <w:rPr>
          <w:rFonts w:hint="eastAsia" w:ascii="宋体" w:hAnsi="宋体" w:eastAsia="仿宋_GB2312" w:cs="仿宋_GB2312"/>
          <w:color w:val="auto"/>
          <w:w w:val="98"/>
          <w:sz w:val="32"/>
          <w:szCs w:val="32"/>
          <w:lang w:val="en-US" w:eastAsia="zh-CN"/>
        </w:rPr>
        <w:t>5号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）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和湘潭市科学技术局、湘潭市统计局《关于进一步推动研发经费统计工作的通知》（潭科发〔2019〕14号）要求，决定组织开展202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年湘潭市研发经费投入后补助项目申报工作。现将有关事项通知如下：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ascii="宋体" w:hAnsi="宋体" w:eastAsia="黑体"/>
          <w:color w:val="auto"/>
          <w:sz w:val="32"/>
          <w:szCs w:val="32"/>
        </w:rPr>
      </w:pPr>
      <w:r>
        <w:rPr>
          <w:rFonts w:hint="eastAsia" w:ascii="宋体" w:hAnsi="宋体" w:eastAsia="黑体"/>
          <w:color w:val="auto"/>
          <w:sz w:val="32"/>
          <w:szCs w:val="32"/>
          <w:lang w:eastAsia="zh-CN"/>
        </w:rPr>
        <w:t>一、</w:t>
      </w:r>
      <w:r>
        <w:rPr>
          <w:rFonts w:hint="eastAsia" w:ascii="宋体" w:hAnsi="宋体" w:eastAsia="黑体"/>
          <w:color w:val="auto"/>
          <w:sz w:val="32"/>
          <w:szCs w:val="32"/>
        </w:rPr>
        <w:t>奖补对象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w w:val="98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1.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在湘潭市内注册，具有独立法人资格、健全的财务管理机构和财务管理制度，执行国家统计规范的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企业（规上工业企业、规上服务业企业和特、一级建筑业企业）、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高校、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国家三级甲等综合医院、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科研院所、73-75行业事业单位（以下简称“研发单位”）。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2.根据全国科技统计报表制度，按照省教育厅、省科技厅、省统计局的年度统计工作部署，按规定途径、标准完成20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宋体" w:hAnsi="宋体" w:eastAsia="仿宋_GB2312"/>
          <w:color w:val="auto"/>
          <w:sz w:val="32"/>
          <w:szCs w:val="32"/>
        </w:rPr>
        <w:t>年、20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仿宋_GB2312"/>
          <w:color w:val="auto"/>
          <w:sz w:val="32"/>
          <w:szCs w:val="32"/>
        </w:rPr>
        <w:t>年研发经费统计上报。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3.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有固定的研发场地和仪器设备。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4.无财政资金使用违纪、违规、违法行为。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黑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黑体"/>
          <w:color w:val="auto"/>
          <w:sz w:val="32"/>
          <w:szCs w:val="32"/>
        </w:rPr>
        <w:t>二、</w:t>
      </w:r>
      <w:r>
        <w:rPr>
          <w:rFonts w:hint="eastAsia" w:ascii="宋体" w:hAnsi="宋体" w:eastAsia="黑体"/>
          <w:color w:val="auto"/>
          <w:sz w:val="32"/>
          <w:szCs w:val="32"/>
          <w:lang w:eastAsia="zh-CN"/>
        </w:rPr>
        <w:t>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（一）企业同时满足以下三个条件：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（1）已完成2024年研发准备金制度备案并审核通过。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（2）高质量完成2023年研发统计年报表（607-1和607-2），且2023年研发经费比2022年研发经费呈正增长。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（3）2022年和2023年两个纳税年度均已按要求申报享受研发费用加计扣除政策。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高校及附属医院满足以下条件之一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1.公办本科院校</w:t>
      </w:r>
      <w:r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eastAsia="zh-CN"/>
        </w:rPr>
        <w:t>及附属医院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（1）2023年校级及以上R&amp;D课题在200项以上，R&amp;D经费达到5亿元以上，且比2022年增长25%以上。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（2）2023年校级及以上R&amp;D课题在150项以上，R&amp;D经费达到2亿元以上，且比2022年增长30%以上。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（3）2023年校级及以上R&amp;D课题在80项以上，R&amp;D经费达到1亿元以上，且比2022年增长35%以上。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2.民办本科院校、高职院校及附属医院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（1）2023级校级及以上R&amp;D课题在30项以上，R&amp;D经费达到5000万元以上，且比2022年增长20%以上。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（2）2023级校级及以上R&amp;D课题在20项以上，R&amp;D经费达到2500万元以上，且比2022年增长30%以上。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（3）2023级校级及以上R&amp;D课题在10项以上，R&amp;D经费达到1000万元以上，且比2022年增长40%以上。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宋体" w:hAnsi="宋体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（三）科研事业单位满足以下条件之一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（1）2023年R&amp;D课题在5项以上，R&amp;D经费达到2000万元以上，且比2022年增长15%以上。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（2）2023年R&amp;D课题在4项以上，R&amp;D经费达到1000万元以上，且比2022年增长20%以上。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（3）2023年R&amp;D课题在3项以上，R&amp;D经费达到500万元以上，且比2022年增长25%以上。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申报单位如有特殊情况，需另行说明，对合理合规的项目予以研究解决。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hint="eastAsia" w:ascii="宋体" w:hAnsi="宋体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lang w:eastAsia="zh-CN"/>
        </w:rPr>
        <w:t>三、奖补方式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hint="eastAsia" w:ascii="宋体" w:hAnsi="宋体" w:eastAsia="仿宋_GB2312" w:cs="Times New Roman"/>
          <w:b w:val="0"/>
          <w:bCs w:val="0"/>
          <w:color w:val="auto"/>
          <w:w w:val="97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宋体" w:hAnsi="宋体" w:eastAsia="仿宋_GB2312" w:cs="Times New Roman"/>
          <w:b w:val="0"/>
          <w:bCs w:val="0"/>
          <w:color w:val="auto"/>
          <w:w w:val="97"/>
          <w:kern w:val="2"/>
          <w:sz w:val="32"/>
          <w:szCs w:val="32"/>
          <w:lang w:val="en-US" w:eastAsia="zh-CN" w:bidi="ar-SA"/>
        </w:rPr>
        <w:t>企业研发奖补按照可加计扣除的研发费用增量部分，高新技术企业择优给予不超过12%的奖励，其他企业择优给予不超过8%的奖励，单个企业奖励金额1--10万元，不与省研发奖补重复奖励。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2.高校、科研事业单位根据R&amp;D费用总量和R&amp;D课题数量分层级进行奖励，最高奖励金额不超过10万元。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ascii="宋体" w:hAnsi="宋体" w:eastAsia="黑体" w:cs="Times New Roman"/>
          <w:color w:val="auto"/>
          <w:sz w:val="32"/>
          <w:szCs w:val="32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lang w:eastAsia="zh-CN"/>
        </w:rPr>
        <w:t>四、</w:t>
      </w:r>
      <w:r>
        <w:rPr>
          <w:rFonts w:hint="eastAsia" w:ascii="宋体" w:hAnsi="宋体" w:eastAsia="黑体" w:cs="Times New Roman"/>
          <w:color w:val="auto"/>
          <w:sz w:val="32"/>
          <w:szCs w:val="32"/>
        </w:rPr>
        <w:t>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线上填报时间：202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sz w:val="32"/>
          <w:szCs w:val="32"/>
        </w:rPr>
        <w:t>年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仿宋_GB2312"/>
          <w:color w:val="auto"/>
          <w:sz w:val="32"/>
          <w:szCs w:val="32"/>
        </w:rPr>
        <w:t>月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26</w:t>
      </w:r>
      <w:r>
        <w:rPr>
          <w:rFonts w:hint="eastAsia" w:ascii="宋体" w:hAnsi="宋体" w:eastAsia="仿宋_GB2312"/>
          <w:color w:val="auto"/>
          <w:sz w:val="32"/>
          <w:szCs w:val="32"/>
        </w:rPr>
        <w:t>日</w:t>
      </w:r>
      <w:r>
        <w:rPr>
          <w:rFonts w:ascii="宋体" w:hAnsi="宋体" w:eastAsia="仿宋_GB2312"/>
          <w:color w:val="auto"/>
          <w:sz w:val="32"/>
          <w:szCs w:val="32"/>
        </w:rPr>
        <w:t>—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仿宋_GB2312"/>
          <w:color w:val="auto"/>
          <w:sz w:val="32"/>
          <w:szCs w:val="32"/>
        </w:rPr>
        <w:t>月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13</w:t>
      </w:r>
      <w:r>
        <w:rPr>
          <w:rFonts w:hint="eastAsia" w:ascii="宋体" w:hAnsi="宋体" w:eastAsia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资料报送</w:t>
      </w:r>
      <w:r>
        <w:rPr>
          <w:rFonts w:hint="eastAsia" w:ascii="宋体" w:hAnsi="宋体" w:eastAsia="仿宋_GB2312"/>
          <w:color w:val="auto"/>
          <w:sz w:val="32"/>
          <w:szCs w:val="32"/>
        </w:rPr>
        <w:t>时间：202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sz w:val="32"/>
          <w:szCs w:val="32"/>
        </w:rPr>
        <w:t>年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仿宋_GB2312"/>
          <w:color w:val="auto"/>
          <w:sz w:val="32"/>
          <w:szCs w:val="32"/>
        </w:rPr>
        <w:t>月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16</w:t>
      </w:r>
      <w:r>
        <w:rPr>
          <w:rFonts w:hint="eastAsia" w:ascii="宋体" w:hAnsi="宋体" w:eastAsia="仿宋_GB2312"/>
          <w:color w:val="auto"/>
          <w:sz w:val="32"/>
          <w:szCs w:val="32"/>
        </w:rPr>
        <w:t>日—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仿宋_GB2312"/>
          <w:color w:val="auto"/>
          <w:sz w:val="32"/>
          <w:szCs w:val="32"/>
        </w:rPr>
        <w:t>月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19</w:t>
      </w:r>
      <w:r>
        <w:rPr>
          <w:rFonts w:hint="eastAsia" w:ascii="宋体" w:hAnsi="宋体" w:eastAsia="仿宋_GB2312"/>
          <w:color w:val="auto"/>
          <w:sz w:val="32"/>
          <w:szCs w:val="32"/>
        </w:rPr>
        <w:t>日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Chars="0" w:firstLine="640" w:firstLineChars="200"/>
        <w:textAlignment w:val="auto"/>
        <w:rPr>
          <w:rFonts w:ascii="宋体" w:hAnsi="宋体" w:eastAsia="黑体"/>
          <w:color w:val="auto"/>
          <w:sz w:val="32"/>
          <w:szCs w:val="32"/>
        </w:rPr>
      </w:pPr>
      <w:r>
        <w:rPr>
          <w:rFonts w:hint="eastAsia" w:ascii="宋体" w:hAnsi="宋体" w:eastAsia="黑体"/>
          <w:color w:val="auto"/>
          <w:sz w:val="32"/>
          <w:szCs w:val="32"/>
          <w:lang w:eastAsia="zh-CN"/>
        </w:rPr>
        <w:t>五、</w:t>
      </w:r>
      <w:r>
        <w:rPr>
          <w:rFonts w:hint="eastAsia" w:ascii="宋体" w:hAnsi="宋体" w:eastAsia="黑体"/>
          <w:color w:val="auto"/>
          <w:sz w:val="32"/>
          <w:szCs w:val="32"/>
        </w:rPr>
        <w:t>申报程序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1.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申报单位先进入湘潭市科技局网站（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fldChar w:fldCharType="begin"/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instrText xml:space="preserve"> HYPERLINK "http://xtst.xiangtan.gov.cn/" </w:instrTex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fldChar w:fldCharType="separate"/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http://xtst.xiangtan.gov.cn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fldChar w:fldCharType="end"/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），点击“科技信息公共服务平台”，凭信息系统账号和密码进入“湘潭市科技计划业务管理信息系统”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按系统提示填报相关信息和数据，完成《202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年度湘潭市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eastAsia="zh-CN"/>
        </w:rPr>
        <w:t>企业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研发经费投入后补助项目申报表》（见附件1）《202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年度湘潭市高校科研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eastAsia="zh-CN"/>
        </w:rPr>
        <w:t>事业单位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研发经费投入后补助项目申报表》（见附件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仿宋_GB2312"/>
          <w:color w:val="auto"/>
          <w:w w:val="97"/>
          <w:sz w:val="32"/>
          <w:szCs w:val="32"/>
        </w:rPr>
        <w:t>）</w:t>
      </w:r>
      <w:r>
        <w:rPr>
          <w:rFonts w:hint="eastAsia" w:ascii="宋体" w:hAnsi="宋体" w:eastAsia="仿宋_GB2312" w:cs="宋体"/>
          <w:color w:val="auto"/>
          <w:w w:val="97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default" w:ascii="宋体" w:hAnsi="宋体" w:eastAsia="仿宋_GB2312"/>
          <w:color w:val="auto"/>
          <w:w w:val="97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2.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eastAsia="zh-CN"/>
        </w:rPr>
        <w:t>企业需上传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val="en-US" w:eastAsia="zh-CN"/>
        </w:rPr>
        <w:t>2024年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eastAsia="zh-CN"/>
        </w:rPr>
        <w:t>研发准备金制度备案资料、</w:t>
      </w:r>
      <w:r>
        <w:rPr>
          <w:rFonts w:hint="eastAsia" w:ascii="宋体" w:hAnsi="宋体" w:eastAsia="仿宋_GB2312"/>
          <w:color w:val="auto"/>
          <w:w w:val="97"/>
          <w:sz w:val="32"/>
          <w:szCs w:val="32"/>
          <w:lang w:val="en-US" w:eastAsia="zh-CN"/>
        </w:rPr>
        <w:t>2022年和2023年研发统计年报表、2022年和2023年研发费用加计扣除资料，高新技术企业需上传佐证资料；高校和科研事业单位需上传2022年和2023年研发统计年报表。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/>
          <w:color w:val="auto"/>
          <w:sz w:val="32"/>
          <w:szCs w:val="32"/>
        </w:rPr>
        <w:t>各主管单位对上报项目材料进行严格资格审查，对符合条件的项目行文推荐到湘潭市科学技术局，不符合要求的项目一律不得推荐申报。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sz w:val="32"/>
          <w:szCs w:val="32"/>
        </w:rPr>
        <w:t>.从系统导出带水印的申请表及相关附件（统计年报表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R&amp;D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课题清单</w:t>
      </w:r>
      <w:r>
        <w:rPr>
          <w:rFonts w:hint="eastAsia" w:ascii="宋体" w:hAnsi="宋体" w:eastAsia="仿宋_GB2312"/>
          <w:color w:val="auto"/>
          <w:sz w:val="32"/>
          <w:szCs w:val="32"/>
        </w:rPr>
        <w:t>加盖公章）一式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两</w:t>
      </w:r>
      <w:r>
        <w:rPr>
          <w:rFonts w:hint="eastAsia" w:ascii="宋体" w:hAnsi="宋体" w:eastAsia="仿宋_GB2312"/>
          <w:color w:val="auto"/>
          <w:sz w:val="32"/>
          <w:szCs w:val="32"/>
        </w:rPr>
        <w:t>份交湘潭市科学技术局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（市人民政府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1416办公室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仿宋_GB2312"/>
          <w:color w:val="auto"/>
          <w:sz w:val="32"/>
          <w:szCs w:val="32"/>
        </w:rPr>
        <w:t>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hint="eastAsia" w:ascii="宋体" w:hAnsi="宋体" w:eastAsia="黑体" w:cs="黑体"/>
          <w:color w:val="auto"/>
          <w:sz w:val="32"/>
          <w:szCs w:val="32"/>
        </w:rPr>
      </w:pPr>
      <w:r>
        <w:rPr>
          <w:rFonts w:hint="eastAsia" w:ascii="宋体" w:hAnsi="宋体" w:eastAsia="黑体" w:cs="黑体"/>
          <w:color w:val="auto"/>
          <w:sz w:val="32"/>
          <w:szCs w:val="32"/>
          <w:lang w:eastAsia="zh-CN"/>
        </w:rPr>
        <w:t>六</w:t>
      </w:r>
      <w:r>
        <w:rPr>
          <w:rFonts w:hint="eastAsia" w:ascii="宋体" w:hAnsi="宋体" w:eastAsia="黑体" w:cs="黑体"/>
          <w:color w:val="auto"/>
          <w:sz w:val="32"/>
          <w:szCs w:val="32"/>
        </w:rPr>
        <w:t>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firstLine="640" w:firstLineChars="200"/>
        <w:textAlignment w:val="auto"/>
        <w:rPr>
          <w:rFonts w:ascii="宋体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战略规划与资源配置科：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杨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洁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仿宋_GB2312"/>
          <w:color w:val="auto"/>
          <w:sz w:val="32"/>
          <w:szCs w:val="32"/>
        </w:rPr>
        <w:t>58570308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640" w:firstLineChars="200"/>
        <w:jc w:val="lef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640" w:firstLineChars="200"/>
        <w:jc w:val="left"/>
        <w:textAlignment w:val="auto"/>
        <w:rPr>
          <w:rFonts w:hint="default" w:ascii="宋体" w:hAnsi="宋体" w:eastAsia="仿宋_GB2312"/>
          <w:color w:val="auto"/>
          <w:w w:val="95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仿宋_GB2312"/>
          <w:color w:val="auto"/>
          <w:w w:val="95"/>
          <w:sz w:val="32"/>
          <w:szCs w:val="32"/>
        </w:rPr>
        <w:t>202</w:t>
      </w:r>
      <w:r>
        <w:rPr>
          <w:rFonts w:hint="eastAsia" w:ascii="宋体" w:hAnsi="宋体" w:eastAsia="仿宋_GB2312"/>
          <w:color w:val="auto"/>
          <w:w w:val="95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w w:val="95"/>
          <w:sz w:val="32"/>
          <w:szCs w:val="32"/>
        </w:rPr>
        <w:t>年度湘潭市企业研发经费投入后补助项目申报表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1440" w:firstLineChars="450"/>
        <w:textAlignment w:val="auto"/>
        <w:rPr>
          <w:rFonts w:hint="eastAsia" w:ascii="宋体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宋体" w:hAnsi="宋体" w:eastAsia="仿宋_GB2312"/>
          <w:color w:val="auto"/>
          <w:sz w:val="32"/>
          <w:szCs w:val="32"/>
        </w:rPr>
        <w:t>202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sz w:val="32"/>
          <w:szCs w:val="32"/>
        </w:rPr>
        <w:t>年度湘潭市企业研发经费投入后补助项目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1760" w:firstLineChars="550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1440" w:firstLineChars="45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_GB2312"/>
          <w:color w:val="auto"/>
          <w:sz w:val="32"/>
          <w:szCs w:val="32"/>
        </w:rPr>
        <w:t>202</w:t>
      </w:r>
      <w:r>
        <w:rPr>
          <w:rFonts w:hint="eastAsia" w:ascii="宋体" w:hAnsi="宋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/>
          <w:color w:val="auto"/>
          <w:sz w:val="32"/>
          <w:szCs w:val="32"/>
        </w:rPr>
        <w:t>年度湘潭市高校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、科研事业单位</w:t>
      </w:r>
      <w:r>
        <w:rPr>
          <w:rFonts w:hint="eastAsia" w:ascii="宋体" w:hAnsi="宋体" w:eastAsia="仿宋_GB2312"/>
          <w:color w:val="auto"/>
          <w:sz w:val="32"/>
          <w:szCs w:val="32"/>
        </w:rPr>
        <w:t>研发经费投入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1760" w:firstLineChars="550"/>
        <w:textAlignment w:val="auto"/>
        <w:rPr>
          <w:rFonts w:hint="eastAsia" w:ascii="宋体" w:hAnsi="宋体" w:eastAsia="仿宋_GB2312"/>
          <w:color w:val="auto"/>
          <w:sz w:val="32"/>
          <w:szCs w:val="32"/>
        </w:rPr>
      </w:pPr>
      <w:r>
        <w:rPr>
          <w:rFonts w:hint="eastAsia" w:ascii="宋体" w:hAnsi="宋体" w:eastAsia="仿宋_GB2312"/>
          <w:color w:val="auto"/>
          <w:sz w:val="32"/>
          <w:szCs w:val="32"/>
        </w:rPr>
        <w:t>后补助项目申报表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1408" w:firstLineChars="450"/>
        <w:textAlignment w:val="auto"/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2024年度</w:t>
      </w:r>
      <w:r>
        <w:rPr>
          <w:rFonts w:hint="eastAsia" w:ascii="宋体" w:hAnsi="宋体" w:eastAsia="仿宋_GB2312"/>
          <w:color w:val="auto"/>
          <w:w w:val="98"/>
          <w:sz w:val="32"/>
          <w:szCs w:val="32"/>
        </w:rPr>
        <w:t>湘潭市高校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eastAsia="zh-CN"/>
        </w:rPr>
        <w:t>、科研事业单位</w:t>
      </w:r>
      <w:r>
        <w:rPr>
          <w:rFonts w:hint="eastAsia" w:ascii="宋体" w:hAnsi="宋体" w:eastAsia="仿宋_GB2312"/>
          <w:color w:val="auto"/>
          <w:w w:val="98"/>
          <w:sz w:val="32"/>
          <w:szCs w:val="32"/>
          <w:lang w:val="en-US" w:eastAsia="zh-CN"/>
        </w:rPr>
        <w:t>R&amp;D课题清单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textAlignment w:val="auto"/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jc w:val="center"/>
        <w:textAlignment w:val="auto"/>
        <w:rPr>
          <w:rFonts w:hint="default" w:ascii="宋体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湘潭市科学技术局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202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月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仿宋_GB2312" w:cs="宋体"/>
          <w:color w:val="auto"/>
          <w:kern w:val="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color w:val="auto"/>
          <w:sz w:val="44"/>
          <w:szCs w:val="44"/>
        </w:rPr>
        <w:t>年度湘潭市企业研发经费投入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后补助项目申报表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39"/>
        <w:gridCol w:w="2265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企业地址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推荐单位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法人代表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联系手机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联系手机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企业类型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高新技术企业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其他企业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企业年度研发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经费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报统情况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统计报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表）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增速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%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企业年度研发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人员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报统情况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统计报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表）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增加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企业年度研发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费用可加计扣除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（税务报表）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增速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val="en-US" w:eastAsia="zh-CN"/>
              </w:rPr>
              <w:t>%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公司在研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项目情况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申请奖补企业承诺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w w:val="95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承诺：</w:t>
            </w:r>
            <w:r>
              <w:rPr>
                <w:rFonts w:hint="eastAsia" w:ascii="宋体" w:hAnsi="宋体" w:eastAsia="仿宋_GB2312"/>
                <w:color w:val="auto"/>
                <w:w w:val="95"/>
                <w:sz w:val="28"/>
                <w:szCs w:val="28"/>
              </w:rPr>
              <w:t>企业对研发后补助项目有关申报材料、数据真实性声明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5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我公司研发后补助有关事项属实、数据准确，无虚假现象。如有违反上述承诺的不诚信行为，愿意承担相关由此印发的全部责任和风险。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项目负责人（签字）：     法人代表（签字）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申报单位（盖章）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 xml:space="preserve">       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推荐单位意  见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审核人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（签字）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 xml:space="preserve">                年 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推荐单位（盖章）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湘潭市科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技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术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局意见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审核人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>（签字）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eastAsia="仿宋_GB2312"/>
                <w:color w:val="auto"/>
                <w:sz w:val="28"/>
                <w:szCs w:val="28"/>
              </w:rPr>
              <w:t xml:space="preserve">                年 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  <w:t>审核单位（盖章）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宋体"/>
          <w:color w:val="auto"/>
          <w:kern w:val="0"/>
          <w:sz w:val="28"/>
          <w:szCs w:val="28"/>
          <w:lang w:eastAsia="zh-CN"/>
        </w:rPr>
        <w:t>注：</w:t>
      </w:r>
      <w:r>
        <w:rPr>
          <w:rFonts w:hint="eastAsia" w:ascii="宋体" w:hAnsi="宋体" w:eastAsia="仿宋_GB2312"/>
          <w:color w:val="auto"/>
          <w:sz w:val="28"/>
          <w:szCs w:val="28"/>
        </w:rPr>
        <w:t>企业年度研发</w:t>
      </w:r>
      <w:r>
        <w:rPr>
          <w:rFonts w:hint="eastAsia" w:ascii="宋体" w:hAnsi="宋体" w:eastAsia="仿宋_GB2312"/>
          <w:color w:val="auto"/>
          <w:sz w:val="28"/>
          <w:szCs w:val="28"/>
          <w:lang w:eastAsia="zh-CN"/>
        </w:rPr>
        <w:t>费用可加计扣除金额，取数口径为</w:t>
      </w:r>
      <w:r>
        <w:rPr>
          <w:rFonts w:hint="eastAsia" w:ascii="宋体" w:hAnsi="宋体" w:eastAsia="仿宋_GB2312"/>
          <w:color w:val="auto"/>
          <w:sz w:val="28"/>
          <w:szCs w:val="28"/>
          <w:lang w:val="en-US" w:eastAsia="zh-CN"/>
        </w:rPr>
        <w:t>A107012表L1行“本年度允许加计扣除的研发费用总额”</w:t>
      </w:r>
    </w:p>
    <w:p>
      <w:pPr>
        <w:rPr>
          <w:rFonts w:hint="eastAsia" w:ascii="方正小标宋_GBK" w:eastAsia="方正小标宋_GBK"/>
          <w:color w:val="auto"/>
          <w:sz w:val="44"/>
          <w:szCs w:val="44"/>
        </w:rPr>
        <w:sectPr>
          <w:footerReference r:id="rId3" w:type="default"/>
          <w:pgSz w:w="11906" w:h="16838"/>
          <w:pgMar w:top="1701" w:right="1474" w:bottom="1701" w:left="1588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color w:val="auto"/>
          <w:sz w:val="44"/>
          <w:szCs w:val="44"/>
        </w:rPr>
        <w:t>年度湘潭市企业研发经费投入后补助项目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vertAlign w:val="baseline"/>
          <w:lang w:val="en-US" w:eastAsia="zh-CN"/>
        </w:rPr>
        <w:t>推荐单位（盖章）：                                                                           单位：万元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4250"/>
        <w:gridCol w:w="1587"/>
        <w:gridCol w:w="1413"/>
        <w:gridCol w:w="1387"/>
        <w:gridCol w:w="1363"/>
        <w:gridCol w:w="1225"/>
        <w:gridCol w:w="1112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42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  <w:tc>
          <w:tcPr>
            <w:tcW w:w="4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研发经费（统计年报表）</w:t>
            </w:r>
          </w:p>
        </w:tc>
        <w:tc>
          <w:tcPr>
            <w:tcW w:w="37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可加计扣除研发费用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是否完成研发准备金制度备案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2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5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2022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2023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增速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2022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2023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  <w:lang w:eastAsia="zh-CN"/>
              </w:rPr>
              <w:t>增量</w:t>
            </w:r>
          </w:p>
        </w:tc>
        <w:tc>
          <w:tcPr>
            <w:tcW w:w="16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4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5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3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2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1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0"/>
                <w:sz w:val="32"/>
                <w:szCs w:val="32"/>
                <w:vertAlign w:val="baseline"/>
              </w:rPr>
            </w:pPr>
          </w:p>
        </w:tc>
      </w:tr>
    </w:tbl>
    <w:p>
      <w:pPr>
        <w:spacing w:line="600" w:lineRule="exact"/>
        <w:jc w:val="left"/>
        <w:rPr>
          <w:rFonts w:hint="eastAsia" w:ascii="楷体_GB2312" w:hAnsi="楷体_GB2312" w:eastAsia="楷体_GB2312" w:cs="楷体_GB2312"/>
          <w:color w:val="auto"/>
          <w:kern w:val="0"/>
          <w:sz w:val="28"/>
          <w:szCs w:val="28"/>
          <w:vertAlign w:val="baseline"/>
          <w:lang w:val="en-US" w:eastAsia="zh-CN"/>
        </w:rPr>
        <w:sectPr>
          <w:pgSz w:w="16838" w:h="11906" w:orient="landscape"/>
          <w:pgMar w:top="1587" w:right="1134" w:bottom="1474" w:left="1134" w:header="851" w:footer="992" w:gutter="0"/>
          <w:pgNumType w:fmt="decimal"/>
          <w:cols w:space="0" w:num="1"/>
          <w:rtlGutter w:val="0"/>
          <w:docGrid w:type="lines" w:linePitch="315" w:charSpace="0"/>
        </w:sectPr>
      </w:pPr>
      <w:r>
        <w:rPr>
          <w:rFonts w:hint="eastAsia" w:ascii="楷体_GB2312" w:hAnsi="楷体_GB2312" w:eastAsia="楷体_GB2312" w:cs="楷体_GB2312"/>
          <w:color w:val="auto"/>
          <w:kern w:val="0"/>
          <w:sz w:val="28"/>
          <w:szCs w:val="28"/>
          <w:vertAlign w:val="baseline"/>
          <w:lang w:val="en-US" w:eastAsia="zh-CN"/>
        </w:rPr>
        <w:t>填报人（签字）：                       联系电话：                         审核人（签字）：</w:t>
      </w:r>
    </w:p>
    <w:p>
      <w:pPr>
        <w:spacing w:line="60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_GBK" w:eastAsia="方正小标宋_GBK"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202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color w:val="auto"/>
          <w:sz w:val="44"/>
          <w:szCs w:val="44"/>
        </w:rPr>
        <w:t>年度湘潭市高校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、</w:t>
      </w:r>
      <w:r>
        <w:rPr>
          <w:rFonts w:hint="eastAsia" w:ascii="方正小标宋_GBK" w:eastAsia="方正小标宋_GBK"/>
          <w:color w:val="auto"/>
          <w:sz w:val="44"/>
          <w:szCs w:val="44"/>
        </w:rPr>
        <w:t>科研</w:t>
      </w: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事业单位</w:t>
      </w:r>
      <w:r>
        <w:rPr>
          <w:rFonts w:hint="eastAsia" w:ascii="方正小标宋_GBK" w:eastAsia="方正小标宋_GBK"/>
          <w:color w:val="auto"/>
          <w:sz w:val="44"/>
          <w:szCs w:val="44"/>
        </w:rPr>
        <w:t>研发经费投入后补助项目申报表</w:t>
      </w:r>
    </w:p>
    <w:p>
      <w:pPr>
        <w:spacing w:line="600" w:lineRule="exact"/>
        <w:jc w:val="center"/>
        <w:rPr>
          <w:rFonts w:hint="eastAsia" w:ascii="方正小标宋_GBK" w:eastAsia="方正小标宋_GBK"/>
          <w:color w:val="auto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39"/>
        <w:gridCol w:w="2265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主管单位</w:t>
            </w:r>
          </w:p>
        </w:tc>
        <w:tc>
          <w:tcPr>
            <w:tcW w:w="67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法人代表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联系手机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联系手机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单位性质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□高等院校   □高职院校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三甲综合医院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□科研院所   □其他事业单位（73-75行业）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R&amp;D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经费支出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增速（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%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单位总支出情况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增加（万元）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研发人员情况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增加（人）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R&amp;D课题情况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项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项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年比20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增加（项）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申请奖补单位承诺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w w:val="98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承诺：</w:t>
            </w:r>
            <w:r>
              <w:rPr>
                <w:rFonts w:hint="eastAsia" w:ascii="宋体" w:hAnsi="宋体" w:eastAsia="仿宋_GB2312" w:cs="仿宋_GB2312"/>
                <w:color w:val="auto"/>
                <w:w w:val="98"/>
                <w:sz w:val="28"/>
                <w:szCs w:val="28"/>
              </w:rPr>
              <w:t>单位对研发后补助项目有关申报材料、数据真实性声明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45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我单位研发后补助有关事项属实、数据准确，无虚假现象。如有违反上述承诺的不诚信行为，愿意承担相关由此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引发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的全部责任和风险。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项目负责人（签字）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法人代表（签字）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申报单位（盖章）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                     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主管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单位意  见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（仅市属单位填报）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审核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人签字：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          年 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主管单位（盖章）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湘潭市科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技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eastAsia="zh-CN"/>
              </w:rPr>
              <w:t>术</w:t>
            </w: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局意见</w:t>
            </w:r>
          </w:p>
        </w:tc>
        <w:tc>
          <w:tcPr>
            <w:tcW w:w="75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审核人（签字）：            年 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40" w:firstLineChars="300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  <w:t>审核单位（盖章）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40" w:firstLineChars="300"/>
              <w:textAlignment w:val="auto"/>
              <w:rPr>
                <w:rFonts w:hint="eastAsia" w:ascii="宋体" w:hAnsi="宋体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600" w:lineRule="exact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color w:val="auto"/>
          <w:sz w:val="32"/>
          <w:szCs w:val="32"/>
        </w:rPr>
        <w:sectPr>
          <w:pgSz w:w="11906" w:h="16838"/>
          <w:pgMar w:top="1701" w:right="1474" w:bottom="1701" w:left="1587" w:header="851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2024年度湘潭市高校、科研事业单位R&amp;D课题清单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3555"/>
        <w:gridCol w:w="2744"/>
        <w:gridCol w:w="1291"/>
        <w:gridCol w:w="3885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号</w:t>
            </w:r>
          </w:p>
        </w:tc>
        <w:tc>
          <w:tcPr>
            <w:tcW w:w="3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2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承担单位</w:t>
            </w: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负责人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团队成员</w:t>
            </w:r>
          </w:p>
        </w:tc>
        <w:tc>
          <w:tcPr>
            <w:tcW w:w="1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研发经费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55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2744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291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3885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912" w:type="dxa"/>
          </w:tcPr>
          <w:p>
            <w:pPr>
              <w:spacing w:line="600" w:lineRule="exact"/>
              <w:jc w:val="both"/>
              <w:rPr>
                <w:rFonts w:hint="eastAsia" w:ascii="仿宋_GB2312" w:eastAsia="仿宋_GB2312"/>
                <w:color w:val="auto"/>
                <w:sz w:val="28"/>
                <w:szCs w:val="28"/>
                <w:vertAlign w:val="baseline"/>
              </w:rPr>
            </w:pPr>
          </w:p>
        </w:tc>
      </w:tr>
    </w:tbl>
    <w:p>
      <w:pPr>
        <w:spacing w:line="600" w:lineRule="exact"/>
        <w:jc w:val="both"/>
        <w:rPr>
          <w:rFonts w:hint="eastAsia" w:ascii="仿宋_GB2312" w:eastAsia="仿宋_GB2312"/>
          <w:color w:val="auto"/>
          <w:sz w:val="32"/>
          <w:szCs w:val="32"/>
        </w:rPr>
      </w:pPr>
    </w:p>
    <w:sectPr>
      <w:pgSz w:w="16838" w:h="11906" w:orient="landscape"/>
      <w:pgMar w:top="1587" w:right="1134" w:bottom="1474" w:left="1134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-9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ECB020"/>
    <w:multiLevelType w:val="singleLevel"/>
    <w:tmpl w:val="B3ECB020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HorizontalSpacing w:val="210"/>
  <w:drawingGridVerticalSpacing w:val="158"/>
  <w:displayHorizontalDrawingGridEvery w:val="1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18C1"/>
    <w:rsid w:val="0003283B"/>
    <w:rsid w:val="000718C1"/>
    <w:rsid w:val="0007230F"/>
    <w:rsid w:val="00211616"/>
    <w:rsid w:val="00216F1C"/>
    <w:rsid w:val="002177ED"/>
    <w:rsid w:val="00234108"/>
    <w:rsid w:val="00235EA2"/>
    <w:rsid w:val="00241EC2"/>
    <w:rsid w:val="002541D3"/>
    <w:rsid w:val="0029447F"/>
    <w:rsid w:val="00305DAE"/>
    <w:rsid w:val="00313D0E"/>
    <w:rsid w:val="00314CC5"/>
    <w:rsid w:val="003A57F3"/>
    <w:rsid w:val="003B241D"/>
    <w:rsid w:val="003E4313"/>
    <w:rsid w:val="0051142E"/>
    <w:rsid w:val="005A727F"/>
    <w:rsid w:val="005B3FD3"/>
    <w:rsid w:val="00646D4F"/>
    <w:rsid w:val="006B2464"/>
    <w:rsid w:val="006D6AD8"/>
    <w:rsid w:val="00762C26"/>
    <w:rsid w:val="0078584C"/>
    <w:rsid w:val="007D5A1D"/>
    <w:rsid w:val="00821FEE"/>
    <w:rsid w:val="00905893"/>
    <w:rsid w:val="009A1D53"/>
    <w:rsid w:val="00A05A39"/>
    <w:rsid w:val="00A96618"/>
    <w:rsid w:val="00B344E1"/>
    <w:rsid w:val="00B37B23"/>
    <w:rsid w:val="00BF332F"/>
    <w:rsid w:val="00C30AFF"/>
    <w:rsid w:val="00C45A32"/>
    <w:rsid w:val="00CA3633"/>
    <w:rsid w:val="00CC1C3B"/>
    <w:rsid w:val="00CC4219"/>
    <w:rsid w:val="00CD2540"/>
    <w:rsid w:val="00DA627E"/>
    <w:rsid w:val="00DD59C5"/>
    <w:rsid w:val="00DE463C"/>
    <w:rsid w:val="00DF0702"/>
    <w:rsid w:val="00E129A1"/>
    <w:rsid w:val="00E12F81"/>
    <w:rsid w:val="00E57D3A"/>
    <w:rsid w:val="00EF28BB"/>
    <w:rsid w:val="00F10238"/>
    <w:rsid w:val="00FE27A1"/>
    <w:rsid w:val="00FF1EDA"/>
    <w:rsid w:val="01792733"/>
    <w:rsid w:val="197F0148"/>
    <w:rsid w:val="1C3C3D7A"/>
    <w:rsid w:val="1DBD9B04"/>
    <w:rsid w:val="1FBF4617"/>
    <w:rsid w:val="2D1F7804"/>
    <w:rsid w:val="2F3DA9FA"/>
    <w:rsid w:val="35DF7ABC"/>
    <w:rsid w:val="3F9FC6F9"/>
    <w:rsid w:val="3FAF6410"/>
    <w:rsid w:val="3FF79397"/>
    <w:rsid w:val="3FFD0613"/>
    <w:rsid w:val="4ABF4362"/>
    <w:rsid w:val="4DEFF96B"/>
    <w:rsid w:val="4EBFFD69"/>
    <w:rsid w:val="4EFF96CE"/>
    <w:rsid w:val="4F4747E9"/>
    <w:rsid w:val="4FADE80F"/>
    <w:rsid w:val="51FD5D2E"/>
    <w:rsid w:val="55EF4DB1"/>
    <w:rsid w:val="55FFD772"/>
    <w:rsid w:val="57DBE71C"/>
    <w:rsid w:val="57E67B02"/>
    <w:rsid w:val="57EFD9FE"/>
    <w:rsid w:val="5B3F70E7"/>
    <w:rsid w:val="5B7E2F9C"/>
    <w:rsid w:val="5BBBC00E"/>
    <w:rsid w:val="5CDFEE4B"/>
    <w:rsid w:val="5CF87009"/>
    <w:rsid w:val="5D75B08C"/>
    <w:rsid w:val="5DFD7090"/>
    <w:rsid w:val="5EFF31F1"/>
    <w:rsid w:val="5FF6D011"/>
    <w:rsid w:val="5FF70884"/>
    <w:rsid w:val="5FFB7DB6"/>
    <w:rsid w:val="609E3DB2"/>
    <w:rsid w:val="67059810"/>
    <w:rsid w:val="69DD8655"/>
    <w:rsid w:val="69F5FB48"/>
    <w:rsid w:val="6A3BE5BD"/>
    <w:rsid w:val="6B7F65DA"/>
    <w:rsid w:val="6BE7F3D2"/>
    <w:rsid w:val="6D4F50DA"/>
    <w:rsid w:val="6FE75D4F"/>
    <w:rsid w:val="6FEF07FD"/>
    <w:rsid w:val="71F05307"/>
    <w:rsid w:val="737FFEB2"/>
    <w:rsid w:val="73F5424C"/>
    <w:rsid w:val="73FEDCA9"/>
    <w:rsid w:val="757DA1E3"/>
    <w:rsid w:val="765F5F1A"/>
    <w:rsid w:val="76BD1853"/>
    <w:rsid w:val="76BFC316"/>
    <w:rsid w:val="76DFBB6D"/>
    <w:rsid w:val="774F59FF"/>
    <w:rsid w:val="776A58C6"/>
    <w:rsid w:val="77775101"/>
    <w:rsid w:val="77BF62A3"/>
    <w:rsid w:val="77C39657"/>
    <w:rsid w:val="77C736B3"/>
    <w:rsid w:val="77CF1967"/>
    <w:rsid w:val="77D15225"/>
    <w:rsid w:val="77EE7DFC"/>
    <w:rsid w:val="77FF361A"/>
    <w:rsid w:val="77FF7CA6"/>
    <w:rsid w:val="77FFC387"/>
    <w:rsid w:val="797B5700"/>
    <w:rsid w:val="7ACEA2B9"/>
    <w:rsid w:val="7AFD48C2"/>
    <w:rsid w:val="7B295750"/>
    <w:rsid w:val="7BB7C9B2"/>
    <w:rsid w:val="7BDAAF75"/>
    <w:rsid w:val="7BEF2B0E"/>
    <w:rsid w:val="7BFB6DEC"/>
    <w:rsid w:val="7C7D0035"/>
    <w:rsid w:val="7D0F0E19"/>
    <w:rsid w:val="7D2E2435"/>
    <w:rsid w:val="7D579197"/>
    <w:rsid w:val="7D8777E2"/>
    <w:rsid w:val="7D9C96F9"/>
    <w:rsid w:val="7DDF4D22"/>
    <w:rsid w:val="7E7ED5E8"/>
    <w:rsid w:val="7ED73D55"/>
    <w:rsid w:val="7EF39CCF"/>
    <w:rsid w:val="7EF569DA"/>
    <w:rsid w:val="7EFE8D17"/>
    <w:rsid w:val="7EFF6344"/>
    <w:rsid w:val="7F7F2FC1"/>
    <w:rsid w:val="7F99FB6C"/>
    <w:rsid w:val="7FAF397E"/>
    <w:rsid w:val="7FBF5EA0"/>
    <w:rsid w:val="7FC71252"/>
    <w:rsid w:val="7FD37E5B"/>
    <w:rsid w:val="7FDEEE6A"/>
    <w:rsid w:val="7FDF28E2"/>
    <w:rsid w:val="7FDF3850"/>
    <w:rsid w:val="7FE03960"/>
    <w:rsid w:val="7FED7639"/>
    <w:rsid w:val="7FF686CF"/>
    <w:rsid w:val="7FF746C9"/>
    <w:rsid w:val="7FFBDD29"/>
    <w:rsid w:val="7FFEBDF7"/>
    <w:rsid w:val="7FFF0F36"/>
    <w:rsid w:val="7FFF4BD9"/>
    <w:rsid w:val="8D9F22A0"/>
    <w:rsid w:val="8FE328A8"/>
    <w:rsid w:val="97BE0C23"/>
    <w:rsid w:val="97FE7CB5"/>
    <w:rsid w:val="9BEFBC4E"/>
    <w:rsid w:val="9BFB195C"/>
    <w:rsid w:val="9FBF91DA"/>
    <w:rsid w:val="A4A78649"/>
    <w:rsid w:val="A57C2D9F"/>
    <w:rsid w:val="A737AC1C"/>
    <w:rsid w:val="AD5F2E2F"/>
    <w:rsid w:val="ADDB72AC"/>
    <w:rsid w:val="B4DF21B5"/>
    <w:rsid w:val="B55FFD65"/>
    <w:rsid w:val="B7FB373E"/>
    <w:rsid w:val="BA2608D3"/>
    <w:rsid w:val="BD93122A"/>
    <w:rsid w:val="BE76A69C"/>
    <w:rsid w:val="BEAF8F21"/>
    <w:rsid w:val="BEFF7E32"/>
    <w:rsid w:val="BF5BA6A4"/>
    <w:rsid w:val="BF7DA1F7"/>
    <w:rsid w:val="BFCF29FF"/>
    <w:rsid w:val="BFEF2324"/>
    <w:rsid w:val="BFFF16AA"/>
    <w:rsid w:val="C1FE82B6"/>
    <w:rsid w:val="C6B7DE66"/>
    <w:rsid w:val="CF7F6DCF"/>
    <w:rsid w:val="D3F33154"/>
    <w:rsid w:val="D9C92B89"/>
    <w:rsid w:val="DBF571A0"/>
    <w:rsid w:val="DCCF4468"/>
    <w:rsid w:val="DEAFF260"/>
    <w:rsid w:val="DEBFC8D1"/>
    <w:rsid w:val="DF6ECC04"/>
    <w:rsid w:val="DF7AFA93"/>
    <w:rsid w:val="DFD19D69"/>
    <w:rsid w:val="DFF526F4"/>
    <w:rsid w:val="DFF7EEE0"/>
    <w:rsid w:val="E12FC2DB"/>
    <w:rsid w:val="E57F037B"/>
    <w:rsid w:val="E5FD41AB"/>
    <w:rsid w:val="E5FFCA0D"/>
    <w:rsid w:val="E742CF28"/>
    <w:rsid w:val="E9AE71F2"/>
    <w:rsid w:val="EA7FC9AF"/>
    <w:rsid w:val="ED7EA08C"/>
    <w:rsid w:val="ED7FCBF5"/>
    <w:rsid w:val="EDFF4C23"/>
    <w:rsid w:val="EE77174D"/>
    <w:rsid w:val="EEF9FA61"/>
    <w:rsid w:val="EF760B8E"/>
    <w:rsid w:val="EFDFD473"/>
    <w:rsid w:val="EFEF99D5"/>
    <w:rsid w:val="EFFECE01"/>
    <w:rsid w:val="EFFF3318"/>
    <w:rsid w:val="EFFFFFDD"/>
    <w:rsid w:val="F0EDA2B6"/>
    <w:rsid w:val="F3D71DD9"/>
    <w:rsid w:val="F3FFD112"/>
    <w:rsid w:val="F5DFCAE6"/>
    <w:rsid w:val="F6FF66EC"/>
    <w:rsid w:val="F76E7971"/>
    <w:rsid w:val="F7E77023"/>
    <w:rsid w:val="F7FA4614"/>
    <w:rsid w:val="F7FFFCCE"/>
    <w:rsid w:val="F95EDB7C"/>
    <w:rsid w:val="F97D3EC5"/>
    <w:rsid w:val="FACFBE2B"/>
    <w:rsid w:val="FBBF8283"/>
    <w:rsid w:val="FBC62B0D"/>
    <w:rsid w:val="FBFECE1C"/>
    <w:rsid w:val="FC7D2EE6"/>
    <w:rsid w:val="FCD7267B"/>
    <w:rsid w:val="FD9FA0DF"/>
    <w:rsid w:val="FDD43637"/>
    <w:rsid w:val="FDFAABF4"/>
    <w:rsid w:val="FDFF9EDF"/>
    <w:rsid w:val="FDFFAE7D"/>
    <w:rsid w:val="FEF18414"/>
    <w:rsid w:val="FEF73B52"/>
    <w:rsid w:val="FEFF9123"/>
    <w:rsid w:val="FF3B1818"/>
    <w:rsid w:val="FF5F851A"/>
    <w:rsid w:val="FF771CDD"/>
    <w:rsid w:val="FF7F664E"/>
    <w:rsid w:val="FF97BB00"/>
    <w:rsid w:val="FFB17FD9"/>
    <w:rsid w:val="FFB47D81"/>
    <w:rsid w:val="FFBC2B3A"/>
    <w:rsid w:val="FFBF8DCE"/>
    <w:rsid w:val="FFD3E089"/>
    <w:rsid w:val="FFD5F1FC"/>
    <w:rsid w:val="FFF74484"/>
    <w:rsid w:val="FFFD2F97"/>
    <w:rsid w:val="FFFD3202"/>
    <w:rsid w:val="FFFFE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304</Words>
  <Characters>1736</Characters>
  <Lines>14</Lines>
  <Paragraphs>4</Paragraphs>
  <TotalTime>13</TotalTime>
  <ScaleCrop>false</ScaleCrop>
  <LinksUpToDate>false</LinksUpToDate>
  <CharactersWithSpaces>2036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2020-06-03T17:07:00Z</dcterms:created>
  <dc:creator>AutoBVT</dc:creator>
  <cp:lastModifiedBy>user</cp:lastModifiedBy>
  <cp:lastPrinted>2024-11-26T08:47:12Z</cp:lastPrinted>
  <dcterms:modified xsi:type="dcterms:W3CDTF">2024-11-26T08:55:13Z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