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225134">
      <w:pPr>
        <w:pStyle w:val="10"/>
        <w:jc w:val="center"/>
        <w:rPr>
          <w:rFonts w:ascii="宋体" w:hAnsi="宋体" w:eastAsia="宋体" w:cs="宋体"/>
          <w:sz w:val="72"/>
          <w:szCs w:val="72"/>
        </w:rPr>
      </w:pPr>
      <w:r>
        <w:rPr>
          <w:rFonts w:hint="eastAsia" w:ascii="宋体" w:hAnsi="宋体" w:eastAsia="宋体" w:cs="宋体"/>
          <w:sz w:val="72"/>
          <w:szCs w:val="72"/>
        </w:rPr>
        <w:t>2022年度</w:t>
      </w:r>
    </w:p>
    <w:p w14:paraId="0FFF3B0D">
      <w:pPr>
        <w:pStyle w:val="10"/>
        <w:jc w:val="center"/>
        <w:rPr>
          <w:rFonts w:ascii="宋体" w:hAnsi="宋体" w:eastAsia="宋体" w:cs="宋体"/>
          <w:sz w:val="72"/>
          <w:szCs w:val="72"/>
        </w:rPr>
      </w:pPr>
      <w:r>
        <w:rPr>
          <w:rFonts w:hint="eastAsia" w:ascii="宋体" w:hAnsi="宋体" w:eastAsia="宋体" w:cs="宋体"/>
          <w:sz w:val="72"/>
          <w:szCs w:val="72"/>
        </w:rPr>
        <w:t>湘潭县水利局部门决算</w:t>
      </w:r>
    </w:p>
    <w:p w14:paraId="719E66A6">
      <w:pPr>
        <w:pStyle w:val="10"/>
        <w:spacing w:line="500" w:lineRule="exact"/>
        <w:jc w:val="center"/>
        <w:rPr>
          <w:sz w:val="32"/>
          <w:szCs w:val="32"/>
        </w:rPr>
      </w:pPr>
    </w:p>
    <w:p w14:paraId="2D36F18A">
      <w:pPr>
        <w:pStyle w:val="10"/>
        <w:spacing w:line="500" w:lineRule="exact"/>
        <w:jc w:val="center"/>
        <w:rPr>
          <w:rFonts w:cs="Times New Roman"/>
          <w:b/>
          <w:bCs/>
          <w:sz w:val="36"/>
          <w:szCs w:val="36"/>
        </w:rPr>
      </w:pPr>
      <w:r>
        <w:rPr>
          <w:rFonts w:hint="eastAsia"/>
          <w:b/>
          <w:bCs/>
          <w:sz w:val="36"/>
          <w:szCs w:val="36"/>
        </w:rPr>
        <w:t>目录</w:t>
      </w:r>
    </w:p>
    <w:p w14:paraId="0F77431A">
      <w:pPr>
        <w:pStyle w:val="10"/>
        <w:spacing w:line="460" w:lineRule="exact"/>
        <w:rPr>
          <w:b/>
          <w:bCs/>
          <w:sz w:val="28"/>
          <w:szCs w:val="28"/>
        </w:rPr>
      </w:pPr>
    </w:p>
    <w:p w14:paraId="1609CEA1">
      <w:pPr>
        <w:pStyle w:val="10"/>
        <w:spacing w:line="460" w:lineRule="exact"/>
        <w:rPr>
          <w:rFonts w:ascii="仿宋_GB2312" w:eastAsia="仿宋_GB2312" w:cs="Times New Roman"/>
          <w:b/>
          <w:bCs/>
          <w:sz w:val="28"/>
          <w:szCs w:val="28"/>
        </w:rPr>
      </w:pPr>
      <w:r>
        <w:rPr>
          <w:rFonts w:hint="eastAsia"/>
          <w:b/>
          <w:bCs/>
          <w:sz w:val="28"/>
          <w:szCs w:val="28"/>
        </w:rPr>
        <w:t>第一部分湘潭县水利局概况</w:t>
      </w:r>
    </w:p>
    <w:p w14:paraId="49DB8996">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23AE825D">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5867A57B">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rPr>
        <w:t>2年度部门决算表</w:t>
      </w:r>
    </w:p>
    <w:p w14:paraId="51061CF5">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258C1793">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739D5840">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6B40A5B5">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43E3B9CD">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043B6456">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4C7B26E6">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3B2F896E">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7FCCAA49">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137A1673">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rPr>
        <w:t>2年度部门决算情况说明</w:t>
      </w:r>
    </w:p>
    <w:p w14:paraId="79750012">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一、收入支出决算总体情况说明2</w:t>
      </w:r>
    </w:p>
    <w:p w14:paraId="77A8F8EF">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2D52E0A4">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3016C04F">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5E94FBA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49B8503C">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434C5D3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3AFBE65F">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5ECD3B8D">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九、国有资本经营预算财政拨款支出决算情况</w:t>
      </w:r>
    </w:p>
    <w:p w14:paraId="67F2FDE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14:paraId="702A01E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14:paraId="74DB7CA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14:paraId="76DB9F23">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14:paraId="2857A166">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rPr>
        <w:t>2年</w:t>
      </w:r>
      <w:r>
        <w:rPr>
          <w:rFonts w:hint="eastAsia" w:ascii="仿宋_GB2312" w:hAnsi="仿宋_GB2312" w:eastAsia="宋体" w:cs="宋体"/>
          <w:sz w:val="28"/>
          <w:szCs w:val="28"/>
        </w:rPr>
        <w:t>度预算绩效情况的说明</w:t>
      </w:r>
    </w:p>
    <w:p w14:paraId="41429BE5">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32CBE001">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46485EAA">
      <w:pPr>
        <w:pStyle w:val="10"/>
        <w:jc w:val="center"/>
        <w:rPr>
          <w:rFonts w:ascii="宋体" w:hAnsi="宋体" w:eastAsia="宋体" w:cs="宋体"/>
          <w:sz w:val="72"/>
          <w:szCs w:val="72"/>
        </w:rPr>
      </w:pPr>
      <w:r>
        <w:rPr>
          <w:rFonts w:ascii="宋体" w:hAnsi="宋体" w:eastAsia="宋体" w:cs="宋体"/>
          <w:sz w:val="72"/>
          <w:szCs w:val="72"/>
        </w:rPr>
        <w:br w:type="page"/>
      </w:r>
    </w:p>
    <w:p w14:paraId="47137AE5">
      <w:pPr>
        <w:pStyle w:val="10"/>
        <w:jc w:val="center"/>
        <w:rPr>
          <w:rFonts w:ascii="宋体" w:hAnsi="宋体" w:eastAsia="宋体" w:cs="宋体"/>
          <w:sz w:val="72"/>
          <w:szCs w:val="72"/>
        </w:rPr>
      </w:pPr>
    </w:p>
    <w:p w14:paraId="762B10D5">
      <w:pPr>
        <w:pStyle w:val="10"/>
        <w:jc w:val="center"/>
        <w:rPr>
          <w:rFonts w:ascii="宋体" w:hAnsi="宋体" w:eastAsia="宋体" w:cs="宋体"/>
          <w:sz w:val="72"/>
          <w:szCs w:val="72"/>
        </w:rPr>
      </w:pPr>
    </w:p>
    <w:p w14:paraId="3846A53F">
      <w:pPr>
        <w:pStyle w:val="10"/>
        <w:jc w:val="center"/>
        <w:rPr>
          <w:rFonts w:ascii="宋体" w:hAnsi="宋体" w:eastAsia="宋体" w:cs="宋体"/>
          <w:sz w:val="72"/>
          <w:szCs w:val="72"/>
        </w:rPr>
      </w:pPr>
    </w:p>
    <w:p w14:paraId="1D9A329D">
      <w:pPr>
        <w:pStyle w:val="10"/>
        <w:jc w:val="center"/>
        <w:rPr>
          <w:rFonts w:ascii="宋体" w:hAnsi="宋体" w:eastAsia="宋体" w:cs="宋体"/>
          <w:sz w:val="72"/>
          <w:szCs w:val="72"/>
        </w:rPr>
      </w:pPr>
    </w:p>
    <w:p w14:paraId="1365CA27">
      <w:pPr>
        <w:pStyle w:val="10"/>
        <w:jc w:val="center"/>
        <w:rPr>
          <w:rFonts w:ascii="宋体" w:hAnsi="宋体" w:eastAsia="宋体" w:cs="宋体"/>
          <w:sz w:val="72"/>
          <w:szCs w:val="72"/>
        </w:rPr>
      </w:pPr>
      <w:r>
        <w:rPr>
          <w:rFonts w:hint="eastAsia" w:ascii="宋体" w:hAnsi="宋体" w:eastAsia="宋体" w:cs="宋体"/>
          <w:sz w:val="72"/>
          <w:szCs w:val="72"/>
        </w:rPr>
        <w:t>第一部分</w:t>
      </w:r>
    </w:p>
    <w:p w14:paraId="60D0FFF7">
      <w:pPr>
        <w:pStyle w:val="10"/>
        <w:jc w:val="center"/>
        <w:rPr>
          <w:rFonts w:ascii="宋体" w:hAnsi="宋体" w:eastAsia="宋体" w:cs="宋体"/>
          <w:sz w:val="72"/>
          <w:szCs w:val="72"/>
        </w:rPr>
      </w:pPr>
    </w:p>
    <w:p w14:paraId="3946CB36">
      <w:pPr>
        <w:pStyle w:val="10"/>
        <w:jc w:val="center"/>
        <w:rPr>
          <w:rFonts w:cs="Times New Roman"/>
          <w:sz w:val="84"/>
          <w:szCs w:val="84"/>
        </w:rPr>
      </w:pPr>
      <w:r>
        <w:rPr>
          <w:rFonts w:hint="eastAsia" w:ascii="宋体" w:hAnsi="宋体" w:eastAsia="宋体" w:cs="宋体"/>
          <w:sz w:val="72"/>
          <w:szCs w:val="72"/>
        </w:rPr>
        <w:t>湘潭县水利局概况</w:t>
      </w:r>
    </w:p>
    <w:p w14:paraId="45CF3FA5">
      <w:pPr>
        <w:pStyle w:val="11"/>
        <w:ind w:left="720" w:firstLine="0" w:firstLineChars="0"/>
        <w:jc w:val="left"/>
        <w:rPr>
          <w:rFonts w:ascii="黑体" w:hAnsi="黑体" w:eastAsia="黑体" w:cs="Times New Roman"/>
          <w:sz w:val="32"/>
          <w:szCs w:val="32"/>
        </w:rPr>
      </w:pPr>
    </w:p>
    <w:p w14:paraId="2233AE8D">
      <w:pPr>
        <w:pStyle w:val="11"/>
        <w:numPr>
          <w:ilvl w:val="0"/>
          <w:numId w:val="0"/>
        </w:numPr>
        <w:ind w:left="720" w:leftChars="0" w:hanging="720" w:firstLineChars="0"/>
        <w:jc w:val="left"/>
        <w:rPr>
          <w:rFonts w:ascii="黑体" w:hAnsi="黑体" w:eastAsia="黑体" w:cs="Times New Roman"/>
          <w:sz w:val="32"/>
          <w:szCs w:val="32"/>
        </w:rPr>
      </w:pPr>
      <w:r>
        <w:rPr>
          <w:rFonts w:hint="default" w:ascii="黑体" w:hAnsi="黑体" w:eastAsia="黑体" w:cs="Times New Roman"/>
          <w:kern w:val="2"/>
          <w:sz w:val="32"/>
          <w:szCs w:val="32"/>
          <w:lang w:val="en-US" w:eastAsia="zh-CN" w:bidi="ar-SA"/>
        </w:rPr>
        <w:br w:type="page"/>
      </w:r>
      <w:r>
        <w:rPr>
          <w:rFonts w:hint="default" w:ascii="黑体" w:hAnsi="黑体" w:eastAsia="黑体" w:cs="Times New Roman"/>
          <w:kern w:val="2"/>
          <w:sz w:val="32"/>
          <w:szCs w:val="32"/>
          <w:lang w:val="en-US" w:eastAsia="zh-CN" w:bidi="ar-SA"/>
        </w:rPr>
        <w:t>一、</w:t>
      </w:r>
      <w:r>
        <w:rPr>
          <w:rFonts w:hint="eastAsia" w:ascii="黑体" w:hAnsi="黑体" w:eastAsia="黑体" w:cs="黑体"/>
          <w:sz w:val="32"/>
          <w:szCs w:val="32"/>
        </w:rPr>
        <w:t>部门职责</w:t>
      </w:r>
    </w:p>
    <w:p w14:paraId="48C0E934">
      <w:pPr>
        <w:spacing w:line="580" w:lineRule="exact"/>
        <w:ind w:firstLine="640" w:firstLineChars="200"/>
        <w:rPr>
          <w:rFonts w:cs="Times New Roman" w:asciiTheme="minorEastAsia" w:hAnsiTheme="minorEastAsia" w:eastAsiaTheme="minorEastAsia"/>
          <w:sz w:val="32"/>
          <w:szCs w:val="32"/>
        </w:rPr>
      </w:pPr>
      <w:r>
        <w:rPr>
          <w:rFonts w:hint="eastAsia" w:cs="Times New Roman" w:asciiTheme="minorEastAsia" w:hAnsiTheme="minorEastAsia" w:eastAsiaTheme="minor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14:paraId="34290665">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41724985">
      <w:pPr>
        <w:spacing w:line="600" w:lineRule="exact"/>
        <w:ind w:firstLine="480" w:firstLineChars="150"/>
        <w:rPr>
          <w:rFonts w:hint="eastAsia" w:cs="Times New Roman" w:asciiTheme="minorEastAsia" w:hAnsiTheme="minorEastAsia" w:eastAsiaTheme="minorEastAsia"/>
          <w:sz w:val="32"/>
          <w:szCs w:val="32"/>
        </w:rPr>
      </w:pPr>
      <w:r>
        <w:rPr>
          <w:rFonts w:hint="eastAsia" w:cs="Times New Roman" w:asciiTheme="minorEastAsia" w:hAnsiTheme="minorEastAsia" w:eastAsiaTheme="minorEastAsia"/>
          <w:sz w:val="32"/>
          <w:szCs w:val="32"/>
        </w:rPr>
        <w:t>（一）内设机构设置</w:t>
      </w:r>
    </w:p>
    <w:p w14:paraId="11BF2209">
      <w:pPr>
        <w:spacing w:line="600" w:lineRule="exact"/>
        <w:ind w:firstLine="480" w:firstLineChars="150"/>
        <w:rPr>
          <w:rFonts w:asciiTheme="minorEastAsia" w:hAnsiTheme="minorEastAsia" w:eastAsiaTheme="minorEastAsia"/>
          <w:sz w:val="32"/>
          <w:szCs w:val="32"/>
        </w:rPr>
      </w:pPr>
      <w:r>
        <w:rPr>
          <w:rFonts w:hint="eastAsia" w:cs="Times New Roman" w:asciiTheme="minorEastAsia" w:hAnsiTheme="minorEastAsia" w:eastAsiaTheme="minorEastAsia"/>
          <w:sz w:val="32"/>
          <w:szCs w:val="32"/>
        </w:rPr>
        <w:t>湘潭县水利局内设机构包括：办公室、计划财务股、离退休人员管理服务</w:t>
      </w:r>
      <w:r>
        <w:rPr>
          <w:rFonts w:hint="eastAsia" w:cs="仿宋_GB2312" w:asciiTheme="minorEastAsia" w:hAnsiTheme="minorEastAsia" w:eastAsiaTheme="minorEastAsia"/>
          <w:sz w:val="32"/>
          <w:szCs w:val="32"/>
        </w:rPr>
        <w:t>股、机关党委办、工程管理股、水资源管理办公室、政策法规与安全监察股、移民管理股、湘潭县河长制工作委员会、湘潭县水旱灾害防御事务中心、湘潭县水土保持站、湘潭县水务综合执法大队、湘潭县水库移民服务中心、湘潭县水利建设项目管理中心14个股室机构</w:t>
      </w:r>
      <w:r>
        <w:rPr>
          <w:rFonts w:hint="eastAsia" w:asciiTheme="minorEastAsia" w:hAnsiTheme="minorEastAsia" w:eastAsiaTheme="minorEastAsia"/>
          <w:sz w:val="32"/>
          <w:szCs w:val="32"/>
        </w:rPr>
        <w:t>。</w:t>
      </w:r>
    </w:p>
    <w:p w14:paraId="776A96F1">
      <w:pPr>
        <w:numPr>
          <w:ilvl w:val="0"/>
          <w:numId w:val="0"/>
        </w:numPr>
        <w:spacing w:line="600" w:lineRule="exact"/>
        <w:ind w:firstLine="640" w:firstLineChars="200"/>
        <w:rPr>
          <w:rFonts w:hint="eastAsia" w:cs="Times New Roman" w:asciiTheme="minorEastAsia" w:hAnsiTheme="minorEastAsia" w:eastAsiaTheme="minorEastAsia"/>
          <w:sz w:val="32"/>
          <w:szCs w:val="32"/>
        </w:rPr>
      </w:pPr>
      <w:r>
        <w:rPr>
          <w:rFonts w:hint="eastAsia" w:cs="Times New Roman" w:asciiTheme="minorEastAsia" w:hAnsiTheme="minorEastAsia" w:eastAsiaTheme="minorEastAsia"/>
          <w:kern w:val="2"/>
          <w:sz w:val="32"/>
          <w:szCs w:val="32"/>
          <w:lang w:val="en-US" w:eastAsia="zh-CN" w:bidi="ar-SA"/>
        </w:rPr>
        <w:t>（二）</w:t>
      </w:r>
      <w:r>
        <w:rPr>
          <w:rFonts w:hint="eastAsia" w:cs="Times New Roman" w:asciiTheme="minorEastAsia" w:hAnsiTheme="minorEastAsia" w:eastAsiaTheme="minorEastAsia"/>
          <w:sz w:val="32"/>
          <w:szCs w:val="32"/>
        </w:rPr>
        <w:t>决算单位构成</w:t>
      </w:r>
    </w:p>
    <w:p w14:paraId="795F7845">
      <w:pPr>
        <w:spacing w:line="600" w:lineRule="exact"/>
        <w:ind w:firstLine="640" w:firstLineChars="200"/>
        <w:rPr>
          <w:rFonts w:cs="Times New Roman" w:asciiTheme="minorEastAsia" w:hAnsiTheme="minorEastAsia" w:eastAsiaTheme="minorEastAsia"/>
          <w:bCs/>
          <w:sz w:val="32"/>
          <w:szCs w:val="32"/>
        </w:rPr>
      </w:pPr>
      <w:r>
        <w:rPr>
          <w:rFonts w:hint="eastAsia" w:cs="仿宋_GB2312" w:asciiTheme="minorEastAsia" w:hAnsiTheme="minorEastAsia" w:eastAsiaTheme="minorEastAsia"/>
          <w:sz w:val="32"/>
          <w:szCs w:val="32"/>
        </w:rPr>
        <w:t>湘潭县水利局</w:t>
      </w:r>
      <w:r>
        <w:rPr>
          <w:rFonts w:cs="仿宋_GB2312" w:asciiTheme="minorEastAsia" w:hAnsiTheme="minorEastAsia" w:eastAsiaTheme="minorEastAsia"/>
          <w:sz w:val="32"/>
          <w:szCs w:val="32"/>
        </w:rPr>
        <w:t>20</w:t>
      </w:r>
      <w:r>
        <w:rPr>
          <w:rFonts w:hint="eastAsia" w:cs="仿宋_GB2312" w:asciiTheme="minorEastAsia" w:hAnsiTheme="minorEastAsia" w:eastAsiaTheme="minorEastAsia"/>
          <w:sz w:val="32"/>
          <w:szCs w:val="32"/>
        </w:rPr>
        <w:t>22年部门决算汇总公开单位构成包括：湘潭县水利局本级以及县城区排涝站、县花石水库、县上石坝水库、县印子山水库、县中路铺水库、县石坝口水库、县吟江坝管理所、县湾东港堤垸共9个单位。</w:t>
      </w:r>
    </w:p>
    <w:p w14:paraId="5634E0F3">
      <w:pPr>
        <w:jc w:val="left"/>
        <w:rPr>
          <w:rFonts w:ascii="仿宋_GB2312" w:hAnsi="宋体" w:eastAsia="仿宋_GB2312" w:cs="Times New Roman"/>
          <w:sz w:val="28"/>
          <w:szCs w:val="28"/>
        </w:rPr>
      </w:pPr>
      <w:r>
        <w:rPr>
          <w:rFonts w:ascii="仿宋_GB2312" w:hAnsi="宋体" w:eastAsia="仿宋_GB2312" w:cs="Times New Roman"/>
          <w:sz w:val="28"/>
          <w:szCs w:val="28"/>
        </w:rPr>
        <w:br w:type="page"/>
      </w:r>
    </w:p>
    <w:p w14:paraId="166D513E">
      <w:pPr>
        <w:jc w:val="center"/>
        <w:rPr>
          <w:rFonts w:ascii="黑体" w:hAnsi="黑体" w:eastAsia="黑体" w:cs="Times New Roman"/>
          <w:sz w:val="28"/>
          <w:szCs w:val="28"/>
        </w:rPr>
      </w:pPr>
    </w:p>
    <w:p w14:paraId="6D2C36BC">
      <w:pPr>
        <w:jc w:val="center"/>
        <w:rPr>
          <w:rFonts w:ascii="黑体" w:hAnsi="黑体" w:eastAsia="黑体" w:cs="Times New Roman"/>
          <w:sz w:val="28"/>
          <w:szCs w:val="28"/>
        </w:rPr>
      </w:pPr>
    </w:p>
    <w:p w14:paraId="4A8F3372">
      <w:pPr>
        <w:jc w:val="center"/>
        <w:rPr>
          <w:rFonts w:ascii="黑体" w:hAnsi="黑体" w:eastAsia="黑体" w:cs="Times New Roman"/>
          <w:sz w:val="28"/>
          <w:szCs w:val="28"/>
        </w:rPr>
      </w:pPr>
    </w:p>
    <w:p w14:paraId="03F2798B">
      <w:pPr>
        <w:jc w:val="center"/>
        <w:rPr>
          <w:rFonts w:ascii="黑体" w:hAnsi="黑体" w:eastAsia="黑体" w:cs="Times New Roman"/>
          <w:sz w:val="28"/>
          <w:szCs w:val="28"/>
        </w:rPr>
      </w:pPr>
    </w:p>
    <w:p w14:paraId="232C2C21">
      <w:pPr>
        <w:jc w:val="center"/>
        <w:rPr>
          <w:rFonts w:ascii="黑体" w:hAnsi="黑体" w:eastAsia="黑体" w:cs="Times New Roman"/>
          <w:sz w:val="28"/>
          <w:szCs w:val="28"/>
        </w:rPr>
      </w:pPr>
    </w:p>
    <w:p w14:paraId="3F5D2A0D">
      <w:pPr>
        <w:jc w:val="center"/>
        <w:rPr>
          <w:rFonts w:ascii="黑体" w:hAnsi="黑体" w:eastAsia="黑体" w:cs="Times New Roman"/>
          <w:sz w:val="28"/>
          <w:szCs w:val="28"/>
        </w:rPr>
      </w:pPr>
    </w:p>
    <w:p w14:paraId="4581939E">
      <w:pPr>
        <w:jc w:val="center"/>
        <w:rPr>
          <w:rFonts w:ascii="黑体" w:hAnsi="黑体" w:eastAsia="黑体" w:cs="Times New Roman"/>
          <w:sz w:val="28"/>
          <w:szCs w:val="28"/>
        </w:rPr>
      </w:pPr>
    </w:p>
    <w:p w14:paraId="1A96ED53">
      <w:pPr>
        <w:jc w:val="center"/>
        <w:rPr>
          <w:rFonts w:cs="Times New Roman"/>
          <w:sz w:val="72"/>
          <w:szCs w:val="72"/>
        </w:rPr>
      </w:pPr>
      <w:r>
        <w:rPr>
          <w:rFonts w:hint="eastAsia" w:cs="宋体"/>
          <w:sz w:val="72"/>
          <w:szCs w:val="72"/>
        </w:rPr>
        <w:t>第二部分</w:t>
      </w:r>
    </w:p>
    <w:p w14:paraId="43F9A0ED">
      <w:pPr>
        <w:jc w:val="center"/>
        <w:rPr>
          <w:rFonts w:cs="Times New Roman"/>
          <w:sz w:val="72"/>
          <w:szCs w:val="72"/>
        </w:rPr>
      </w:pPr>
    </w:p>
    <w:p w14:paraId="66AB7087">
      <w:pPr>
        <w:jc w:val="center"/>
        <w:rPr>
          <w:rFonts w:cs="宋体"/>
          <w:sz w:val="72"/>
          <w:szCs w:val="72"/>
        </w:rPr>
      </w:pPr>
      <w:r>
        <w:rPr>
          <w:rFonts w:hint="eastAsia" w:cs="宋体"/>
          <w:sz w:val="72"/>
          <w:szCs w:val="72"/>
        </w:rPr>
        <w:t>部门决算表</w:t>
      </w:r>
    </w:p>
    <w:p w14:paraId="0250A98F">
      <w:pPr>
        <w:jc w:val="center"/>
        <w:rPr>
          <w:rFonts w:cs="宋体"/>
          <w:sz w:val="72"/>
          <w:szCs w:val="72"/>
        </w:rPr>
      </w:pPr>
    </w:p>
    <w:p w14:paraId="03C83A5B">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245" w:type="dxa"/>
        <w:tblInd w:w="-106" w:type="dxa"/>
        <w:tblLayout w:type="autofit"/>
        <w:tblCellMar>
          <w:top w:w="0" w:type="dxa"/>
          <w:left w:w="108" w:type="dxa"/>
          <w:bottom w:w="0" w:type="dxa"/>
          <w:right w:w="108" w:type="dxa"/>
        </w:tblCellMar>
      </w:tblPr>
      <w:tblGrid>
        <w:gridCol w:w="4126"/>
        <w:gridCol w:w="766"/>
        <w:gridCol w:w="314"/>
        <w:gridCol w:w="697"/>
        <w:gridCol w:w="232"/>
        <w:gridCol w:w="883"/>
        <w:gridCol w:w="4253"/>
        <w:gridCol w:w="801"/>
        <w:gridCol w:w="191"/>
        <w:gridCol w:w="466"/>
        <w:gridCol w:w="1516"/>
      </w:tblGrid>
      <w:tr w14:paraId="6733CFB5">
        <w:tblPrEx>
          <w:tblCellMar>
            <w:top w:w="0" w:type="dxa"/>
            <w:left w:w="108" w:type="dxa"/>
            <w:bottom w:w="0" w:type="dxa"/>
            <w:right w:w="108" w:type="dxa"/>
          </w:tblCellMar>
        </w:tblPrEx>
        <w:trPr>
          <w:trHeight w:val="360" w:hRule="atLeast"/>
        </w:trPr>
        <w:tc>
          <w:tcPr>
            <w:tcW w:w="14245" w:type="dxa"/>
            <w:gridSpan w:val="11"/>
            <w:tcBorders>
              <w:top w:val="nil"/>
              <w:left w:val="nil"/>
              <w:bottom w:val="nil"/>
              <w:right w:val="nil"/>
            </w:tcBorders>
            <w:noWrap/>
            <w:vAlign w:val="center"/>
          </w:tcPr>
          <w:p w14:paraId="19F6FACF">
            <w:pPr>
              <w:widowControl/>
              <w:jc w:val="center"/>
              <w:rPr>
                <w:rFonts w:cs="Times New Roman"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收入支出决算总表</w:t>
            </w:r>
          </w:p>
        </w:tc>
      </w:tr>
      <w:tr w14:paraId="10B86212">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064F8B95">
            <w:pPr>
              <w:widowControl/>
              <w:jc w:val="right"/>
              <w:rPr>
                <w:rFonts w:ascii="宋体" w:cs="Times New Roman"/>
                <w:kern w:val="0"/>
                <w:sz w:val="24"/>
                <w:szCs w:val="24"/>
              </w:rPr>
            </w:pPr>
            <w:r>
              <w:rPr>
                <w:rFonts w:hint="eastAsia" w:ascii="宋体" w:hAnsi="宋体" w:cs="宋体"/>
                <w:kern w:val="0"/>
                <w:sz w:val="24"/>
                <w:szCs w:val="24"/>
              </w:rPr>
              <w:t>　</w:t>
            </w:r>
          </w:p>
        </w:tc>
        <w:tc>
          <w:tcPr>
            <w:tcW w:w="697" w:type="dxa"/>
            <w:tcBorders>
              <w:top w:val="nil"/>
              <w:left w:val="nil"/>
              <w:bottom w:val="nil"/>
              <w:right w:val="nil"/>
            </w:tcBorders>
            <w:shd w:val="clear" w:color="000000" w:fill="FFFFFF"/>
            <w:noWrap/>
            <w:vAlign w:val="center"/>
          </w:tcPr>
          <w:p w14:paraId="790763A2">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62975AD8">
            <w:pPr>
              <w:widowControl/>
              <w:jc w:val="right"/>
              <w:rPr>
                <w:rFonts w:ascii="宋体" w:cs="Times New Roman"/>
                <w:kern w:val="0"/>
                <w:sz w:val="24"/>
                <w:szCs w:val="24"/>
              </w:rPr>
            </w:pPr>
            <w:r>
              <w:rPr>
                <w:rFonts w:hint="eastAsia" w:ascii="宋体" w:hAnsi="宋体" w:cs="宋体"/>
                <w:kern w:val="0"/>
                <w:sz w:val="24"/>
                <w:szCs w:val="24"/>
              </w:rPr>
              <w:t>　</w:t>
            </w:r>
          </w:p>
        </w:tc>
        <w:tc>
          <w:tcPr>
            <w:tcW w:w="5937" w:type="dxa"/>
            <w:gridSpan w:val="3"/>
            <w:tcBorders>
              <w:top w:val="nil"/>
              <w:left w:val="nil"/>
              <w:bottom w:val="nil"/>
              <w:right w:val="nil"/>
            </w:tcBorders>
            <w:shd w:val="clear" w:color="000000" w:fill="FFFFFF"/>
            <w:noWrap/>
            <w:vAlign w:val="center"/>
          </w:tcPr>
          <w:p w14:paraId="1B3A3F35">
            <w:pPr>
              <w:widowControl/>
              <w:jc w:val="right"/>
              <w:rPr>
                <w:rFonts w:ascii="宋体" w:cs="Times New Roman"/>
                <w:kern w:val="0"/>
                <w:sz w:val="24"/>
                <w:szCs w:val="24"/>
              </w:rPr>
            </w:pPr>
            <w:r>
              <w:rPr>
                <w:rFonts w:hint="eastAsia" w:ascii="宋体" w:hAnsi="宋体" w:cs="宋体"/>
                <w:kern w:val="0"/>
                <w:sz w:val="24"/>
                <w:szCs w:val="24"/>
              </w:rPr>
              <w:t>　</w:t>
            </w:r>
          </w:p>
        </w:tc>
        <w:tc>
          <w:tcPr>
            <w:tcW w:w="657" w:type="dxa"/>
            <w:gridSpan w:val="2"/>
            <w:tcBorders>
              <w:top w:val="nil"/>
              <w:left w:val="nil"/>
              <w:bottom w:val="nil"/>
              <w:right w:val="nil"/>
            </w:tcBorders>
            <w:shd w:val="clear" w:color="000000" w:fill="FFFFFF"/>
            <w:noWrap/>
            <w:vAlign w:val="center"/>
          </w:tcPr>
          <w:p w14:paraId="7D85C9F4">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656897C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304C57C0">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3EBDAC98">
            <w:pPr>
              <w:widowControl/>
              <w:jc w:val="left"/>
              <w:rPr>
                <w:rFonts w:ascii="宋体" w:hAnsi="宋体" w:cs="宋体"/>
                <w:color w:val="000000"/>
                <w:kern w:val="0"/>
                <w:sz w:val="20"/>
                <w:szCs w:val="20"/>
              </w:rPr>
            </w:pPr>
            <w:r>
              <w:rPr>
                <w:rFonts w:hint="eastAsia" w:ascii="宋体" w:hAnsi="宋体" w:cs="宋体"/>
                <w:color w:val="000000"/>
                <w:kern w:val="0"/>
                <w:sz w:val="20"/>
                <w:szCs w:val="20"/>
              </w:rPr>
              <w:t>部门：湘潭县水利局</w:t>
            </w:r>
          </w:p>
        </w:tc>
        <w:tc>
          <w:tcPr>
            <w:tcW w:w="697" w:type="dxa"/>
            <w:tcBorders>
              <w:top w:val="nil"/>
              <w:left w:val="nil"/>
              <w:bottom w:val="nil"/>
              <w:right w:val="nil"/>
            </w:tcBorders>
            <w:shd w:val="clear" w:color="000000" w:fill="FFFFFF"/>
            <w:noWrap/>
            <w:vAlign w:val="center"/>
          </w:tcPr>
          <w:p w14:paraId="72DE3ED8">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5E60D0C9">
            <w:pPr>
              <w:widowControl/>
              <w:jc w:val="right"/>
              <w:rPr>
                <w:rFonts w:ascii="宋体" w:cs="Times New Roman"/>
                <w:kern w:val="0"/>
                <w:sz w:val="24"/>
                <w:szCs w:val="24"/>
              </w:rPr>
            </w:pPr>
            <w:r>
              <w:rPr>
                <w:rFonts w:hint="eastAsia" w:ascii="宋体" w:hAnsi="宋体" w:cs="宋体"/>
                <w:kern w:val="0"/>
                <w:sz w:val="24"/>
                <w:szCs w:val="24"/>
              </w:rPr>
              <w:t>　</w:t>
            </w:r>
          </w:p>
        </w:tc>
        <w:tc>
          <w:tcPr>
            <w:tcW w:w="5937" w:type="dxa"/>
            <w:gridSpan w:val="3"/>
            <w:tcBorders>
              <w:top w:val="nil"/>
              <w:left w:val="nil"/>
              <w:bottom w:val="nil"/>
              <w:right w:val="nil"/>
            </w:tcBorders>
            <w:shd w:val="clear" w:color="000000" w:fill="FFFFFF"/>
            <w:noWrap/>
            <w:vAlign w:val="center"/>
          </w:tcPr>
          <w:p w14:paraId="22C83E83">
            <w:pPr>
              <w:widowControl/>
              <w:jc w:val="right"/>
              <w:rPr>
                <w:rFonts w:ascii="宋体" w:cs="Times New Roman"/>
                <w:kern w:val="0"/>
                <w:sz w:val="24"/>
                <w:szCs w:val="24"/>
              </w:rPr>
            </w:pPr>
            <w:r>
              <w:rPr>
                <w:rFonts w:hint="eastAsia" w:ascii="宋体" w:hAnsi="宋体" w:cs="宋体"/>
                <w:kern w:val="0"/>
                <w:sz w:val="24"/>
                <w:szCs w:val="24"/>
              </w:rPr>
              <w:t>　</w:t>
            </w:r>
          </w:p>
        </w:tc>
        <w:tc>
          <w:tcPr>
            <w:tcW w:w="657" w:type="dxa"/>
            <w:gridSpan w:val="2"/>
            <w:tcBorders>
              <w:top w:val="nil"/>
              <w:left w:val="nil"/>
              <w:bottom w:val="nil"/>
              <w:right w:val="nil"/>
            </w:tcBorders>
            <w:shd w:val="clear" w:color="000000" w:fill="FFFFFF"/>
            <w:noWrap/>
            <w:vAlign w:val="center"/>
          </w:tcPr>
          <w:p w14:paraId="78EBAB4B">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3796D55F">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4CAE38AC">
        <w:tblPrEx>
          <w:tblCellMar>
            <w:top w:w="0" w:type="dxa"/>
            <w:left w:w="108" w:type="dxa"/>
            <w:bottom w:w="0" w:type="dxa"/>
            <w:right w:w="108" w:type="dxa"/>
          </w:tblCellMar>
        </w:tblPrEx>
        <w:trPr>
          <w:trHeight w:val="340" w:hRule="atLeast"/>
        </w:trPr>
        <w:tc>
          <w:tcPr>
            <w:tcW w:w="7018"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14:paraId="0BC79E75">
            <w:pPr>
              <w:widowControl/>
              <w:jc w:val="center"/>
              <w:rPr>
                <w:rFonts w:ascii="宋体" w:cs="Times New Roman"/>
                <w:kern w:val="0"/>
                <w:sz w:val="24"/>
                <w:szCs w:val="24"/>
              </w:rPr>
            </w:pPr>
            <w:r>
              <w:rPr>
                <w:rFonts w:hint="eastAsia" w:ascii="宋体" w:hAnsi="宋体" w:cs="宋体"/>
                <w:kern w:val="0"/>
                <w:sz w:val="24"/>
                <w:szCs w:val="24"/>
              </w:rPr>
              <w:t>收入</w:t>
            </w:r>
          </w:p>
        </w:tc>
        <w:tc>
          <w:tcPr>
            <w:tcW w:w="7227" w:type="dxa"/>
            <w:gridSpan w:val="5"/>
            <w:tcBorders>
              <w:top w:val="single" w:color="auto" w:sz="4" w:space="0"/>
              <w:left w:val="nil"/>
              <w:bottom w:val="single" w:color="auto" w:sz="4" w:space="0"/>
              <w:right w:val="single" w:color="auto" w:sz="4" w:space="0"/>
            </w:tcBorders>
            <w:shd w:val="clear" w:color="000000" w:fill="FFFFFF"/>
            <w:noWrap/>
            <w:vAlign w:val="center"/>
          </w:tcPr>
          <w:p w14:paraId="389E8E46">
            <w:pPr>
              <w:widowControl/>
              <w:jc w:val="center"/>
              <w:rPr>
                <w:rFonts w:ascii="宋体" w:cs="Times New Roman"/>
                <w:kern w:val="0"/>
                <w:sz w:val="24"/>
                <w:szCs w:val="24"/>
              </w:rPr>
            </w:pPr>
            <w:r>
              <w:rPr>
                <w:rFonts w:hint="eastAsia" w:ascii="宋体" w:hAnsi="宋体" w:cs="宋体"/>
                <w:kern w:val="0"/>
                <w:sz w:val="24"/>
                <w:szCs w:val="24"/>
              </w:rPr>
              <w:t>支出</w:t>
            </w:r>
          </w:p>
        </w:tc>
      </w:tr>
      <w:tr w14:paraId="2D27D17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90C2CBC">
            <w:pPr>
              <w:widowControl/>
              <w:jc w:val="center"/>
              <w:rPr>
                <w:rFonts w:ascii="宋体" w:cs="Times New Roman"/>
                <w:kern w:val="0"/>
                <w:sz w:val="24"/>
                <w:szCs w:val="24"/>
              </w:rPr>
            </w:pPr>
            <w:r>
              <w:rPr>
                <w:rFonts w:hint="eastAsia" w:ascii="宋体" w:hAnsi="宋体" w:cs="宋体"/>
                <w:kern w:val="0"/>
                <w:sz w:val="24"/>
                <w:szCs w:val="24"/>
              </w:rPr>
              <w:t>项目</w:t>
            </w:r>
          </w:p>
        </w:tc>
        <w:tc>
          <w:tcPr>
            <w:tcW w:w="766" w:type="dxa"/>
            <w:tcBorders>
              <w:top w:val="nil"/>
              <w:left w:val="nil"/>
              <w:bottom w:val="single" w:color="auto" w:sz="4" w:space="0"/>
              <w:right w:val="single" w:color="auto" w:sz="4" w:space="0"/>
            </w:tcBorders>
            <w:shd w:val="clear" w:color="000000" w:fill="FFFFFF"/>
            <w:noWrap/>
            <w:vAlign w:val="center"/>
          </w:tcPr>
          <w:p w14:paraId="227D3D5E">
            <w:pPr>
              <w:widowControl/>
              <w:jc w:val="center"/>
              <w:rPr>
                <w:rFonts w:ascii="宋体" w:cs="Times New Roman"/>
                <w:kern w:val="0"/>
                <w:sz w:val="20"/>
                <w:szCs w:val="20"/>
              </w:rPr>
            </w:pPr>
            <w:r>
              <w:rPr>
                <w:rFonts w:hint="eastAsia" w:ascii="宋体" w:hAnsi="宋体" w:cs="宋体"/>
                <w:kern w:val="0"/>
                <w:sz w:val="20"/>
                <w:szCs w:val="20"/>
              </w:rPr>
              <w:t>行次</w:t>
            </w:r>
          </w:p>
        </w:tc>
        <w:tc>
          <w:tcPr>
            <w:tcW w:w="2126" w:type="dxa"/>
            <w:gridSpan w:val="4"/>
            <w:tcBorders>
              <w:top w:val="nil"/>
              <w:left w:val="nil"/>
              <w:bottom w:val="single" w:color="auto" w:sz="4" w:space="0"/>
              <w:right w:val="single" w:color="auto" w:sz="4" w:space="0"/>
            </w:tcBorders>
            <w:shd w:val="clear" w:color="000000" w:fill="FFFFFF"/>
            <w:noWrap/>
            <w:vAlign w:val="center"/>
          </w:tcPr>
          <w:p w14:paraId="556148CC">
            <w:pPr>
              <w:widowControl/>
              <w:jc w:val="center"/>
              <w:rPr>
                <w:rFonts w:ascii="宋体" w:cs="Times New Roman"/>
                <w:kern w:val="0"/>
                <w:sz w:val="24"/>
                <w:szCs w:val="24"/>
              </w:rPr>
            </w:pPr>
            <w:r>
              <w:rPr>
                <w:rFonts w:hint="eastAsia" w:ascii="宋体" w:hAnsi="宋体" w:cs="宋体"/>
                <w:kern w:val="0"/>
                <w:sz w:val="24"/>
                <w:szCs w:val="24"/>
              </w:rPr>
              <w:t>决算数</w:t>
            </w:r>
          </w:p>
        </w:tc>
        <w:tc>
          <w:tcPr>
            <w:tcW w:w="4253" w:type="dxa"/>
            <w:tcBorders>
              <w:top w:val="nil"/>
              <w:left w:val="nil"/>
              <w:bottom w:val="single" w:color="auto" w:sz="4" w:space="0"/>
              <w:right w:val="single" w:color="auto" w:sz="4" w:space="0"/>
            </w:tcBorders>
            <w:shd w:val="clear" w:color="000000" w:fill="FFFFFF"/>
            <w:noWrap/>
            <w:vAlign w:val="center"/>
          </w:tcPr>
          <w:p w14:paraId="56490DA2">
            <w:pPr>
              <w:widowControl/>
              <w:jc w:val="center"/>
              <w:rPr>
                <w:rFonts w:ascii="宋体" w:cs="Times New Roman"/>
                <w:kern w:val="0"/>
                <w:sz w:val="24"/>
                <w:szCs w:val="24"/>
              </w:rPr>
            </w:pPr>
            <w:r>
              <w:rPr>
                <w:rFonts w:hint="eastAsia" w:ascii="宋体" w:hAnsi="宋体" w:cs="宋体"/>
                <w:kern w:val="0"/>
                <w:sz w:val="24"/>
                <w:szCs w:val="24"/>
              </w:rPr>
              <w:t>项目</w:t>
            </w:r>
          </w:p>
        </w:tc>
        <w:tc>
          <w:tcPr>
            <w:tcW w:w="992" w:type="dxa"/>
            <w:gridSpan w:val="2"/>
            <w:tcBorders>
              <w:top w:val="nil"/>
              <w:left w:val="nil"/>
              <w:bottom w:val="single" w:color="auto" w:sz="4" w:space="0"/>
              <w:right w:val="single" w:color="auto" w:sz="4" w:space="0"/>
            </w:tcBorders>
            <w:shd w:val="clear" w:color="000000" w:fill="FFFFFF"/>
            <w:noWrap/>
            <w:vAlign w:val="center"/>
          </w:tcPr>
          <w:p w14:paraId="02A840DB">
            <w:pPr>
              <w:widowControl/>
              <w:jc w:val="center"/>
              <w:rPr>
                <w:rFonts w:ascii="宋体" w:cs="Times New Roman"/>
                <w:kern w:val="0"/>
                <w:sz w:val="20"/>
                <w:szCs w:val="20"/>
              </w:rPr>
            </w:pPr>
            <w:r>
              <w:rPr>
                <w:rFonts w:hint="eastAsia" w:ascii="宋体" w:hAnsi="宋体" w:cs="宋体"/>
                <w:kern w:val="0"/>
                <w:sz w:val="20"/>
                <w:szCs w:val="20"/>
              </w:rPr>
              <w:t>行次</w:t>
            </w:r>
          </w:p>
        </w:tc>
        <w:tc>
          <w:tcPr>
            <w:tcW w:w="1982" w:type="dxa"/>
            <w:gridSpan w:val="2"/>
            <w:tcBorders>
              <w:top w:val="nil"/>
              <w:left w:val="nil"/>
              <w:bottom w:val="single" w:color="auto" w:sz="4" w:space="0"/>
              <w:right w:val="single" w:color="auto" w:sz="4" w:space="0"/>
            </w:tcBorders>
            <w:shd w:val="clear" w:color="000000" w:fill="FFFFFF"/>
            <w:noWrap/>
            <w:vAlign w:val="center"/>
          </w:tcPr>
          <w:p w14:paraId="38FD395D">
            <w:pPr>
              <w:widowControl/>
              <w:jc w:val="center"/>
              <w:rPr>
                <w:rFonts w:ascii="宋体" w:cs="Times New Roman"/>
                <w:kern w:val="0"/>
                <w:sz w:val="24"/>
                <w:szCs w:val="24"/>
              </w:rPr>
            </w:pPr>
            <w:r>
              <w:rPr>
                <w:rFonts w:hint="eastAsia" w:ascii="宋体" w:hAnsi="宋体" w:cs="宋体"/>
                <w:kern w:val="0"/>
                <w:sz w:val="24"/>
                <w:szCs w:val="24"/>
              </w:rPr>
              <w:t>决算数</w:t>
            </w:r>
          </w:p>
        </w:tc>
      </w:tr>
      <w:tr w14:paraId="1EAF836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161C593">
            <w:pPr>
              <w:widowControl/>
              <w:jc w:val="center"/>
              <w:rPr>
                <w:rFonts w:ascii="宋体" w:cs="Times New Roman"/>
                <w:kern w:val="0"/>
                <w:sz w:val="24"/>
                <w:szCs w:val="24"/>
              </w:rPr>
            </w:pPr>
            <w:r>
              <w:rPr>
                <w:rFonts w:hint="eastAsia" w:ascii="宋体" w:hAnsi="宋体" w:cs="宋体"/>
                <w:kern w:val="0"/>
                <w:sz w:val="24"/>
                <w:szCs w:val="24"/>
              </w:rPr>
              <w:t>栏次</w:t>
            </w:r>
          </w:p>
        </w:tc>
        <w:tc>
          <w:tcPr>
            <w:tcW w:w="766" w:type="dxa"/>
            <w:tcBorders>
              <w:top w:val="nil"/>
              <w:left w:val="nil"/>
              <w:bottom w:val="single" w:color="auto" w:sz="4" w:space="0"/>
              <w:right w:val="single" w:color="auto" w:sz="4" w:space="0"/>
            </w:tcBorders>
            <w:shd w:val="clear" w:color="000000" w:fill="FFFFFF"/>
            <w:noWrap/>
            <w:vAlign w:val="center"/>
          </w:tcPr>
          <w:p w14:paraId="5A4462BE">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gridSpan w:val="4"/>
            <w:tcBorders>
              <w:top w:val="nil"/>
              <w:left w:val="nil"/>
              <w:bottom w:val="single" w:color="auto" w:sz="4" w:space="0"/>
              <w:right w:val="single" w:color="auto" w:sz="4" w:space="0"/>
            </w:tcBorders>
            <w:shd w:val="clear" w:color="000000" w:fill="FFFFFF"/>
            <w:noWrap/>
            <w:vAlign w:val="center"/>
          </w:tcPr>
          <w:p w14:paraId="26B8E05B">
            <w:pPr>
              <w:widowControl/>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color="auto" w:sz="4" w:space="0"/>
              <w:right w:val="single" w:color="auto" w:sz="4" w:space="0"/>
            </w:tcBorders>
            <w:shd w:val="clear" w:color="000000" w:fill="FFFFFF"/>
            <w:noWrap/>
            <w:vAlign w:val="center"/>
          </w:tcPr>
          <w:p w14:paraId="3D2BB87E">
            <w:pPr>
              <w:widowControl/>
              <w:jc w:val="center"/>
              <w:rPr>
                <w:rFonts w:ascii="宋体" w:cs="Times New Roman"/>
                <w:kern w:val="0"/>
                <w:sz w:val="24"/>
                <w:szCs w:val="24"/>
              </w:rPr>
            </w:pPr>
            <w:r>
              <w:rPr>
                <w:rFonts w:hint="eastAsia" w:ascii="宋体" w:hAnsi="宋体" w:cs="宋体"/>
                <w:kern w:val="0"/>
                <w:sz w:val="24"/>
                <w:szCs w:val="24"/>
              </w:rPr>
              <w:t>栏次</w:t>
            </w:r>
          </w:p>
        </w:tc>
        <w:tc>
          <w:tcPr>
            <w:tcW w:w="992" w:type="dxa"/>
            <w:gridSpan w:val="2"/>
            <w:tcBorders>
              <w:top w:val="nil"/>
              <w:left w:val="nil"/>
              <w:bottom w:val="single" w:color="auto" w:sz="4" w:space="0"/>
              <w:right w:val="single" w:color="auto" w:sz="4" w:space="0"/>
            </w:tcBorders>
            <w:shd w:val="clear" w:color="000000" w:fill="FFFFFF"/>
            <w:noWrap/>
            <w:vAlign w:val="center"/>
          </w:tcPr>
          <w:p w14:paraId="5DA29235">
            <w:pPr>
              <w:widowControl/>
              <w:jc w:val="center"/>
              <w:rPr>
                <w:rFonts w:ascii="宋体" w:cs="Times New Roman"/>
                <w:kern w:val="0"/>
                <w:sz w:val="24"/>
                <w:szCs w:val="24"/>
              </w:rPr>
            </w:pPr>
            <w:r>
              <w:rPr>
                <w:rFonts w:hint="eastAsia" w:ascii="宋体" w:hAnsi="宋体" w:cs="宋体"/>
                <w:kern w:val="0"/>
                <w:sz w:val="24"/>
                <w:szCs w:val="24"/>
              </w:rPr>
              <w:t>　</w:t>
            </w:r>
          </w:p>
        </w:tc>
        <w:tc>
          <w:tcPr>
            <w:tcW w:w="1982" w:type="dxa"/>
            <w:gridSpan w:val="2"/>
            <w:tcBorders>
              <w:top w:val="nil"/>
              <w:left w:val="nil"/>
              <w:bottom w:val="single" w:color="auto" w:sz="4" w:space="0"/>
              <w:right w:val="single" w:color="auto" w:sz="4" w:space="0"/>
            </w:tcBorders>
            <w:shd w:val="clear" w:color="000000" w:fill="FFFFFF"/>
            <w:noWrap/>
            <w:vAlign w:val="center"/>
          </w:tcPr>
          <w:p w14:paraId="4D5518ED">
            <w:pPr>
              <w:widowControl/>
              <w:jc w:val="center"/>
              <w:rPr>
                <w:rFonts w:ascii="宋体" w:cs="Times New Roman"/>
                <w:kern w:val="0"/>
                <w:sz w:val="24"/>
                <w:szCs w:val="24"/>
              </w:rPr>
            </w:pPr>
            <w:r>
              <w:rPr>
                <w:rFonts w:ascii="宋体" w:hAnsi="宋体" w:cs="宋体"/>
                <w:kern w:val="0"/>
                <w:sz w:val="24"/>
                <w:szCs w:val="24"/>
              </w:rPr>
              <w:t>2</w:t>
            </w:r>
          </w:p>
        </w:tc>
      </w:tr>
      <w:tr w14:paraId="0F8CB601">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06422DC2">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766" w:type="dxa"/>
            <w:tcBorders>
              <w:top w:val="nil"/>
              <w:left w:val="nil"/>
              <w:bottom w:val="single" w:color="auto" w:sz="4" w:space="0"/>
              <w:right w:val="single" w:color="auto" w:sz="4" w:space="0"/>
            </w:tcBorders>
            <w:shd w:val="clear" w:color="000000" w:fill="FFFFFF"/>
            <w:noWrap/>
            <w:vAlign w:val="center"/>
          </w:tcPr>
          <w:p w14:paraId="6F53E13B">
            <w:pPr>
              <w:widowControl/>
              <w:jc w:val="center"/>
              <w:rPr>
                <w:rFonts w:ascii="宋体" w:cs="Times New Roman"/>
                <w:kern w:val="0"/>
                <w:sz w:val="22"/>
                <w:szCs w:val="22"/>
              </w:rPr>
            </w:pPr>
            <w:r>
              <w:rPr>
                <w:rFonts w:ascii="宋体" w:hAnsi="宋体" w:cs="宋体"/>
                <w:kern w:val="0"/>
                <w:sz w:val="22"/>
                <w:szCs w:val="22"/>
              </w:rPr>
              <w:t>1</w:t>
            </w:r>
          </w:p>
        </w:tc>
        <w:tc>
          <w:tcPr>
            <w:tcW w:w="2126" w:type="dxa"/>
            <w:gridSpan w:val="4"/>
            <w:tcBorders>
              <w:top w:val="nil"/>
              <w:left w:val="nil"/>
              <w:bottom w:val="single" w:color="auto" w:sz="4" w:space="0"/>
              <w:right w:val="single" w:color="auto" w:sz="4" w:space="0"/>
            </w:tcBorders>
            <w:noWrap/>
            <w:vAlign w:val="center"/>
          </w:tcPr>
          <w:p w14:paraId="05BFE5F1">
            <w:pPr>
              <w:widowControl/>
              <w:jc w:val="right"/>
              <w:rPr>
                <w:rFonts w:ascii="宋体" w:cs="Times New Roman"/>
                <w:kern w:val="0"/>
                <w:sz w:val="22"/>
                <w:szCs w:val="22"/>
              </w:rPr>
            </w:pPr>
            <w:r>
              <w:rPr>
                <w:rFonts w:hint="eastAsia" w:ascii="宋体" w:hAnsi="宋体" w:cs="宋体"/>
                <w:kern w:val="0"/>
                <w:sz w:val="22"/>
                <w:szCs w:val="22"/>
              </w:rPr>
              <w:t>7861.87　</w:t>
            </w:r>
          </w:p>
        </w:tc>
        <w:tc>
          <w:tcPr>
            <w:tcW w:w="4253" w:type="dxa"/>
            <w:tcBorders>
              <w:top w:val="nil"/>
              <w:left w:val="nil"/>
              <w:bottom w:val="single" w:color="auto" w:sz="4" w:space="0"/>
              <w:right w:val="single" w:color="auto" w:sz="4" w:space="0"/>
            </w:tcBorders>
            <w:shd w:val="clear" w:color="000000" w:fill="FFFFFF"/>
            <w:noWrap/>
            <w:vAlign w:val="center"/>
          </w:tcPr>
          <w:p w14:paraId="5BB4E41A">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992" w:type="dxa"/>
            <w:gridSpan w:val="2"/>
            <w:tcBorders>
              <w:top w:val="nil"/>
              <w:left w:val="nil"/>
              <w:bottom w:val="single" w:color="auto" w:sz="4" w:space="0"/>
              <w:right w:val="single" w:color="auto" w:sz="4" w:space="0"/>
            </w:tcBorders>
            <w:shd w:val="clear" w:color="000000" w:fill="FFFFFF"/>
            <w:noWrap/>
            <w:vAlign w:val="center"/>
          </w:tcPr>
          <w:p w14:paraId="0A77A0D8">
            <w:pPr>
              <w:widowControl/>
              <w:jc w:val="center"/>
              <w:rPr>
                <w:rFonts w:ascii="宋体" w:cs="Times New Roman"/>
                <w:kern w:val="0"/>
                <w:sz w:val="22"/>
                <w:szCs w:val="22"/>
              </w:rPr>
            </w:pPr>
            <w:r>
              <w:rPr>
                <w:rFonts w:ascii="宋体" w:hAnsi="宋体" w:cs="宋体"/>
                <w:kern w:val="0"/>
                <w:sz w:val="22"/>
                <w:szCs w:val="22"/>
              </w:rPr>
              <w:t>14</w:t>
            </w:r>
          </w:p>
        </w:tc>
        <w:tc>
          <w:tcPr>
            <w:tcW w:w="1982" w:type="dxa"/>
            <w:gridSpan w:val="2"/>
            <w:tcBorders>
              <w:top w:val="nil"/>
              <w:left w:val="nil"/>
              <w:bottom w:val="single" w:color="auto" w:sz="4" w:space="0"/>
              <w:right w:val="single" w:color="auto" w:sz="4" w:space="0"/>
            </w:tcBorders>
            <w:noWrap/>
            <w:vAlign w:val="center"/>
          </w:tcPr>
          <w:p w14:paraId="0ED726EF">
            <w:pPr>
              <w:widowControl/>
              <w:jc w:val="right"/>
              <w:rPr>
                <w:rFonts w:ascii="宋体" w:cs="Times New Roman"/>
                <w:kern w:val="0"/>
                <w:sz w:val="22"/>
                <w:szCs w:val="22"/>
              </w:rPr>
            </w:pPr>
            <w:r>
              <w:rPr>
                <w:rFonts w:hint="eastAsia" w:ascii="宋体" w:cs="Times New Roman"/>
                <w:kern w:val="0"/>
                <w:sz w:val="22"/>
                <w:szCs w:val="22"/>
              </w:rPr>
              <w:t>0</w:t>
            </w:r>
          </w:p>
        </w:tc>
      </w:tr>
      <w:tr w14:paraId="59D1871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BC38E4C">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766" w:type="dxa"/>
            <w:tcBorders>
              <w:top w:val="nil"/>
              <w:left w:val="nil"/>
              <w:bottom w:val="single" w:color="auto" w:sz="4" w:space="0"/>
              <w:right w:val="single" w:color="auto" w:sz="4" w:space="0"/>
            </w:tcBorders>
            <w:shd w:val="clear" w:color="000000" w:fill="FFFFFF"/>
            <w:noWrap/>
            <w:vAlign w:val="center"/>
          </w:tcPr>
          <w:p w14:paraId="4BAC67F2">
            <w:pPr>
              <w:widowControl/>
              <w:jc w:val="center"/>
              <w:rPr>
                <w:rFonts w:ascii="宋体" w:cs="Times New Roman"/>
                <w:kern w:val="0"/>
                <w:sz w:val="22"/>
                <w:szCs w:val="22"/>
              </w:rPr>
            </w:pPr>
            <w:r>
              <w:rPr>
                <w:rFonts w:ascii="宋体" w:hAnsi="宋体" w:cs="宋体"/>
                <w:kern w:val="0"/>
                <w:sz w:val="22"/>
                <w:szCs w:val="22"/>
              </w:rPr>
              <w:t>2</w:t>
            </w:r>
          </w:p>
        </w:tc>
        <w:tc>
          <w:tcPr>
            <w:tcW w:w="2126" w:type="dxa"/>
            <w:gridSpan w:val="4"/>
            <w:tcBorders>
              <w:top w:val="nil"/>
              <w:left w:val="nil"/>
              <w:bottom w:val="single" w:color="auto" w:sz="4" w:space="0"/>
              <w:right w:val="single" w:color="auto" w:sz="4" w:space="0"/>
            </w:tcBorders>
            <w:noWrap/>
            <w:vAlign w:val="center"/>
          </w:tcPr>
          <w:p w14:paraId="1A9A80C8">
            <w:pPr>
              <w:widowControl/>
              <w:jc w:val="right"/>
              <w:rPr>
                <w:rFonts w:ascii="宋体" w:cs="Times New Roman"/>
                <w:kern w:val="0"/>
                <w:sz w:val="22"/>
                <w:szCs w:val="22"/>
              </w:rPr>
            </w:pPr>
            <w:r>
              <w:rPr>
                <w:rFonts w:hint="eastAsia" w:ascii="宋体" w:hAnsi="宋体" w:cs="宋体"/>
                <w:kern w:val="0"/>
                <w:sz w:val="22"/>
                <w:szCs w:val="22"/>
              </w:rPr>
              <w:t>31393.14　</w:t>
            </w:r>
          </w:p>
        </w:tc>
        <w:tc>
          <w:tcPr>
            <w:tcW w:w="4253" w:type="dxa"/>
            <w:tcBorders>
              <w:top w:val="nil"/>
              <w:left w:val="nil"/>
              <w:bottom w:val="single" w:color="auto" w:sz="4" w:space="0"/>
              <w:right w:val="single" w:color="auto" w:sz="4" w:space="0"/>
            </w:tcBorders>
            <w:shd w:val="clear" w:color="000000" w:fill="FFFFFF"/>
            <w:noWrap/>
            <w:vAlign w:val="center"/>
          </w:tcPr>
          <w:p w14:paraId="5CDD4030">
            <w:pPr>
              <w:widowControl/>
              <w:jc w:val="left"/>
              <w:rPr>
                <w:rFonts w:ascii="宋体" w:cs="Times New Roman"/>
                <w:kern w:val="0"/>
                <w:sz w:val="22"/>
                <w:szCs w:val="22"/>
              </w:rPr>
            </w:pPr>
            <w:r>
              <w:rPr>
                <w:rFonts w:hint="eastAsia" w:ascii="宋体" w:hAnsi="宋体" w:cs="宋体"/>
                <w:kern w:val="0"/>
                <w:sz w:val="24"/>
                <w:szCs w:val="24"/>
              </w:rPr>
              <w:t>八、社会保障和就业支出</w:t>
            </w:r>
          </w:p>
        </w:tc>
        <w:tc>
          <w:tcPr>
            <w:tcW w:w="992" w:type="dxa"/>
            <w:gridSpan w:val="2"/>
            <w:tcBorders>
              <w:top w:val="nil"/>
              <w:left w:val="nil"/>
              <w:bottom w:val="single" w:color="auto" w:sz="4" w:space="0"/>
              <w:right w:val="single" w:color="auto" w:sz="4" w:space="0"/>
            </w:tcBorders>
            <w:shd w:val="clear" w:color="000000" w:fill="FFFFFF"/>
            <w:noWrap/>
            <w:vAlign w:val="center"/>
          </w:tcPr>
          <w:p w14:paraId="195864D7">
            <w:pPr>
              <w:widowControl/>
              <w:jc w:val="center"/>
              <w:rPr>
                <w:rFonts w:ascii="宋体" w:cs="Times New Roman"/>
                <w:kern w:val="0"/>
                <w:sz w:val="22"/>
                <w:szCs w:val="22"/>
              </w:rPr>
            </w:pPr>
            <w:r>
              <w:rPr>
                <w:rFonts w:ascii="宋体" w:hAnsi="宋体" w:cs="宋体"/>
                <w:kern w:val="0"/>
                <w:sz w:val="22"/>
                <w:szCs w:val="22"/>
              </w:rPr>
              <w:t>15</w:t>
            </w:r>
          </w:p>
        </w:tc>
        <w:tc>
          <w:tcPr>
            <w:tcW w:w="1982" w:type="dxa"/>
            <w:gridSpan w:val="2"/>
            <w:tcBorders>
              <w:top w:val="nil"/>
              <w:left w:val="nil"/>
              <w:bottom w:val="single" w:color="auto" w:sz="4" w:space="0"/>
              <w:right w:val="single" w:color="auto" w:sz="4" w:space="0"/>
            </w:tcBorders>
            <w:noWrap/>
            <w:vAlign w:val="center"/>
          </w:tcPr>
          <w:p w14:paraId="5964D5CA">
            <w:pPr>
              <w:widowControl/>
              <w:jc w:val="right"/>
              <w:rPr>
                <w:rFonts w:ascii="宋体" w:cs="Times New Roman"/>
                <w:kern w:val="0"/>
                <w:sz w:val="22"/>
                <w:szCs w:val="22"/>
              </w:rPr>
            </w:pPr>
            <w:r>
              <w:rPr>
                <w:rFonts w:hint="eastAsia" w:ascii="宋体" w:hAnsi="宋体" w:cs="宋体"/>
                <w:kern w:val="0"/>
                <w:sz w:val="22"/>
                <w:szCs w:val="22"/>
              </w:rPr>
              <w:t>1510.22　</w:t>
            </w:r>
          </w:p>
        </w:tc>
      </w:tr>
      <w:tr w14:paraId="7BA7FD6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3B0C52CB">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766" w:type="dxa"/>
            <w:tcBorders>
              <w:top w:val="nil"/>
              <w:left w:val="nil"/>
              <w:bottom w:val="single" w:color="auto" w:sz="4" w:space="0"/>
              <w:right w:val="single" w:color="auto" w:sz="4" w:space="0"/>
            </w:tcBorders>
            <w:shd w:val="clear" w:color="000000" w:fill="FFFFFF"/>
            <w:noWrap/>
            <w:vAlign w:val="center"/>
          </w:tcPr>
          <w:p w14:paraId="109094A6">
            <w:pPr>
              <w:widowControl/>
              <w:jc w:val="center"/>
              <w:rPr>
                <w:rFonts w:ascii="宋体" w:cs="Times New Roman"/>
                <w:kern w:val="0"/>
                <w:sz w:val="22"/>
                <w:szCs w:val="22"/>
              </w:rPr>
            </w:pPr>
            <w:r>
              <w:rPr>
                <w:rFonts w:ascii="宋体" w:hAnsi="宋体" w:cs="宋体"/>
                <w:kern w:val="0"/>
                <w:sz w:val="22"/>
                <w:szCs w:val="22"/>
              </w:rPr>
              <w:t>3</w:t>
            </w:r>
          </w:p>
        </w:tc>
        <w:tc>
          <w:tcPr>
            <w:tcW w:w="2126" w:type="dxa"/>
            <w:gridSpan w:val="4"/>
            <w:tcBorders>
              <w:top w:val="nil"/>
              <w:left w:val="nil"/>
              <w:bottom w:val="single" w:color="auto" w:sz="4" w:space="0"/>
              <w:right w:val="single" w:color="auto" w:sz="4" w:space="0"/>
            </w:tcBorders>
            <w:noWrap/>
            <w:vAlign w:val="center"/>
          </w:tcPr>
          <w:p w14:paraId="537A2F46">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14:paraId="3664BFDB">
            <w:pPr>
              <w:widowControl/>
              <w:jc w:val="left"/>
              <w:rPr>
                <w:rFonts w:ascii="宋体" w:cs="Times New Roman"/>
                <w:kern w:val="0"/>
                <w:sz w:val="22"/>
                <w:szCs w:val="22"/>
              </w:rPr>
            </w:pPr>
            <w:r>
              <w:rPr>
                <w:rFonts w:hint="eastAsia" w:ascii="宋体" w:cs="Times New Roman"/>
                <w:kern w:val="0"/>
                <w:sz w:val="22"/>
                <w:szCs w:val="22"/>
              </w:rPr>
              <w:t>九、卫生健康支出</w:t>
            </w:r>
          </w:p>
        </w:tc>
        <w:tc>
          <w:tcPr>
            <w:tcW w:w="992" w:type="dxa"/>
            <w:gridSpan w:val="2"/>
            <w:tcBorders>
              <w:top w:val="nil"/>
              <w:left w:val="nil"/>
              <w:bottom w:val="single" w:color="auto" w:sz="4" w:space="0"/>
              <w:right w:val="single" w:color="auto" w:sz="4" w:space="0"/>
            </w:tcBorders>
            <w:shd w:val="clear" w:color="000000" w:fill="FFFFFF"/>
            <w:noWrap/>
            <w:vAlign w:val="center"/>
          </w:tcPr>
          <w:p w14:paraId="1A4C0817">
            <w:pPr>
              <w:widowControl/>
              <w:jc w:val="center"/>
              <w:rPr>
                <w:rFonts w:ascii="宋体" w:cs="Times New Roman"/>
                <w:kern w:val="0"/>
                <w:sz w:val="22"/>
                <w:szCs w:val="22"/>
              </w:rPr>
            </w:pPr>
            <w:r>
              <w:rPr>
                <w:rFonts w:ascii="宋体" w:hAnsi="宋体" w:cs="宋体"/>
                <w:kern w:val="0"/>
                <w:sz w:val="22"/>
                <w:szCs w:val="22"/>
              </w:rPr>
              <w:t>16</w:t>
            </w:r>
          </w:p>
        </w:tc>
        <w:tc>
          <w:tcPr>
            <w:tcW w:w="1982" w:type="dxa"/>
            <w:gridSpan w:val="2"/>
            <w:tcBorders>
              <w:top w:val="nil"/>
              <w:left w:val="nil"/>
              <w:bottom w:val="single" w:color="auto" w:sz="4" w:space="0"/>
              <w:right w:val="single" w:color="auto" w:sz="4" w:space="0"/>
            </w:tcBorders>
            <w:noWrap/>
            <w:vAlign w:val="center"/>
          </w:tcPr>
          <w:p w14:paraId="57956058">
            <w:pPr>
              <w:widowControl/>
              <w:jc w:val="right"/>
              <w:rPr>
                <w:rFonts w:ascii="宋体" w:cs="Times New Roman"/>
                <w:kern w:val="0"/>
                <w:sz w:val="22"/>
                <w:szCs w:val="22"/>
              </w:rPr>
            </w:pPr>
            <w:r>
              <w:rPr>
                <w:rFonts w:hint="eastAsia" w:ascii="宋体" w:hAnsi="宋体" w:cs="宋体"/>
                <w:kern w:val="0"/>
                <w:sz w:val="22"/>
                <w:szCs w:val="22"/>
              </w:rPr>
              <w:t>57.74　</w:t>
            </w:r>
          </w:p>
        </w:tc>
      </w:tr>
      <w:tr w14:paraId="69F6E711">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09C7BA8">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766" w:type="dxa"/>
            <w:tcBorders>
              <w:top w:val="nil"/>
              <w:left w:val="nil"/>
              <w:bottom w:val="single" w:color="auto" w:sz="4" w:space="0"/>
              <w:right w:val="single" w:color="auto" w:sz="4" w:space="0"/>
            </w:tcBorders>
            <w:shd w:val="clear" w:color="000000" w:fill="FFFFFF"/>
            <w:noWrap/>
            <w:vAlign w:val="center"/>
          </w:tcPr>
          <w:p w14:paraId="1B27662A">
            <w:pPr>
              <w:widowControl/>
              <w:jc w:val="center"/>
              <w:rPr>
                <w:rFonts w:ascii="宋体" w:cs="Times New Roman"/>
                <w:kern w:val="0"/>
                <w:sz w:val="22"/>
                <w:szCs w:val="22"/>
              </w:rPr>
            </w:pPr>
            <w:r>
              <w:rPr>
                <w:rFonts w:ascii="宋体" w:hAnsi="宋体" w:cs="宋体"/>
                <w:kern w:val="0"/>
                <w:sz w:val="22"/>
                <w:szCs w:val="22"/>
              </w:rPr>
              <w:t>4</w:t>
            </w:r>
          </w:p>
        </w:tc>
        <w:tc>
          <w:tcPr>
            <w:tcW w:w="2126" w:type="dxa"/>
            <w:gridSpan w:val="4"/>
            <w:tcBorders>
              <w:top w:val="nil"/>
              <w:left w:val="nil"/>
              <w:bottom w:val="single" w:color="auto" w:sz="4" w:space="0"/>
              <w:right w:val="single" w:color="auto" w:sz="4" w:space="0"/>
            </w:tcBorders>
            <w:noWrap/>
            <w:vAlign w:val="center"/>
          </w:tcPr>
          <w:p w14:paraId="75353DBA">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14:paraId="3BB64394">
            <w:pPr>
              <w:widowControl/>
              <w:jc w:val="left"/>
              <w:rPr>
                <w:rFonts w:ascii="宋体" w:cs="Times New Roman"/>
                <w:kern w:val="0"/>
                <w:sz w:val="22"/>
                <w:szCs w:val="22"/>
              </w:rPr>
            </w:pPr>
            <w:r>
              <w:rPr>
                <w:rFonts w:hint="eastAsia" w:ascii="宋体" w:cs="Times New Roman"/>
                <w:kern w:val="0"/>
                <w:sz w:val="24"/>
                <w:szCs w:val="24"/>
              </w:rPr>
              <w:t>十二、农林水支出</w:t>
            </w:r>
          </w:p>
        </w:tc>
        <w:tc>
          <w:tcPr>
            <w:tcW w:w="992" w:type="dxa"/>
            <w:gridSpan w:val="2"/>
            <w:tcBorders>
              <w:top w:val="nil"/>
              <w:left w:val="nil"/>
              <w:bottom w:val="single" w:color="auto" w:sz="4" w:space="0"/>
              <w:right w:val="single" w:color="auto" w:sz="4" w:space="0"/>
            </w:tcBorders>
            <w:shd w:val="clear" w:color="000000" w:fill="FFFFFF"/>
            <w:noWrap/>
            <w:vAlign w:val="center"/>
          </w:tcPr>
          <w:p w14:paraId="513D6B7B">
            <w:pPr>
              <w:widowControl/>
              <w:jc w:val="center"/>
              <w:rPr>
                <w:rFonts w:ascii="宋体" w:cs="Times New Roman"/>
                <w:kern w:val="0"/>
                <w:sz w:val="22"/>
                <w:szCs w:val="22"/>
              </w:rPr>
            </w:pPr>
            <w:r>
              <w:rPr>
                <w:rFonts w:ascii="宋体" w:hAnsi="宋体" w:cs="宋体"/>
                <w:kern w:val="0"/>
                <w:sz w:val="22"/>
                <w:szCs w:val="22"/>
              </w:rPr>
              <w:t>17</w:t>
            </w:r>
          </w:p>
        </w:tc>
        <w:tc>
          <w:tcPr>
            <w:tcW w:w="1982" w:type="dxa"/>
            <w:gridSpan w:val="2"/>
            <w:tcBorders>
              <w:top w:val="nil"/>
              <w:left w:val="nil"/>
              <w:bottom w:val="single" w:color="auto" w:sz="4" w:space="0"/>
              <w:right w:val="single" w:color="auto" w:sz="4" w:space="0"/>
            </w:tcBorders>
            <w:noWrap/>
            <w:vAlign w:val="center"/>
          </w:tcPr>
          <w:p w14:paraId="09A8557D">
            <w:pPr>
              <w:widowControl/>
              <w:jc w:val="right"/>
              <w:rPr>
                <w:rFonts w:ascii="宋体" w:cs="Times New Roman"/>
                <w:kern w:val="0"/>
                <w:sz w:val="22"/>
                <w:szCs w:val="22"/>
              </w:rPr>
            </w:pPr>
            <w:r>
              <w:rPr>
                <w:rFonts w:hint="eastAsia" w:ascii="宋体" w:hAnsi="宋体" w:cs="宋体"/>
                <w:kern w:val="0"/>
                <w:sz w:val="22"/>
                <w:szCs w:val="22"/>
              </w:rPr>
              <w:t>6940.49　</w:t>
            </w:r>
          </w:p>
        </w:tc>
      </w:tr>
      <w:tr w14:paraId="7C0F684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7E0E145">
            <w:pPr>
              <w:widowControl/>
              <w:jc w:val="left"/>
              <w:rPr>
                <w:rFonts w:ascii="宋体" w:cs="Times New Roman"/>
                <w:kern w:val="0"/>
                <w:sz w:val="22"/>
                <w:szCs w:val="22"/>
              </w:rPr>
            </w:pPr>
            <w:r>
              <w:rPr>
                <w:rFonts w:hint="eastAsia" w:ascii="宋体" w:hAnsi="宋体" w:cs="宋体"/>
                <w:kern w:val="0"/>
                <w:sz w:val="22"/>
                <w:szCs w:val="22"/>
              </w:rPr>
              <w:t>五、事业收入</w:t>
            </w:r>
          </w:p>
        </w:tc>
        <w:tc>
          <w:tcPr>
            <w:tcW w:w="766" w:type="dxa"/>
            <w:tcBorders>
              <w:top w:val="nil"/>
              <w:left w:val="nil"/>
              <w:bottom w:val="single" w:color="auto" w:sz="4" w:space="0"/>
              <w:right w:val="single" w:color="auto" w:sz="4" w:space="0"/>
            </w:tcBorders>
            <w:shd w:val="clear" w:color="000000" w:fill="FFFFFF"/>
            <w:noWrap/>
            <w:vAlign w:val="center"/>
          </w:tcPr>
          <w:p w14:paraId="046EBC63">
            <w:pPr>
              <w:widowControl/>
              <w:jc w:val="center"/>
              <w:rPr>
                <w:rFonts w:ascii="宋体" w:cs="Times New Roman"/>
                <w:kern w:val="0"/>
                <w:sz w:val="22"/>
                <w:szCs w:val="22"/>
              </w:rPr>
            </w:pPr>
            <w:r>
              <w:rPr>
                <w:rFonts w:ascii="宋体" w:hAnsi="宋体" w:cs="宋体"/>
                <w:kern w:val="0"/>
                <w:sz w:val="22"/>
                <w:szCs w:val="22"/>
              </w:rPr>
              <w:t>5</w:t>
            </w:r>
          </w:p>
        </w:tc>
        <w:tc>
          <w:tcPr>
            <w:tcW w:w="2126" w:type="dxa"/>
            <w:gridSpan w:val="4"/>
            <w:tcBorders>
              <w:top w:val="nil"/>
              <w:left w:val="nil"/>
              <w:bottom w:val="single" w:color="auto" w:sz="4" w:space="0"/>
              <w:right w:val="single" w:color="auto" w:sz="4" w:space="0"/>
            </w:tcBorders>
            <w:noWrap/>
            <w:vAlign w:val="center"/>
          </w:tcPr>
          <w:p w14:paraId="05C8A2E3">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14:paraId="43494499">
            <w:pPr>
              <w:widowControl/>
              <w:jc w:val="left"/>
              <w:rPr>
                <w:rFonts w:ascii="宋体" w:cs="Times New Roman"/>
                <w:kern w:val="0"/>
                <w:sz w:val="22"/>
                <w:szCs w:val="22"/>
              </w:rPr>
            </w:pPr>
            <w:r>
              <w:rPr>
                <w:rFonts w:hint="eastAsia" w:ascii="宋体" w:cs="Times New Roman"/>
                <w:kern w:val="0"/>
                <w:sz w:val="22"/>
                <w:szCs w:val="22"/>
              </w:rPr>
              <w:t>十九、住房保障支出</w:t>
            </w:r>
          </w:p>
        </w:tc>
        <w:tc>
          <w:tcPr>
            <w:tcW w:w="992" w:type="dxa"/>
            <w:gridSpan w:val="2"/>
            <w:tcBorders>
              <w:top w:val="nil"/>
              <w:left w:val="nil"/>
              <w:bottom w:val="single" w:color="auto" w:sz="4" w:space="0"/>
              <w:right w:val="single" w:color="auto" w:sz="4" w:space="0"/>
            </w:tcBorders>
            <w:shd w:val="clear" w:color="000000" w:fill="FFFFFF"/>
            <w:noWrap/>
            <w:vAlign w:val="center"/>
          </w:tcPr>
          <w:p w14:paraId="52A65FA8">
            <w:pPr>
              <w:widowControl/>
              <w:jc w:val="center"/>
              <w:rPr>
                <w:rFonts w:ascii="宋体" w:cs="Times New Roman"/>
                <w:kern w:val="0"/>
                <w:sz w:val="22"/>
                <w:szCs w:val="22"/>
              </w:rPr>
            </w:pPr>
            <w:r>
              <w:rPr>
                <w:rFonts w:ascii="宋体" w:hAnsi="宋体" w:cs="宋体"/>
                <w:kern w:val="0"/>
                <w:sz w:val="22"/>
                <w:szCs w:val="22"/>
              </w:rPr>
              <w:t>18</w:t>
            </w:r>
          </w:p>
        </w:tc>
        <w:tc>
          <w:tcPr>
            <w:tcW w:w="1982" w:type="dxa"/>
            <w:gridSpan w:val="2"/>
            <w:tcBorders>
              <w:top w:val="nil"/>
              <w:left w:val="nil"/>
              <w:bottom w:val="single" w:color="auto" w:sz="4" w:space="0"/>
              <w:right w:val="single" w:color="auto" w:sz="4" w:space="0"/>
            </w:tcBorders>
            <w:noWrap/>
            <w:vAlign w:val="center"/>
          </w:tcPr>
          <w:p w14:paraId="6DB6A131">
            <w:pPr>
              <w:widowControl/>
              <w:jc w:val="right"/>
              <w:rPr>
                <w:rFonts w:ascii="宋体" w:cs="Times New Roman"/>
                <w:kern w:val="0"/>
                <w:sz w:val="22"/>
                <w:szCs w:val="22"/>
              </w:rPr>
            </w:pPr>
            <w:r>
              <w:rPr>
                <w:rFonts w:hint="eastAsia" w:ascii="宋体" w:hAnsi="宋体" w:cs="宋体"/>
                <w:kern w:val="0"/>
                <w:sz w:val="22"/>
                <w:szCs w:val="22"/>
              </w:rPr>
              <w:t>74.65　</w:t>
            </w:r>
          </w:p>
        </w:tc>
      </w:tr>
      <w:tr w14:paraId="28A9DED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A21B877">
            <w:pPr>
              <w:widowControl/>
              <w:jc w:val="left"/>
              <w:rPr>
                <w:rFonts w:ascii="宋体" w:cs="Times New Roman"/>
                <w:kern w:val="0"/>
                <w:sz w:val="22"/>
                <w:szCs w:val="22"/>
              </w:rPr>
            </w:pPr>
            <w:r>
              <w:rPr>
                <w:rFonts w:hint="eastAsia" w:ascii="宋体" w:hAnsi="宋体" w:cs="宋体"/>
                <w:kern w:val="0"/>
                <w:sz w:val="22"/>
                <w:szCs w:val="22"/>
              </w:rPr>
              <w:t>六、经营收入</w:t>
            </w:r>
          </w:p>
        </w:tc>
        <w:tc>
          <w:tcPr>
            <w:tcW w:w="766" w:type="dxa"/>
            <w:tcBorders>
              <w:top w:val="nil"/>
              <w:left w:val="nil"/>
              <w:bottom w:val="single" w:color="auto" w:sz="4" w:space="0"/>
              <w:right w:val="single" w:color="auto" w:sz="4" w:space="0"/>
            </w:tcBorders>
            <w:shd w:val="clear" w:color="000000" w:fill="FFFFFF"/>
            <w:noWrap/>
            <w:vAlign w:val="center"/>
          </w:tcPr>
          <w:p w14:paraId="7C5C26DA">
            <w:pPr>
              <w:widowControl/>
              <w:jc w:val="center"/>
              <w:rPr>
                <w:rFonts w:ascii="宋体" w:cs="Times New Roman"/>
                <w:kern w:val="0"/>
                <w:sz w:val="22"/>
                <w:szCs w:val="22"/>
              </w:rPr>
            </w:pPr>
            <w:r>
              <w:rPr>
                <w:rFonts w:ascii="宋体" w:hAnsi="宋体" w:cs="宋体"/>
                <w:kern w:val="0"/>
                <w:sz w:val="22"/>
                <w:szCs w:val="22"/>
              </w:rPr>
              <w:t>6</w:t>
            </w:r>
          </w:p>
        </w:tc>
        <w:tc>
          <w:tcPr>
            <w:tcW w:w="2126" w:type="dxa"/>
            <w:gridSpan w:val="4"/>
            <w:tcBorders>
              <w:top w:val="nil"/>
              <w:left w:val="nil"/>
              <w:bottom w:val="single" w:color="auto" w:sz="4" w:space="0"/>
              <w:right w:val="single" w:color="auto" w:sz="4" w:space="0"/>
            </w:tcBorders>
            <w:noWrap/>
            <w:vAlign w:val="center"/>
          </w:tcPr>
          <w:p w14:paraId="2E20D58C">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14:paraId="2C7CE8F3">
            <w:pPr>
              <w:widowControl/>
              <w:jc w:val="left"/>
              <w:rPr>
                <w:rFonts w:ascii="宋体" w:cs="Times New Roman"/>
                <w:kern w:val="0"/>
                <w:sz w:val="22"/>
                <w:szCs w:val="22"/>
              </w:rPr>
            </w:pPr>
            <w:r>
              <w:rPr>
                <w:rFonts w:hint="eastAsia" w:ascii="宋体" w:hAnsi="宋体" w:cs="宋体"/>
                <w:kern w:val="0"/>
                <w:sz w:val="22"/>
                <w:szCs w:val="22"/>
              </w:rPr>
              <w:t>二十、粮油物资储备支出</w:t>
            </w:r>
          </w:p>
        </w:tc>
        <w:tc>
          <w:tcPr>
            <w:tcW w:w="992" w:type="dxa"/>
            <w:gridSpan w:val="2"/>
            <w:tcBorders>
              <w:top w:val="nil"/>
              <w:left w:val="nil"/>
              <w:bottom w:val="single" w:color="auto" w:sz="4" w:space="0"/>
              <w:right w:val="single" w:color="auto" w:sz="4" w:space="0"/>
            </w:tcBorders>
            <w:shd w:val="clear" w:color="000000" w:fill="FFFFFF"/>
            <w:noWrap/>
            <w:vAlign w:val="center"/>
          </w:tcPr>
          <w:p w14:paraId="3356BDD8">
            <w:pPr>
              <w:widowControl/>
              <w:jc w:val="center"/>
              <w:rPr>
                <w:rFonts w:ascii="宋体" w:cs="Times New Roman"/>
                <w:kern w:val="0"/>
                <w:sz w:val="22"/>
                <w:szCs w:val="22"/>
              </w:rPr>
            </w:pPr>
            <w:r>
              <w:rPr>
                <w:rFonts w:ascii="宋体" w:hAnsi="宋体" w:cs="宋体"/>
                <w:kern w:val="0"/>
                <w:sz w:val="22"/>
                <w:szCs w:val="22"/>
              </w:rPr>
              <w:t>19</w:t>
            </w:r>
          </w:p>
        </w:tc>
        <w:tc>
          <w:tcPr>
            <w:tcW w:w="1982" w:type="dxa"/>
            <w:gridSpan w:val="2"/>
            <w:tcBorders>
              <w:top w:val="nil"/>
              <w:left w:val="nil"/>
              <w:bottom w:val="single" w:color="auto" w:sz="4" w:space="0"/>
              <w:right w:val="single" w:color="auto" w:sz="4" w:space="0"/>
            </w:tcBorders>
            <w:noWrap/>
            <w:vAlign w:val="center"/>
          </w:tcPr>
          <w:p w14:paraId="27E96BF8">
            <w:pPr>
              <w:widowControl/>
              <w:jc w:val="right"/>
              <w:rPr>
                <w:rFonts w:ascii="宋体" w:cs="Times New Roman"/>
                <w:kern w:val="0"/>
                <w:sz w:val="22"/>
                <w:szCs w:val="22"/>
              </w:rPr>
            </w:pPr>
            <w:r>
              <w:rPr>
                <w:rFonts w:hint="eastAsia" w:ascii="宋体" w:hAnsi="宋体" w:cs="宋体"/>
                <w:kern w:val="0"/>
                <w:sz w:val="22"/>
                <w:szCs w:val="22"/>
              </w:rPr>
              <w:t>41　</w:t>
            </w:r>
          </w:p>
        </w:tc>
      </w:tr>
      <w:tr w14:paraId="394E6D1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07220AF">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766" w:type="dxa"/>
            <w:tcBorders>
              <w:top w:val="nil"/>
              <w:left w:val="nil"/>
              <w:bottom w:val="single" w:color="auto" w:sz="4" w:space="0"/>
              <w:right w:val="single" w:color="auto" w:sz="4" w:space="0"/>
            </w:tcBorders>
            <w:shd w:val="clear" w:color="000000" w:fill="FFFFFF"/>
            <w:noWrap/>
            <w:vAlign w:val="center"/>
          </w:tcPr>
          <w:p w14:paraId="10274A7E">
            <w:pPr>
              <w:widowControl/>
              <w:jc w:val="center"/>
              <w:rPr>
                <w:rFonts w:ascii="宋体" w:cs="Times New Roman"/>
                <w:kern w:val="0"/>
                <w:sz w:val="22"/>
                <w:szCs w:val="22"/>
              </w:rPr>
            </w:pPr>
            <w:r>
              <w:rPr>
                <w:rFonts w:ascii="宋体" w:hAnsi="宋体" w:cs="宋体"/>
                <w:kern w:val="0"/>
                <w:sz w:val="22"/>
                <w:szCs w:val="22"/>
              </w:rPr>
              <w:t>7</w:t>
            </w:r>
          </w:p>
        </w:tc>
        <w:tc>
          <w:tcPr>
            <w:tcW w:w="2126" w:type="dxa"/>
            <w:gridSpan w:val="4"/>
            <w:tcBorders>
              <w:top w:val="nil"/>
              <w:left w:val="nil"/>
              <w:bottom w:val="single" w:color="auto" w:sz="4" w:space="0"/>
              <w:right w:val="single" w:color="auto" w:sz="4" w:space="0"/>
            </w:tcBorders>
            <w:noWrap/>
            <w:vAlign w:val="center"/>
          </w:tcPr>
          <w:p w14:paraId="5982C46F">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14:paraId="4FD21E04">
            <w:pPr>
              <w:widowControl/>
              <w:jc w:val="left"/>
              <w:rPr>
                <w:rFonts w:ascii="宋体" w:cs="Times New Roman"/>
                <w:kern w:val="0"/>
                <w:sz w:val="24"/>
                <w:szCs w:val="24"/>
              </w:rPr>
            </w:pPr>
            <w:r>
              <w:rPr>
                <w:rFonts w:hint="eastAsia" w:ascii="宋体" w:cs="Times New Roman"/>
                <w:kern w:val="0"/>
                <w:sz w:val="24"/>
                <w:szCs w:val="24"/>
              </w:rPr>
              <w:t>二十三、其他支出</w:t>
            </w:r>
          </w:p>
        </w:tc>
        <w:tc>
          <w:tcPr>
            <w:tcW w:w="992" w:type="dxa"/>
            <w:gridSpan w:val="2"/>
            <w:tcBorders>
              <w:top w:val="nil"/>
              <w:left w:val="nil"/>
              <w:bottom w:val="single" w:color="auto" w:sz="4" w:space="0"/>
              <w:right w:val="single" w:color="auto" w:sz="4" w:space="0"/>
            </w:tcBorders>
            <w:shd w:val="clear" w:color="000000" w:fill="FFFFFF"/>
            <w:noWrap/>
            <w:vAlign w:val="center"/>
          </w:tcPr>
          <w:p w14:paraId="3D23A53A">
            <w:pPr>
              <w:widowControl/>
              <w:jc w:val="center"/>
              <w:rPr>
                <w:rFonts w:ascii="宋体" w:cs="Times New Roman"/>
                <w:kern w:val="0"/>
                <w:sz w:val="22"/>
                <w:szCs w:val="22"/>
              </w:rPr>
            </w:pPr>
            <w:r>
              <w:rPr>
                <w:rFonts w:ascii="宋体" w:hAnsi="宋体" w:cs="宋体"/>
                <w:kern w:val="0"/>
                <w:sz w:val="22"/>
                <w:szCs w:val="22"/>
              </w:rPr>
              <w:t>20</w:t>
            </w:r>
          </w:p>
        </w:tc>
        <w:tc>
          <w:tcPr>
            <w:tcW w:w="1982" w:type="dxa"/>
            <w:gridSpan w:val="2"/>
            <w:tcBorders>
              <w:top w:val="nil"/>
              <w:left w:val="nil"/>
              <w:bottom w:val="single" w:color="auto" w:sz="4" w:space="0"/>
              <w:right w:val="single" w:color="auto" w:sz="4" w:space="0"/>
            </w:tcBorders>
            <w:noWrap/>
            <w:vAlign w:val="center"/>
          </w:tcPr>
          <w:p w14:paraId="35514DB3">
            <w:pPr>
              <w:widowControl/>
              <w:jc w:val="right"/>
              <w:rPr>
                <w:rFonts w:ascii="宋体" w:cs="Times New Roman"/>
                <w:kern w:val="0"/>
                <w:sz w:val="22"/>
                <w:szCs w:val="22"/>
              </w:rPr>
            </w:pPr>
            <w:r>
              <w:rPr>
                <w:rFonts w:hint="eastAsia" w:ascii="宋体" w:cs="Times New Roman"/>
                <w:kern w:val="0"/>
                <w:sz w:val="22"/>
                <w:szCs w:val="22"/>
              </w:rPr>
              <w:t>30630.91</w:t>
            </w:r>
          </w:p>
        </w:tc>
      </w:tr>
      <w:tr w14:paraId="00DDEFF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27ED6B6">
            <w:pPr>
              <w:widowControl/>
              <w:jc w:val="left"/>
              <w:rPr>
                <w:rFonts w:ascii="宋体" w:cs="Times New Roman"/>
                <w:kern w:val="0"/>
                <w:sz w:val="22"/>
                <w:szCs w:val="22"/>
              </w:rPr>
            </w:pPr>
            <w:r>
              <w:rPr>
                <w:rFonts w:hint="eastAsia" w:ascii="宋体" w:hAnsi="宋体" w:cs="宋体"/>
                <w:kern w:val="0"/>
                <w:sz w:val="22"/>
                <w:szCs w:val="22"/>
              </w:rPr>
              <w:t>八、其他收入</w:t>
            </w:r>
          </w:p>
        </w:tc>
        <w:tc>
          <w:tcPr>
            <w:tcW w:w="766" w:type="dxa"/>
            <w:tcBorders>
              <w:top w:val="nil"/>
              <w:left w:val="nil"/>
              <w:bottom w:val="single" w:color="auto" w:sz="4" w:space="0"/>
              <w:right w:val="single" w:color="auto" w:sz="4" w:space="0"/>
            </w:tcBorders>
            <w:shd w:val="clear" w:color="000000" w:fill="FFFFFF"/>
            <w:noWrap/>
            <w:vAlign w:val="center"/>
          </w:tcPr>
          <w:p w14:paraId="3C9300A2">
            <w:pPr>
              <w:widowControl/>
              <w:jc w:val="center"/>
              <w:rPr>
                <w:rFonts w:ascii="宋体" w:cs="Times New Roman"/>
                <w:kern w:val="0"/>
                <w:sz w:val="22"/>
                <w:szCs w:val="22"/>
              </w:rPr>
            </w:pPr>
            <w:r>
              <w:rPr>
                <w:rFonts w:ascii="宋体" w:hAnsi="宋体" w:cs="宋体"/>
                <w:kern w:val="0"/>
                <w:sz w:val="22"/>
                <w:szCs w:val="22"/>
              </w:rPr>
              <w:t>8</w:t>
            </w:r>
          </w:p>
        </w:tc>
        <w:tc>
          <w:tcPr>
            <w:tcW w:w="2126" w:type="dxa"/>
            <w:gridSpan w:val="4"/>
            <w:tcBorders>
              <w:top w:val="nil"/>
              <w:left w:val="nil"/>
              <w:bottom w:val="single" w:color="auto" w:sz="4" w:space="0"/>
              <w:right w:val="single" w:color="auto" w:sz="4" w:space="0"/>
            </w:tcBorders>
            <w:noWrap/>
            <w:vAlign w:val="center"/>
          </w:tcPr>
          <w:p w14:paraId="415F12BE">
            <w:pPr>
              <w:widowControl/>
              <w:jc w:val="lef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14:paraId="6A176E9B">
            <w:pPr>
              <w:widowControl/>
              <w:jc w:val="left"/>
              <w:rPr>
                <w:rFonts w:ascii="宋体" w:cs="Times New Roman"/>
                <w:kern w:val="0"/>
                <w:sz w:val="22"/>
                <w:szCs w:val="22"/>
              </w:rPr>
            </w:pPr>
          </w:p>
        </w:tc>
        <w:tc>
          <w:tcPr>
            <w:tcW w:w="992" w:type="dxa"/>
            <w:gridSpan w:val="2"/>
            <w:tcBorders>
              <w:top w:val="nil"/>
              <w:left w:val="nil"/>
              <w:bottom w:val="single" w:color="auto" w:sz="4" w:space="0"/>
              <w:right w:val="single" w:color="auto" w:sz="4" w:space="0"/>
            </w:tcBorders>
            <w:shd w:val="clear" w:color="000000" w:fill="FFFFFF"/>
            <w:noWrap/>
            <w:vAlign w:val="center"/>
          </w:tcPr>
          <w:p w14:paraId="50827A40">
            <w:pPr>
              <w:widowControl/>
              <w:jc w:val="center"/>
              <w:rPr>
                <w:rFonts w:ascii="宋体" w:cs="Times New Roman"/>
                <w:kern w:val="0"/>
                <w:sz w:val="22"/>
                <w:szCs w:val="22"/>
              </w:rPr>
            </w:pPr>
            <w:r>
              <w:rPr>
                <w:rFonts w:ascii="宋体" w:hAnsi="宋体" w:cs="宋体"/>
                <w:kern w:val="0"/>
                <w:sz w:val="22"/>
                <w:szCs w:val="22"/>
              </w:rPr>
              <w:t>21</w:t>
            </w:r>
          </w:p>
        </w:tc>
        <w:tc>
          <w:tcPr>
            <w:tcW w:w="1982" w:type="dxa"/>
            <w:gridSpan w:val="2"/>
            <w:tcBorders>
              <w:top w:val="nil"/>
              <w:left w:val="nil"/>
              <w:bottom w:val="single" w:color="auto" w:sz="4" w:space="0"/>
              <w:right w:val="single" w:color="auto" w:sz="4" w:space="0"/>
            </w:tcBorders>
            <w:noWrap/>
            <w:vAlign w:val="center"/>
          </w:tcPr>
          <w:p w14:paraId="7A5D60BD">
            <w:pPr>
              <w:widowControl/>
              <w:jc w:val="right"/>
              <w:rPr>
                <w:rFonts w:ascii="宋体" w:cs="Times New Roman"/>
                <w:kern w:val="0"/>
                <w:sz w:val="22"/>
                <w:szCs w:val="22"/>
              </w:rPr>
            </w:pPr>
          </w:p>
        </w:tc>
      </w:tr>
      <w:tr w14:paraId="46801CC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13A76E9A">
            <w:pPr>
              <w:widowControl/>
              <w:jc w:val="right"/>
              <w:rPr>
                <w:rFonts w:ascii="宋体" w:cs="Times New Roman"/>
                <w:kern w:val="0"/>
                <w:sz w:val="20"/>
                <w:szCs w:val="20"/>
              </w:rPr>
            </w:pPr>
            <w:r>
              <w:rPr>
                <w:rFonts w:hint="eastAsia" w:ascii="宋体" w:hAnsi="宋体" w:cs="宋体"/>
                <w:kern w:val="0"/>
                <w:sz w:val="20"/>
                <w:szCs w:val="20"/>
              </w:rPr>
              <w:t>　</w:t>
            </w:r>
          </w:p>
        </w:tc>
        <w:tc>
          <w:tcPr>
            <w:tcW w:w="766" w:type="dxa"/>
            <w:tcBorders>
              <w:top w:val="nil"/>
              <w:left w:val="nil"/>
              <w:bottom w:val="single" w:color="auto" w:sz="4" w:space="0"/>
              <w:right w:val="single" w:color="auto" w:sz="4" w:space="0"/>
            </w:tcBorders>
            <w:shd w:val="clear" w:color="000000" w:fill="FFFFFF"/>
            <w:noWrap/>
            <w:vAlign w:val="center"/>
          </w:tcPr>
          <w:p w14:paraId="2A24B1EF">
            <w:pPr>
              <w:widowControl/>
              <w:jc w:val="center"/>
              <w:rPr>
                <w:rFonts w:ascii="宋体" w:cs="Times New Roman"/>
                <w:kern w:val="0"/>
                <w:sz w:val="22"/>
                <w:szCs w:val="22"/>
              </w:rPr>
            </w:pPr>
            <w:r>
              <w:rPr>
                <w:rFonts w:ascii="宋体" w:hAnsi="宋体" w:cs="宋体"/>
                <w:kern w:val="0"/>
                <w:sz w:val="22"/>
                <w:szCs w:val="22"/>
              </w:rPr>
              <w:t>9</w:t>
            </w:r>
          </w:p>
        </w:tc>
        <w:tc>
          <w:tcPr>
            <w:tcW w:w="2126" w:type="dxa"/>
            <w:gridSpan w:val="4"/>
            <w:tcBorders>
              <w:top w:val="nil"/>
              <w:left w:val="nil"/>
              <w:bottom w:val="single" w:color="auto" w:sz="4" w:space="0"/>
              <w:right w:val="single" w:color="auto" w:sz="4" w:space="0"/>
            </w:tcBorders>
            <w:noWrap/>
            <w:vAlign w:val="center"/>
          </w:tcPr>
          <w:p w14:paraId="367103FB">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14:paraId="533811A8">
            <w:pPr>
              <w:widowControl/>
              <w:ind w:right="100"/>
              <w:jc w:val="left"/>
              <w:rPr>
                <w:rFonts w:ascii="宋体" w:cs="Times New Roman"/>
                <w:kern w:val="0"/>
                <w:sz w:val="20"/>
                <w:szCs w:val="20"/>
              </w:rPr>
            </w:pPr>
          </w:p>
        </w:tc>
        <w:tc>
          <w:tcPr>
            <w:tcW w:w="992" w:type="dxa"/>
            <w:gridSpan w:val="2"/>
            <w:tcBorders>
              <w:top w:val="nil"/>
              <w:left w:val="nil"/>
              <w:bottom w:val="single" w:color="auto" w:sz="4" w:space="0"/>
              <w:right w:val="single" w:color="auto" w:sz="4" w:space="0"/>
            </w:tcBorders>
            <w:shd w:val="clear" w:color="000000" w:fill="FFFFFF"/>
            <w:noWrap/>
            <w:vAlign w:val="center"/>
          </w:tcPr>
          <w:p w14:paraId="7E7709C7">
            <w:pPr>
              <w:widowControl/>
              <w:jc w:val="center"/>
              <w:rPr>
                <w:rFonts w:ascii="宋体" w:cs="Times New Roman"/>
                <w:kern w:val="0"/>
                <w:sz w:val="22"/>
                <w:szCs w:val="22"/>
              </w:rPr>
            </w:pPr>
            <w:r>
              <w:rPr>
                <w:rFonts w:ascii="宋体" w:hAnsi="宋体" w:cs="宋体"/>
                <w:kern w:val="0"/>
                <w:sz w:val="22"/>
                <w:szCs w:val="22"/>
              </w:rPr>
              <w:t>22</w:t>
            </w:r>
          </w:p>
        </w:tc>
        <w:tc>
          <w:tcPr>
            <w:tcW w:w="1982" w:type="dxa"/>
            <w:gridSpan w:val="2"/>
            <w:tcBorders>
              <w:top w:val="nil"/>
              <w:left w:val="nil"/>
              <w:bottom w:val="single" w:color="auto" w:sz="4" w:space="0"/>
              <w:right w:val="single" w:color="auto" w:sz="4" w:space="0"/>
            </w:tcBorders>
            <w:noWrap/>
            <w:vAlign w:val="center"/>
          </w:tcPr>
          <w:p w14:paraId="13CD5E72">
            <w:pPr>
              <w:widowControl/>
              <w:jc w:val="right"/>
              <w:rPr>
                <w:rFonts w:ascii="宋体" w:cs="Times New Roman"/>
                <w:b/>
                <w:bCs/>
                <w:kern w:val="0"/>
                <w:sz w:val="22"/>
                <w:szCs w:val="22"/>
              </w:rPr>
            </w:pPr>
          </w:p>
        </w:tc>
      </w:tr>
      <w:tr w14:paraId="30397F0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C1BF37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766" w:type="dxa"/>
            <w:tcBorders>
              <w:top w:val="nil"/>
              <w:left w:val="nil"/>
              <w:bottom w:val="single" w:color="auto" w:sz="4" w:space="0"/>
              <w:right w:val="single" w:color="auto" w:sz="4" w:space="0"/>
            </w:tcBorders>
            <w:shd w:val="clear" w:color="000000" w:fill="FFFFFF"/>
            <w:noWrap/>
            <w:vAlign w:val="center"/>
          </w:tcPr>
          <w:p w14:paraId="4C067904">
            <w:pPr>
              <w:widowControl/>
              <w:jc w:val="center"/>
              <w:rPr>
                <w:rFonts w:ascii="宋体" w:cs="Times New Roman"/>
                <w:kern w:val="0"/>
                <w:sz w:val="22"/>
                <w:szCs w:val="22"/>
              </w:rPr>
            </w:pPr>
            <w:r>
              <w:rPr>
                <w:rFonts w:ascii="宋体" w:hAnsi="宋体" w:cs="宋体"/>
                <w:kern w:val="0"/>
                <w:sz w:val="22"/>
                <w:szCs w:val="22"/>
              </w:rPr>
              <w:t>10</w:t>
            </w:r>
          </w:p>
        </w:tc>
        <w:tc>
          <w:tcPr>
            <w:tcW w:w="2126" w:type="dxa"/>
            <w:gridSpan w:val="4"/>
            <w:tcBorders>
              <w:top w:val="nil"/>
              <w:left w:val="nil"/>
              <w:bottom w:val="single" w:color="auto" w:sz="4" w:space="0"/>
              <w:right w:val="single" w:color="auto" w:sz="4" w:space="0"/>
            </w:tcBorders>
            <w:noWrap/>
            <w:vAlign w:val="center"/>
          </w:tcPr>
          <w:p w14:paraId="483F2E72">
            <w:pPr>
              <w:widowControl/>
              <w:jc w:val="right"/>
              <w:rPr>
                <w:rFonts w:ascii="宋体" w:cs="Times New Roman"/>
                <w:kern w:val="0"/>
                <w:sz w:val="22"/>
                <w:szCs w:val="22"/>
              </w:rPr>
            </w:pPr>
            <w:r>
              <w:rPr>
                <w:rFonts w:hint="eastAsia" w:ascii="宋体" w:hAnsi="宋体" w:cs="宋体"/>
                <w:kern w:val="0"/>
                <w:sz w:val="22"/>
                <w:szCs w:val="22"/>
              </w:rPr>
              <w:t>39255.01</w:t>
            </w:r>
          </w:p>
        </w:tc>
        <w:tc>
          <w:tcPr>
            <w:tcW w:w="4253" w:type="dxa"/>
            <w:tcBorders>
              <w:top w:val="nil"/>
              <w:left w:val="nil"/>
              <w:bottom w:val="single" w:color="auto" w:sz="4" w:space="0"/>
              <w:right w:val="single" w:color="auto" w:sz="4" w:space="0"/>
            </w:tcBorders>
            <w:noWrap/>
            <w:vAlign w:val="center"/>
          </w:tcPr>
          <w:p w14:paraId="1A1C4A39">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992" w:type="dxa"/>
            <w:gridSpan w:val="2"/>
            <w:tcBorders>
              <w:top w:val="nil"/>
              <w:left w:val="nil"/>
              <w:bottom w:val="single" w:color="auto" w:sz="4" w:space="0"/>
              <w:right w:val="single" w:color="auto" w:sz="4" w:space="0"/>
            </w:tcBorders>
            <w:shd w:val="clear" w:color="000000" w:fill="FFFFFF"/>
            <w:noWrap/>
            <w:vAlign w:val="center"/>
          </w:tcPr>
          <w:p w14:paraId="6E855E2D">
            <w:pPr>
              <w:widowControl/>
              <w:jc w:val="center"/>
              <w:rPr>
                <w:rFonts w:ascii="宋体" w:cs="Times New Roman"/>
                <w:kern w:val="0"/>
                <w:sz w:val="22"/>
                <w:szCs w:val="22"/>
              </w:rPr>
            </w:pPr>
            <w:r>
              <w:rPr>
                <w:rFonts w:ascii="宋体" w:hAnsi="宋体" w:cs="宋体"/>
                <w:kern w:val="0"/>
                <w:sz w:val="22"/>
                <w:szCs w:val="22"/>
              </w:rPr>
              <w:t>23</w:t>
            </w:r>
          </w:p>
        </w:tc>
        <w:tc>
          <w:tcPr>
            <w:tcW w:w="1982" w:type="dxa"/>
            <w:gridSpan w:val="2"/>
            <w:tcBorders>
              <w:top w:val="nil"/>
              <w:left w:val="nil"/>
              <w:bottom w:val="single" w:color="auto" w:sz="4" w:space="0"/>
              <w:right w:val="single" w:color="auto" w:sz="4" w:space="0"/>
            </w:tcBorders>
            <w:noWrap/>
            <w:vAlign w:val="center"/>
          </w:tcPr>
          <w:p w14:paraId="7758901E">
            <w:pPr>
              <w:widowControl/>
              <w:jc w:val="right"/>
              <w:rPr>
                <w:rFonts w:ascii="宋体" w:cs="Times New Roman"/>
                <w:kern w:val="0"/>
                <w:sz w:val="22"/>
                <w:szCs w:val="22"/>
              </w:rPr>
            </w:pPr>
            <w:r>
              <w:rPr>
                <w:rFonts w:hint="eastAsia" w:ascii="宋体" w:hAnsi="宋体" w:cs="宋体"/>
                <w:kern w:val="0"/>
                <w:sz w:val="22"/>
                <w:szCs w:val="22"/>
              </w:rPr>
              <w:t>39255.01</w:t>
            </w:r>
          </w:p>
        </w:tc>
      </w:tr>
      <w:tr w14:paraId="7A72F3D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3096079B">
            <w:pPr>
              <w:widowControl/>
              <w:jc w:val="left"/>
              <w:rPr>
                <w:rFonts w:ascii="宋体" w:cs="Times New Roman"/>
                <w:kern w:val="0"/>
                <w:sz w:val="22"/>
                <w:szCs w:val="22"/>
              </w:rPr>
            </w:pPr>
            <w:r>
              <w:rPr>
                <w:rFonts w:hint="eastAsia" w:ascii="宋体" w:hAnsi="宋体" w:cs="宋体"/>
                <w:kern w:val="0"/>
                <w:sz w:val="22"/>
                <w:szCs w:val="22"/>
              </w:rPr>
              <w:t>使用非财政拨款结余</w:t>
            </w:r>
          </w:p>
        </w:tc>
        <w:tc>
          <w:tcPr>
            <w:tcW w:w="766" w:type="dxa"/>
            <w:tcBorders>
              <w:top w:val="nil"/>
              <w:left w:val="nil"/>
              <w:bottom w:val="single" w:color="auto" w:sz="4" w:space="0"/>
              <w:right w:val="single" w:color="auto" w:sz="4" w:space="0"/>
            </w:tcBorders>
            <w:shd w:val="clear" w:color="000000" w:fill="FFFFFF"/>
            <w:noWrap/>
            <w:vAlign w:val="center"/>
          </w:tcPr>
          <w:p w14:paraId="29BCC85D">
            <w:pPr>
              <w:widowControl/>
              <w:jc w:val="center"/>
              <w:rPr>
                <w:rFonts w:ascii="宋体" w:cs="Times New Roman"/>
                <w:kern w:val="0"/>
                <w:sz w:val="22"/>
                <w:szCs w:val="22"/>
              </w:rPr>
            </w:pPr>
            <w:r>
              <w:rPr>
                <w:rFonts w:ascii="宋体" w:hAnsi="宋体" w:cs="宋体"/>
                <w:kern w:val="0"/>
                <w:sz w:val="22"/>
                <w:szCs w:val="22"/>
              </w:rPr>
              <w:t>11</w:t>
            </w:r>
          </w:p>
        </w:tc>
        <w:tc>
          <w:tcPr>
            <w:tcW w:w="2126" w:type="dxa"/>
            <w:gridSpan w:val="4"/>
            <w:tcBorders>
              <w:top w:val="nil"/>
              <w:left w:val="nil"/>
              <w:bottom w:val="single" w:color="auto" w:sz="4" w:space="0"/>
              <w:right w:val="single" w:color="auto" w:sz="4" w:space="0"/>
            </w:tcBorders>
            <w:noWrap/>
            <w:vAlign w:val="center"/>
          </w:tcPr>
          <w:p w14:paraId="35CF5F0B">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14:paraId="055EFEAC">
            <w:pPr>
              <w:widowControl/>
              <w:jc w:val="left"/>
              <w:rPr>
                <w:rFonts w:ascii="宋体" w:cs="Times New Roman"/>
                <w:kern w:val="0"/>
                <w:sz w:val="22"/>
                <w:szCs w:val="22"/>
              </w:rPr>
            </w:pPr>
            <w:r>
              <w:rPr>
                <w:rFonts w:hint="eastAsia" w:ascii="宋体" w:hAnsi="宋体" w:cs="宋体"/>
                <w:kern w:val="0"/>
                <w:sz w:val="22"/>
                <w:szCs w:val="22"/>
              </w:rPr>
              <w:t>结余分配</w:t>
            </w:r>
          </w:p>
        </w:tc>
        <w:tc>
          <w:tcPr>
            <w:tcW w:w="992" w:type="dxa"/>
            <w:gridSpan w:val="2"/>
            <w:tcBorders>
              <w:top w:val="nil"/>
              <w:left w:val="nil"/>
              <w:bottom w:val="single" w:color="auto" w:sz="4" w:space="0"/>
              <w:right w:val="single" w:color="auto" w:sz="4" w:space="0"/>
            </w:tcBorders>
            <w:shd w:val="clear" w:color="000000" w:fill="FFFFFF"/>
            <w:noWrap/>
            <w:vAlign w:val="center"/>
          </w:tcPr>
          <w:p w14:paraId="046D8EED">
            <w:pPr>
              <w:widowControl/>
              <w:jc w:val="center"/>
              <w:rPr>
                <w:rFonts w:ascii="宋体" w:cs="Times New Roman"/>
                <w:kern w:val="0"/>
                <w:sz w:val="22"/>
                <w:szCs w:val="22"/>
              </w:rPr>
            </w:pPr>
            <w:r>
              <w:rPr>
                <w:rFonts w:ascii="宋体" w:hAnsi="宋体" w:cs="宋体"/>
                <w:kern w:val="0"/>
                <w:sz w:val="22"/>
                <w:szCs w:val="22"/>
              </w:rPr>
              <w:t>24</w:t>
            </w:r>
          </w:p>
        </w:tc>
        <w:tc>
          <w:tcPr>
            <w:tcW w:w="1982" w:type="dxa"/>
            <w:gridSpan w:val="2"/>
            <w:tcBorders>
              <w:top w:val="nil"/>
              <w:left w:val="nil"/>
              <w:bottom w:val="single" w:color="auto" w:sz="4" w:space="0"/>
              <w:right w:val="single" w:color="auto" w:sz="4" w:space="0"/>
            </w:tcBorders>
            <w:noWrap/>
            <w:vAlign w:val="center"/>
          </w:tcPr>
          <w:p w14:paraId="104D3DA8">
            <w:pPr>
              <w:widowControl/>
              <w:jc w:val="left"/>
              <w:rPr>
                <w:rFonts w:ascii="宋体" w:cs="Times New Roman"/>
                <w:kern w:val="0"/>
                <w:sz w:val="22"/>
                <w:szCs w:val="22"/>
              </w:rPr>
            </w:pPr>
            <w:r>
              <w:rPr>
                <w:rFonts w:hint="eastAsia" w:ascii="宋体" w:hAnsi="宋体" w:cs="宋体"/>
                <w:kern w:val="0"/>
                <w:sz w:val="22"/>
                <w:szCs w:val="22"/>
              </w:rPr>
              <w:t>　</w:t>
            </w:r>
          </w:p>
        </w:tc>
      </w:tr>
      <w:tr w14:paraId="2A535C4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21784D45">
            <w:pPr>
              <w:widowControl/>
              <w:jc w:val="left"/>
              <w:rPr>
                <w:rFonts w:ascii="宋体" w:cs="Times New Roman"/>
                <w:kern w:val="0"/>
                <w:sz w:val="22"/>
                <w:szCs w:val="22"/>
              </w:rPr>
            </w:pPr>
            <w:r>
              <w:rPr>
                <w:rFonts w:hint="eastAsia" w:ascii="宋体" w:hAnsi="宋体" w:cs="宋体"/>
                <w:kern w:val="0"/>
                <w:sz w:val="22"/>
                <w:szCs w:val="22"/>
              </w:rPr>
              <w:t>年初结转和结余</w:t>
            </w:r>
          </w:p>
        </w:tc>
        <w:tc>
          <w:tcPr>
            <w:tcW w:w="766" w:type="dxa"/>
            <w:tcBorders>
              <w:top w:val="nil"/>
              <w:left w:val="nil"/>
              <w:bottom w:val="single" w:color="auto" w:sz="4" w:space="0"/>
              <w:right w:val="single" w:color="auto" w:sz="4" w:space="0"/>
            </w:tcBorders>
            <w:shd w:val="clear" w:color="000000" w:fill="FFFFFF"/>
            <w:noWrap/>
            <w:vAlign w:val="center"/>
          </w:tcPr>
          <w:p w14:paraId="308ACE87">
            <w:pPr>
              <w:widowControl/>
              <w:jc w:val="center"/>
              <w:rPr>
                <w:rFonts w:ascii="宋体" w:cs="Times New Roman"/>
                <w:kern w:val="0"/>
                <w:sz w:val="22"/>
                <w:szCs w:val="22"/>
              </w:rPr>
            </w:pPr>
            <w:r>
              <w:rPr>
                <w:rFonts w:ascii="宋体" w:hAnsi="宋体" w:cs="宋体"/>
                <w:kern w:val="0"/>
                <w:sz w:val="22"/>
                <w:szCs w:val="22"/>
              </w:rPr>
              <w:t>12</w:t>
            </w:r>
          </w:p>
        </w:tc>
        <w:tc>
          <w:tcPr>
            <w:tcW w:w="2126" w:type="dxa"/>
            <w:gridSpan w:val="4"/>
            <w:tcBorders>
              <w:top w:val="nil"/>
              <w:left w:val="nil"/>
              <w:bottom w:val="single" w:color="auto" w:sz="4" w:space="0"/>
              <w:right w:val="single" w:color="auto" w:sz="4" w:space="0"/>
            </w:tcBorders>
            <w:noWrap/>
            <w:vAlign w:val="center"/>
          </w:tcPr>
          <w:p w14:paraId="5B7435B1">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14:paraId="5D6C0994">
            <w:pPr>
              <w:widowControl/>
              <w:jc w:val="left"/>
              <w:rPr>
                <w:rFonts w:ascii="宋体" w:cs="Times New Roman"/>
                <w:kern w:val="0"/>
                <w:sz w:val="22"/>
                <w:szCs w:val="22"/>
              </w:rPr>
            </w:pPr>
            <w:r>
              <w:rPr>
                <w:rFonts w:hint="eastAsia" w:ascii="宋体" w:hAnsi="宋体" w:cs="宋体"/>
                <w:kern w:val="0"/>
                <w:sz w:val="22"/>
                <w:szCs w:val="22"/>
              </w:rPr>
              <w:t>年末结转和结余</w:t>
            </w:r>
          </w:p>
        </w:tc>
        <w:tc>
          <w:tcPr>
            <w:tcW w:w="992" w:type="dxa"/>
            <w:gridSpan w:val="2"/>
            <w:tcBorders>
              <w:top w:val="nil"/>
              <w:left w:val="nil"/>
              <w:bottom w:val="single" w:color="auto" w:sz="4" w:space="0"/>
              <w:right w:val="single" w:color="auto" w:sz="4" w:space="0"/>
            </w:tcBorders>
            <w:shd w:val="clear" w:color="000000" w:fill="FFFFFF"/>
            <w:noWrap/>
            <w:vAlign w:val="center"/>
          </w:tcPr>
          <w:p w14:paraId="63ADA3D1">
            <w:pPr>
              <w:widowControl/>
              <w:jc w:val="center"/>
              <w:rPr>
                <w:rFonts w:ascii="宋体" w:cs="Times New Roman"/>
                <w:kern w:val="0"/>
                <w:sz w:val="22"/>
                <w:szCs w:val="22"/>
              </w:rPr>
            </w:pPr>
            <w:r>
              <w:rPr>
                <w:rFonts w:ascii="宋体" w:hAnsi="宋体" w:cs="宋体"/>
                <w:kern w:val="0"/>
                <w:sz w:val="22"/>
                <w:szCs w:val="22"/>
              </w:rPr>
              <w:t>25</w:t>
            </w:r>
          </w:p>
        </w:tc>
        <w:tc>
          <w:tcPr>
            <w:tcW w:w="1982" w:type="dxa"/>
            <w:gridSpan w:val="2"/>
            <w:tcBorders>
              <w:top w:val="nil"/>
              <w:left w:val="nil"/>
              <w:bottom w:val="single" w:color="auto" w:sz="4" w:space="0"/>
              <w:right w:val="single" w:color="auto" w:sz="4" w:space="0"/>
            </w:tcBorders>
            <w:noWrap/>
            <w:vAlign w:val="center"/>
          </w:tcPr>
          <w:p w14:paraId="544638F9">
            <w:pPr>
              <w:widowControl/>
              <w:jc w:val="left"/>
              <w:rPr>
                <w:rFonts w:ascii="宋体" w:cs="Times New Roman"/>
                <w:kern w:val="0"/>
                <w:sz w:val="22"/>
                <w:szCs w:val="22"/>
              </w:rPr>
            </w:pPr>
            <w:r>
              <w:rPr>
                <w:rFonts w:hint="eastAsia" w:ascii="宋体" w:hAnsi="宋体" w:cs="宋体"/>
                <w:kern w:val="0"/>
                <w:sz w:val="22"/>
                <w:szCs w:val="22"/>
              </w:rPr>
              <w:t>　</w:t>
            </w:r>
          </w:p>
        </w:tc>
      </w:tr>
      <w:tr w14:paraId="5FA382C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34A580D">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766" w:type="dxa"/>
            <w:tcBorders>
              <w:top w:val="nil"/>
              <w:left w:val="nil"/>
              <w:bottom w:val="single" w:color="auto" w:sz="4" w:space="0"/>
              <w:right w:val="single" w:color="auto" w:sz="4" w:space="0"/>
            </w:tcBorders>
            <w:shd w:val="clear" w:color="000000" w:fill="FFFFFF"/>
            <w:noWrap/>
            <w:vAlign w:val="center"/>
          </w:tcPr>
          <w:p w14:paraId="4290139C">
            <w:pPr>
              <w:widowControl/>
              <w:jc w:val="center"/>
              <w:rPr>
                <w:rFonts w:ascii="宋体" w:cs="Times New Roman"/>
                <w:kern w:val="0"/>
                <w:sz w:val="22"/>
                <w:szCs w:val="22"/>
              </w:rPr>
            </w:pPr>
            <w:r>
              <w:rPr>
                <w:rFonts w:ascii="宋体" w:hAnsi="宋体" w:cs="宋体"/>
                <w:kern w:val="0"/>
                <w:sz w:val="22"/>
                <w:szCs w:val="22"/>
              </w:rPr>
              <w:t>13</w:t>
            </w:r>
          </w:p>
        </w:tc>
        <w:tc>
          <w:tcPr>
            <w:tcW w:w="2126" w:type="dxa"/>
            <w:gridSpan w:val="4"/>
            <w:tcBorders>
              <w:top w:val="nil"/>
              <w:left w:val="nil"/>
              <w:bottom w:val="single" w:color="auto" w:sz="4" w:space="0"/>
              <w:right w:val="single" w:color="auto" w:sz="4" w:space="0"/>
            </w:tcBorders>
            <w:noWrap/>
            <w:vAlign w:val="center"/>
          </w:tcPr>
          <w:p w14:paraId="093BBDCB">
            <w:pPr>
              <w:widowControl/>
              <w:jc w:val="right"/>
              <w:rPr>
                <w:rFonts w:ascii="宋体" w:cs="Times New Roman"/>
                <w:kern w:val="0"/>
                <w:sz w:val="22"/>
                <w:szCs w:val="22"/>
              </w:rPr>
            </w:pPr>
            <w:r>
              <w:rPr>
                <w:rFonts w:hint="eastAsia" w:ascii="宋体" w:hAnsi="宋体" w:cs="宋体"/>
                <w:kern w:val="0"/>
                <w:sz w:val="22"/>
                <w:szCs w:val="22"/>
              </w:rPr>
              <w:t>39255.01　</w:t>
            </w:r>
          </w:p>
        </w:tc>
        <w:tc>
          <w:tcPr>
            <w:tcW w:w="4253" w:type="dxa"/>
            <w:tcBorders>
              <w:top w:val="nil"/>
              <w:left w:val="nil"/>
              <w:bottom w:val="single" w:color="auto" w:sz="4" w:space="0"/>
              <w:right w:val="single" w:color="auto" w:sz="4" w:space="0"/>
            </w:tcBorders>
            <w:shd w:val="clear" w:color="000000" w:fill="FFFFFF"/>
            <w:noWrap/>
            <w:vAlign w:val="center"/>
          </w:tcPr>
          <w:p w14:paraId="6F0443D2">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992" w:type="dxa"/>
            <w:gridSpan w:val="2"/>
            <w:tcBorders>
              <w:top w:val="nil"/>
              <w:left w:val="nil"/>
              <w:bottom w:val="single" w:color="auto" w:sz="4" w:space="0"/>
              <w:right w:val="single" w:color="auto" w:sz="4" w:space="0"/>
            </w:tcBorders>
            <w:shd w:val="clear" w:color="000000" w:fill="FFFFFF"/>
            <w:noWrap/>
            <w:vAlign w:val="center"/>
          </w:tcPr>
          <w:p w14:paraId="4C6DB612">
            <w:pPr>
              <w:widowControl/>
              <w:jc w:val="center"/>
              <w:rPr>
                <w:rFonts w:ascii="宋体" w:cs="Times New Roman"/>
                <w:kern w:val="0"/>
                <w:sz w:val="22"/>
                <w:szCs w:val="22"/>
              </w:rPr>
            </w:pPr>
            <w:r>
              <w:rPr>
                <w:rFonts w:ascii="宋体" w:hAnsi="宋体" w:cs="宋体"/>
                <w:kern w:val="0"/>
                <w:sz w:val="22"/>
                <w:szCs w:val="22"/>
              </w:rPr>
              <w:t>26</w:t>
            </w:r>
          </w:p>
        </w:tc>
        <w:tc>
          <w:tcPr>
            <w:tcW w:w="1982" w:type="dxa"/>
            <w:gridSpan w:val="2"/>
            <w:tcBorders>
              <w:top w:val="nil"/>
              <w:left w:val="nil"/>
              <w:bottom w:val="single" w:color="auto" w:sz="4" w:space="0"/>
              <w:right w:val="single" w:color="auto" w:sz="4" w:space="0"/>
            </w:tcBorders>
            <w:noWrap/>
            <w:vAlign w:val="center"/>
          </w:tcPr>
          <w:p w14:paraId="0FE59F6A">
            <w:pPr>
              <w:widowControl/>
              <w:jc w:val="right"/>
              <w:rPr>
                <w:rFonts w:ascii="宋体" w:cs="Times New Roman"/>
                <w:b/>
                <w:bCs/>
                <w:kern w:val="0"/>
                <w:sz w:val="22"/>
                <w:szCs w:val="22"/>
              </w:rPr>
            </w:pPr>
            <w:r>
              <w:rPr>
                <w:rFonts w:hint="eastAsia" w:ascii="宋体" w:hAnsi="宋体" w:cs="宋体"/>
                <w:kern w:val="0"/>
                <w:sz w:val="22"/>
                <w:szCs w:val="22"/>
              </w:rPr>
              <w:t>39255.01</w:t>
            </w:r>
            <w:r>
              <w:rPr>
                <w:rFonts w:hint="eastAsia" w:ascii="宋体" w:hAnsi="宋体" w:cs="宋体"/>
                <w:b/>
                <w:bCs/>
                <w:kern w:val="0"/>
                <w:sz w:val="22"/>
                <w:szCs w:val="22"/>
              </w:rPr>
              <w:t>　</w:t>
            </w:r>
          </w:p>
        </w:tc>
      </w:tr>
      <w:tr w14:paraId="49F6EE0C">
        <w:tblPrEx>
          <w:tblCellMar>
            <w:top w:w="0" w:type="dxa"/>
            <w:left w:w="108" w:type="dxa"/>
            <w:bottom w:w="0" w:type="dxa"/>
            <w:right w:w="108" w:type="dxa"/>
          </w:tblCellMar>
        </w:tblPrEx>
        <w:trPr>
          <w:trHeight w:val="1020" w:hRule="atLeast"/>
        </w:trPr>
        <w:tc>
          <w:tcPr>
            <w:tcW w:w="14245" w:type="dxa"/>
            <w:gridSpan w:val="11"/>
            <w:tcBorders>
              <w:top w:val="nil"/>
              <w:left w:val="nil"/>
              <w:bottom w:val="nil"/>
              <w:right w:val="nil"/>
            </w:tcBorders>
            <w:vAlign w:val="center"/>
          </w:tcPr>
          <w:p w14:paraId="5C02080C">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31E1D982">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96" w:type="dxa"/>
        <w:tblInd w:w="313" w:type="dxa"/>
        <w:tblLayout w:type="fixed"/>
        <w:tblCellMar>
          <w:top w:w="0" w:type="dxa"/>
          <w:left w:w="0" w:type="dxa"/>
          <w:bottom w:w="0" w:type="dxa"/>
          <w:right w:w="0" w:type="dxa"/>
        </w:tblCellMar>
      </w:tblPr>
      <w:tblGrid>
        <w:gridCol w:w="14796"/>
      </w:tblGrid>
      <w:tr w14:paraId="24C1683D">
        <w:tblPrEx>
          <w:tblCellMar>
            <w:top w:w="0" w:type="dxa"/>
            <w:left w:w="0" w:type="dxa"/>
            <w:bottom w:w="0" w:type="dxa"/>
            <w:right w:w="0" w:type="dxa"/>
          </w:tblCellMar>
        </w:tblPrEx>
        <w:trPr>
          <w:trHeight w:val="435" w:hRule="atLeast"/>
        </w:trPr>
        <w:tc>
          <w:tcPr>
            <w:tcW w:w="14796" w:type="dxa"/>
            <w:tcBorders>
              <w:top w:val="nil"/>
              <w:left w:val="nil"/>
              <w:bottom w:val="nil"/>
              <w:right w:val="nil"/>
            </w:tcBorders>
            <w:noWrap/>
            <w:tcMar>
              <w:top w:w="15" w:type="dxa"/>
              <w:left w:w="15" w:type="dxa"/>
              <w:bottom w:w="0" w:type="dxa"/>
              <w:right w:w="15" w:type="dxa"/>
            </w:tcMar>
            <w:vAlign w:val="center"/>
          </w:tcPr>
          <w:tbl>
            <w:tblPr>
              <w:tblStyle w:val="6"/>
              <w:tblW w:w="14528" w:type="dxa"/>
              <w:tblInd w:w="0" w:type="dxa"/>
              <w:tblLayout w:type="fixed"/>
              <w:tblCellMar>
                <w:top w:w="0" w:type="dxa"/>
                <w:left w:w="108" w:type="dxa"/>
                <w:bottom w:w="0" w:type="dxa"/>
                <w:right w:w="108" w:type="dxa"/>
              </w:tblCellMar>
            </w:tblPr>
            <w:tblGrid>
              <w:gridCol w:w="466"/>
              <w:gridCol w:w="465"/>
              <w:gridCol w:w="819"/>
              <w:gridCol w:w="3040"/>
              <w:gridCol w:w="1418"/>
              <w:gridCol w:w="1417"/>
              <w:gridCol w:w="1276"/>
              <w:gridCol w:w="1134"/>
              <w:gridCol w:w="1418"/>
              <w:gridCol w:w="1559"/>
              <w:gridCol w:w="1516"/>
            </w:tblGrid>
            <w:tr w14:paraId="6C222F17">
              <w:tblPrEx>
                <w:tblCellMar>
                  <w:top w:w="0" w:type="dxa"/>
                  <w:left w:w="108" w:type="dxa"/>
                  <w:bottom w:w="0" w:type="dxa"/>
                  <w:right w:w="108" w:type="dxa"/>
                </w:tblCellMar>
              </w:tblPrEx>
              <w:trPr>
                <w:trHeight w:val="285" w:hRule="atLeast"/>
              </w:trPr>
              <w:tc>
                <w:tcPr>
                  <w:tcW w:w="14528" w:type="dxa"/>
                  <w:gridSpan w:val="11"/>
                  <w:tcBorders>
                    <w:top w:val="nil"/>
                    <w:left w:val="nil"/>
                    <w:bottom w:val="nil"/>
                    <w:right w:val="nil"/>
                  </w:tcBorders>
                  <w:shd w:val="clear" w:color="auto" w:fill="auto"/>
                  <w:noWrap/>
                  <w:vAlign w:val="bottom"/>
                </w:tcPr>
                <w:p w14:paraId="798F8899">
                  <w:pPr>
                    <w:widowControl/>
                    <w:jc w:val="center"/>
                    <w:rPr>
                      <w:rFonts w:cs="华文中宋"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收入决算表</w:t>
                  </w:r>
                </w:p>
              </w:tc>
            </w:tr>
            <w:tr w14:paraId="6B4A63BE">
              <w:tblPrEx>
                <w:tblCellMar>
                  <w:top w:w="0" w:type="dxa"/>
                  <w:left w:w="108" w:type="dxa"/>
                  <w:bottom w:w="0" w:type="dxa"/>
                  <w:right w:w="108" w:type="dxa"/>
                </w:tblCellMar>
              </w:tblPrEx>
              <w:trPr>
                <w:trHeight w:val="180" w:hRule="atLeast"/>
              </w:trPr>
              <w:tc>
                <w:tcPr>
                  <w:tcW w:w="466" w:type="dxa"/>
                  <w:tcBorders>
                    <w:top w:val="nil"/>
                    <w:left w:val="nil"/>
                    <w:bottom w:val="nil"/>
                    <w:right w:val="nil"/>
                  </w:tcBorders>
                  <w:shd w:val="clear" w:color="auto" w:fill="auto"/>
                  <w:noWrap/>
                  <w:vAlign w:val="bottom"/>
                </w:tcPr>
                <w:p w14:paraId="0DECED87">
                  <w:pPr>
                    <w:rPr>
                      <w:rFonts w:cs="Arial" w:asciiTheme="minorEastAsia" w:hAnsiTheme="minorEastAsia" w:eastAsiaTheme="minorEastAsia"/>
                      <w:color w:val="000000"/>
                      <w:sz w:val="20"/>
                      <w:szCs w:val="20"/>
                    </w:rPr>
                  </w:pPr>
                </w:p>
              </w:tc>
              <w:tc>
                <w:tcPr>
                  <w:tcW w:w="465" w:type="dxa"/>
                  <w:tcBorders>
                    <w:top w:val="nil"/>
                    <w:left w:val="nil"/>
                    <w:bottom w:val="nil"/>
                    <w:right w:val="nil"/>
                  </w:tcBorders>
                  <w:shd w:val="clear" w:color="auto" w:fill="auto"/>
                  <w:noWrap/>
                  <w:vAlign w:val="bottom"/>
                </w:tcPr>
                <w:p w14:paraId="118C7B6D">
                  <w:pPr>
                    <w:rPr>
                      <w:rFonts w:cs="Arial" w:asciiTheme="minorEastAsia" w:hAnsiTheme="minorEastAsia" w:eastAsiaTheme="minorEastAsia"/>
                      <w:color w:val="000000"/>
                      <w:sz w:val="20"/>
                      <w:szCs w:val="20"/>
                    </w:rPr>
                  </w:pPr>
                </w:p>
              </w:tc>
              <w:tc>
                <w:tcPr>
                  <w:tcW w:w="819" w:type="dxa"/>
                  <w:tcBorders>
                    <w:top w:val="nil"/>
                    <w:left w:val="nil"/>
                    <w:bottom w:val="nil"/>
                    <w:right w:val="nil"/>
                  </w:tcBorders>
                  <w:shd w:val="clear" w:color="auto" w:fill="auto"/>
                  <w:noWrap/>
                  <w:vAlign w:val="bottom"/>
                </w:tcPr>
                <w:p w14:paraId="3C24F397">
                  <w:pPr>
                    <w:rPr>
                      <w:rFonts w:cs="Arial" w:asciiTheme="minorEastAsia" w:hAnsiTheme="minorEastAsia" w:eastAsiaTheme="minorEastAsia"/>
                      <w:color w:val="000000"/>
                      <w:sz w:val="20"/>
                      <w:szCs w:val="20"/>
                    </w:rPr>
                  </w:pPr>
                </w:p>
              </w:tc>
              <w:tc>
                <w:tcPr>
                  <w:tcW w:w="3040" w:type="dxa"/>
                  <w:tcBorders>
                    <w:top w:val="nil"/>
                    <w:left w:val="nil"/>
                    <w:bottom w:val="nil"/>
                    <w:right w:val="nil"/>
                  </w:tcBorders>
                  <w:shd w:val="clear" w:color="auto" w:fill="auto"/>
                  <w:noWrap/>
                  <w:vAlign w:val="bottom"/>
                </w:tcPr>
                <w:p w14:paraId="204E7BE4">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14:paraId="700B9A93">
                  <w:pPr>
                    <w:rPr>
                      <w:rFonts w:cs="Arial" w:asciiTheme="minorEastAsia" w:hAnsiTheme="minorEastAsia" w:eastAsiaTheme="minorEastAsia"/>
                      <w:color w:val="000000"/>
                      <w:sz w:val="20"/>
                      <w:szCs w:val="20"/>
                    </w:rPr>
                  </w:pPr>
                </w:p>
              </w:tc>
              <w:tc>
                <w:tcPr>
                  <w:tcW w:w="1417" w:type="dxa"/>
                  <w:tcBorders>
                    <w:top w:val="nil"/>
                    <w:left w:val="nil"/>
                    <w:bottom w:val="nil"/>
                    <w:right w:val="nil"/>
                  </w:tcBorders>
                  <w:shd w:val="clear" w:color="auto" w:fill="auto"/>
                  <w:noWrap/>
                  <w:vAlign w:val="bottom"/>
                </w:tcPr>
                <w:p w14:paraId="0DAB6521">
                  <w:pPr>
                    <w:rPr>
                      <w:rFonts w:cs="Arial" w:asciiTheme="minorEastAsia" w:hAnsiTheme="minorEastAsia" w:eastAsiaTheme="minorEastAsia"/>
                      <w:color w:val="000000"/>
                      <w:sz w:val="20"/>
                      <w:szCs w:val="20"/>
                    </w:rPr>
                  </w:pPr>
                </w:p>
              </w:tc>
              <w:tc>
                <w:tcPr>
                  <w:tcW w:w="1276" w:type="dxa"/>
                  <w:tcBorders>
                    <w:top w:val="nil"/>
                    <w:left w:val="nil"/>
                    <w:bottom w:val="nil"/>
                    <w:right w:val="nil"/>
                  </w:tcBorders>
                  <w:shd w:val="clear" w:color="auto" w:fill="auto"/>
                  <w:noWrap/>
                  <w:vAlign w:val="bottom"/>
                </w:tcPr>
                <w:p w14:paraId="0AC20002">
                  <w:pPr>
                    <w:rPr>
                      <w:rFonts w:cs="Arial" w:asciiTheme="minorEastAsia" w:hAnsiTheme="minorEastAsia" w:eastAsiaTheme="minorEastAsia"/>
                      <w:color w:val="000000"/>
                      <w:sz w:val="20"/>
                      <w:szCs w:val="20"/>
                    </w:rPr>
                  </w:pPr>
                </w:p>
              </w:tc>
              <w:tc>
                <w:tcPr>
                  <w:tcW w:w="1134" w:type="dxa"/>
                  <w:tcBorders>
                    <w:top w:val="nil"/>
                    <w:left w:val="nil"/>
                    <w:bottom w:val="nil"/>
                    <w:right w:val="nil"/>
                  </w:tcBorders>
                  <w:shd w:val="clear" w:color="auto" w:fill="auto"/>
                  <w:noWrap/>
                  <w:vAlign w:val="bottom"/>
                </w:tcPr>
                <w:p w14:paraId="12D7B1E4">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14:paraId="33F82247">
                  <w:pPr>
                    <w:rPr>
                      <w:rFonts w:cs="Arial" w:asciiTheme="minorEastAsia" w:hAnsiTheme="minorEastAsia" w:eastAsiaTheme="minorEastAsia"/>
                      <w:color w:val="000000"/>
                      <w:sz w:val="20"/>
                      <w:szCs w:val="20"/>
                    </w:rPr>
                  </w:pPr>
                </w:p>
              </w:tc>
              <w:tc>
                <w:tcPr>
                  <w:tcW w:w="1559" w:type="dxa"/>
                  <w:tcBorders>
                    <w:top w:val="nil"/>
                    <w:left w:val="nil"/>
                    <w:bottom w:val="nil"/>
                    <w:right w:val="nil"/>
                  </w:tcBorders>
                  <w:shd w:val="clear" w:color="auto" w:fill="auto"/>
                  <w:noWrap/>
                  <w:vAlign w:val="bottom"/>
                </w:tcPr>
                <w:p w14:paraId="10271896">
                  <w:pPr>
                    <w:rPr>
                      <w:rFonts w:cs="Arial" w:asciiTheme="minorEastAsia" w:hAnsiTheme="minorEastAsia" w:eastAsiaTheme="minorEastAsia"/>
                      <w:color w:val="000000"/>
                      <w:sz w:val="20"/>
                      <w:szCs w:val="20"/>
                    </w:rPr>
                  </w:pPr>
                </w:p>
              </w:tc>
              <w:tc>
                <w:tcPr>
                  <w:tcW w:w="1516" w:type="dxa"/>
                  <w:tcBorders>
                    <w:top w:val="nil"/>
                    <w:left w:val="nil"/>
                    <w:bottom w:val="nil"/>
                    <w:right w:val="nil"/>
                  </w:tcBorders>
                  <w:shd w:val="clear" w:color="auto" w:fill="auto"/>
                  <w:noWrap/>
                  <w:vAlign w:val="bottom"/>
                </w:tcPr>
                <w:p w14:paraId="788A1341">
                  <w:pPr>
                    <w:ind w:left="-260" w:leftChars="-124" w:firstLine="340" w:firstLineChars="170"/>
                    <w:jc w:val="right"/>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公开02表</w:t>
                  </w:r>
                </w:p>
              </w:tc>
            </w:tr>
            <w:tr w14:paraId="5876B59F">
              <w:tblPrEx>
                <w:tblCellMar>
                  <w:top w:w="0" w:type="dxa"/>
                  <w:left w:w="108" w:type="dxa"/>
                  <w:bottom w:w="0" w:type="dxa"/>
                  <w:right w:w="108" w:type="dxa"/>
                </w:tblCellMar>
              </w:tblPrEx>
              <w:trPr>
                <w:trHeight w:val="180" w:hRule="atLeast"/>
              </w:trPr>
              <w:tc>
                <w:tcPr>
                  <w:tcW w:w="1750" w:type="dxa"/>
                  <w:gridSpan w:val="3"/>
                  <w:tcBorders>
                    <w:top w:val="nil"/>
                    <w:left w:val="nil"/>
                    <w:bottom w:val="single" w:color="000000" w:sz="4" w:space="0"/>
                    <w:right w:val="nil"/>
                  </w:tcBorders>
                  <w:shd w:val="clear" w:color="auto" w:fill="auto"/>
                  <w:noWrap/>
                  <w:vAlign w:val="bottom"/>
                </w:tcPr>
                <w:p w14:paraId="2A4E0C4C">
                  <w:pPr>
                    <w:ind w:right="-170" w:rightChars="-81"/>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部门：湘潭县水利局</w:t>
                  </w:r>
                </w:p>
              </w:tc>
              <w:tc>
                <w:tcPr>
                  <w:tcW w:w="3040" w:type="dxa"/>
                  <w:tcBorders>
                    <w:top w:val="nil"/>
                    <w:left w:val="nil"/>
                    <w:bottom w:val="single" w:color="000000" w:sz="4" w:space="0"/>
                    <w:right w:val="nil"/>
                  </w:tcBorders>
                  <w:shd w:val="clear" w:color="auto" w:fill="auto"/>
                  <w:noWrap/>
                  <w:vAlign w:val="bottom"/>
                </w:tcPr>
                <w:p w14:paraId="2A1A0944">
                  <w:pPr>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　</w:t>
                  </w:r>
                </w:p>
              </w:tc>
              <w:tc>
                <w:tcPr>
                  <w:tcW w:w="1418" w:type="dxa"/>
                  <w:tcBorders>
                    <w:top w:val="nil"/>
                    <w:left w:val="nil"/>
                    <w:bottom w:val="nil"/>
                    <w:right w:val="nil"/>
                  </w:tcBorders>
                  <w:shd w:val="clear" w:color="auto" w:fill="auto"/>
                  <w:noWrap/>
                  <w:vAlign w:val="bottom"/>
                </w:tcPr>
                <w:p w14:paraId="3FFF9155">
                  <w:pPr>
                    <w:rPr>
                      <w:rFonts w:cs="Arial" w:asciiTheme="minorEastAsia" w:hAnsiTheme="minorEastAsia" w:eastAsiaTheme="minorEastAsia"/>
                      <w:color w:val="000000"/>
                      <w:sz w:val="20"/>
                      <w:szCs w:val="20"/>
                    </w:rPr>
                  </w:pPr>
                </w:p>
              </w:tc>
              <w:tc>
                <w:tcPr>
                  <w:tcW w:w="1417" w:type="dxa"/>
                  <w:tcBorders>
                    <w:top w:val="nil"/>
                    <w:left w:val="nil"/>
                    <w:bottom w:val="nil"/>
                    <w:right w:val="nil"/>
                  </w:tcBorders>
                  <w:shd w:val="clear" w:color="auto" w:fill="auto"/>
                  <w:noWrap/>
                  <w:vAlign w:val="bottom"/>
                </w:tcPr>
                <w:p w14:paraId="7D1A3F25">
                  <w:pPr>
                    <w:rPr>
                      <w:rFonts w:cs="Arial" w:asciiTheme="minorEastAsia" w:hAnsiTheme="minorEastAsia" w:eastAsiaTheme="minorEastAsia"/>
                      <w:color w:val="000000"/>
                      <w:sz w:val="20"/>
                      <w:szCs w:val="20"/>
                    </w:rPr>
                  </w:pPr>
                </w:p>
              </w:tc>
              <w:tc>
                <w:tcPr>
                  <w:tcW w:w="1276" w:type="dxa"/>
                  <w:tcBorders>
                    <w:top w:val="nil"/>
                    <w:left w:val="nil"/>
                    <w:bottom w:val="nil"/>
                    <w:right w:val="nil"/>
                  </w:tcBorders>
                  <w:shd w:val="clear" w:color="auto" w:fill="auto"/>
                  <w:noWrap/>
                  <w:vAlign w:val="bottom"/>
                </w:tcPr>
                <w:p w14:paraId="48858E74">
                  <w:pPr>
                    <w:rPr>
                      <w:rFonts w:cs="Arial" w:asciiTheme="minorEastAsia" w:hAnsiTheme="minorEastAsia" w:eastAsiaTheme="minorEastAsia"/>
                      <w:color w:val="000000"/>
                      <w:sz w:val="20"/>
                      <w:szCs w:val="20"/>
                    </w:rPr>
                  </w:pPr>
                </w:p>
              </w:tc>
              <w:tc>
                <w:tcPr>
                  <w:tcW w:w="1134" w:type="dxa"/>
                  <w:tcBorders>
                    <w:top w:val="nil"/>
                    <w:left w:val="nil"/>
                    <w:bottom w:val="nil"/>
                    <w:right w:val="nil"/>
                  </w:tcBorders>
                  <w:shd w:val="clear" w:color="auto" w:fill="auto"/>
                  <w:noWrap/>
                  <w:vAlign w:val="bottom"/>
                </w:tcPr>
                <w:p w14:paraId="2629FE5F">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14:paraId="67E44CBB">
                  <w:pPr>
                    <w:rPr>
                      <w:rFonts w:cs="Arial" w:asciiTheme="minorEastAsia" w:hAnsiTheme="minorEastAsia" w:eastAsiaTheme="minorEastAsia"/>
                      <w:color w:val="000000"/>
                      <w:sz w:val="20"/>
                      <w:szCs w:val="20"/>
                    </w:rPr>
                  </w:pPr>
                </w:p>
              </w:tc>
              <w:tc>
                <w:tcPr>
                  <w:tcW w:w="1559" w:type="dxa"/>
                  <w:tcBorders>
                    <w:top w:val="nil"/>
                    <w:left w:val="nil"/>
                    <w:bottom w:val="nil"/>
                    <w:right w:val="nil"/>
                  </w:tcBorders>
                  <w:shd w:val="clear" w:color="auto" w:fill="auto"/>
                  <w:noWrap/>
                  <w:vAlign w:val="bottom"/>
                </w:tcPr>
                <w:p w14:paraId="6F2ECAD8">
                  <w:pPr>
                    <w:rPr>
                      <w:rFonts w:cs="Arial" w:asciiTheme="minorEastAsia" w:hAnsiTheme="minorEastAsia" w:eastAsiaTheme="minorEastAsia"/>
                      <w:color w:val="000000"/>
                      <w:sz w:val="20"/>
                      <w:szCs w:val="20"/>
                    </w:rPr>
                  </w:pPr>
                </w:p>
              </w:tc>
              <w:tc>
                <w:tcPr>
                  <w:tcW w:w="1516" w:type="dxa"/>
                  <w:tcBorders>
                    <w:top w:val="nil"/>
                    <w:left w:val="nil"/>
                    <w:bottom w:val="nil"/>
                    <w:right w:val="nil"/>
                  </w:tcBorders>
                  <w:shd w:val="clear" w:color="auto" w:fill="auto"/>
                  <w:noWrap/>
                  <w:vAlign w:val="bottom"/>
                </w:tcPr>
                <w:p w14:paraId="2C8BF8CD">
                  <w:pPr>
                    <w:jc w:val="right"/>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金额单位：万元</w:t>
                  </w:r>
                </w:p>
              </w:tc>
            </w:tr>
            <w:tr w14:paraId="1AD87CEB">
              <w:tblPrEx>
                <w:tblCellMar>
                  <w:top w:w="0" w:type="dxa"/>
                  <w:left w:w="108" w:type="dxa"/>
                  <w:bottom w:w="0" w:type="dxa"/>
                  <w:right w:w="108" w:type="dxa"/>
                </w:tblCellMar>
              </w:tblPrEx>
              <w:trPr>
                <w:trHeight w:val="255" w:hRule="atLeast"/>
              </w:trPr>
              <w:tc>
                <w:tcPr>
                  <w:tcW w:w="4790"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6A8967D8">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项目</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14:paraId="5E65AD3E">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本年收入合计</w:t>
                  </w:r>
                </w:p>
              </w:tc>
              <w:tc>
                <w:tcPr>
                  <w:tcW w:w="1417" w:type="dxa"/>
                  <w:vMerge w:val="restart"/>
                  <w:tcBorders>
                    <w:top w:val="single" w:color="000000" w:sz="4" w:space="0"/>
                    <w:left w:val="nil"/>
                    <w:bottom w:val="single" w:color="000000" w:sz="4" w:space="0"/>
                    <w:right w:val="single" w:color="000000" w:sz="4" w:space="0"/>
                  </w:tcBorders>
                  <w:shd w:val="clear" w:color="FFFFFF" w:fill="FFFFFF"/>
                  <w:vAlign w:val="center"/>
                </w:tcPr>
                <w:p w14:paraId="5930C717">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财政拨款收入</w:t>
                  </w:r>
                </w:p>
              </w:tc>
              <w:tc>
                <w:tcPr>
                  <w:tcW w:w="1276" w:type="dxa"/>
                  <w:vMerge w:val="restart"/>
                  <w:tcBorders>
                    <w:top w:val="single" w:color="000000" w:sz="4" w:space="0"/>
                    <w:left w:val="nil"/>
                    <w:bottom w:val="single" w:color="000000" w:sz="4" w:space="0"/>
                    <w:right w:val="single" w:color="000000" w:sz="4" w:space="0"/>
                  </w:tcBorders>
                  <w:shd w:val="clear" w:color="FFFFFF" w:fill="FFFFFF"/>
                  <w:vAlign w:val="center"/>
                </w:tcPr>
                <w:p w14:paraId="03A41268">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上级补助收入</w:t>
                  </w:r>
                </w:p>
              </w:tc>
              <w:tc>
                <w:tcPr>
                  <w:tcW w:w="1134" w:type="dxa"/>
                  <w:vMerge w:val="restart"/>
                  <w:tcBorders>
                    <w:top w:val="single" w:color="000000" w:sz="4" w:space="0"/>
                    <w:left w:val="nil"/>
                    <w:bottom w:val="single" w:color="000000" w:sz="4" w:space="0"/>
                    <w:right w:val="single" w:color="000000" w:sz="4" w:space="0"/>
                  </w:tcBorders>
                  <w:shd w:val="clear" w:color="FFFFFF" w:fill="FFFFFF"/>
                  <w:vAlign w:val="center"/>
                </w:tcPr>
                <w:p w14:paraId="6D66689B">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事业收入</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14:paraId="1D98D7A4">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经营收入</w:t>
                  </w:r>
                </w:p>
              </w:tc>
              <w:tc>
                <w:tcPr>
                  <w:tcW w:w="1559" w:type="dxa"/>
                  <w:vMerge w:val="restart"/>
                  <w:tcBorders>
                    <w:top w:val="single" w:color="000000" w:sz="4" w:space="0"/>
                    <w:left w:val="nil"/>
                    <w:bottom w:val="single" w:color="000000" w:sz="4" w:space="0"/>
                    <w:right w:val="single" w:color="000000" w:sz="4" w:space="0"/>
                  </w:tcBorders>
                  <w:shd w:val="clear" w:color="FFFFFF" w:fill="FFFFFF"/>
                  <w:vAlign w:val="center"/>
                </w:tcPr>
                <w:p w14:paraId="69785D9A">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附属单位上缴收入</w:t>
                  </w:r>
                </w:p>
              </w:tc>
              <w:tc>
                <w:tcPr>
                  <w:tcW w:w="1516" w:type="dxa"/>
                  <w:vMerge w:val="restart"/>
                  <w:tcBorders>
                    <w:top w:val="single" w:color="000000" w:sz="4" w:space="0"/>
                    <w:left w:val="nil"/>
                    <w:bottom w:val="single" w:color="000000" w:sz="4" w:space="0"/>
                    <w:right w:val="single" w:color="000000" w:sz="4" w:space="0"/>
                  </w:tcBorders>
                  <w:shd w:val="clear" w:color="FFFFFF" w:fill="FFFFFF"/>
                  <w:vAlign w:val="center"/>
                </w:tcPr>
                <w:p w14:paraId="3F51F5CE">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其他收入</w:t>
                  </w:r>
                </w:p>
              </w:tc>
            </w:tr>
            <w:tr w14:paraId="544517B6">
              <w:tblPrEx>
                <w:tblCellMar>
                  <w:top w:w="0" w:type="dxa"/>
                  <w:left w:w="108" w:type="dxa"/>
                  <w:bottom w:w="0" w:type="dxa"/>
                  <w:right w:w="108" w:type="dxa"/>
                </w:tblCellMar>
              </w:tblPrEx>
              <w:trPr>
                <w:trHeight w:val="312" w:hRule="atLeast"/>
              </w:trPr>
              <w:tc>
                <w:tcPr>
                  <w:tcW w:w="1750"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14:paraId="21581C29">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功能分类科目编码</w:t>
                  </w:r>
                </w:p>
              </w:tc>
              <w:tc>
                <w:tcPr>
                  <w:tcW w:w="3040" w:type="dxa"/>
                  <w:vMerge w:val="restart"/>
                  <w:tcBorders>
                    <w:top w:val="nil"/>
                    <w:left w:val="nil"/>
                    <w:bottom w:val="single" w:color="000000" w:sz="4" w:space="0"/>
                    <w:right w:val="single" w:color="000000" w:sz="4" w:space="0"/>
                  </w:tcBorders>
                  <w:shd w:val="clear" w:color="FFFFFF" w:fill="FFFFFF"/>
                  <w:noWrap/>
                  <w:vAlign w:val="center"/>
                </w:tcPr>
                <w:p w14:paraId="3CC4D598">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科目名称</w:t>
                  </w:r>
                </w:p>
              </w:tc>
              <w:tc>
                <w:tcPr>
                  <w:tcW w:w="1418" w:type="dxa"/>
                  <w:vMerge w:val="continue"/>
                  <w:tcBorders>
                    <w:top w:val="single" w:color="000000" w:sz="4" w:space="0"/>
                    <w:left w:val="nil"/>
                    <w:bottom w:val="single" w:color="000000" w:sz="4" w:space="0"/>
                    <w:right w:val="single" w:color="000000" w:sz="4" w:space="0"/>
                  </w:tcBorders>
                  <w:vAlign w:val="center"/>
                </w:tcPr>
                <w:p w14:paraId="7C9FC4B4">
                  <w:pPr>
                    <w:rPr>
                      <w:rFonts w:cs="Arial" w:asciiTheme="minorEastAsia" w:hAnsiTheme="minorEastAsia" w:eastAsiaTheme="minorEastAsia"/>
                      <w:color w:val="00000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14:paraId="44A90037">
                  <w:pPr>
                    <w:rPr>
                      <w:rFonts w:cs="Arial" w:asciiTheme="minorEastAsia" w:hAnsiTheme="minorEastAsia" w:eastAsiaTheme="minorEastAsia"/>
                      <w:color w:val="00000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14:paraId="3FA1E419">
                  <w:pPr>
                    <w:rPr>
                      <w:rFonts w:cs="Arial" w:asciiTheme="minorEastAsia" w:hAnsiTheme="minorEastAsia" w:eastAsiaTheme="minorEastAsia"/>
                      <w:color w:val="000000"/>
                      <w:sz w:val="22"/>
                      <w:szCs w:val="22"/>
                    </w:rPr>
                  </w:pPr>
                </w:p>
              </w:tc>
              <w:tc>
                <w:tcPr>
                  <w:tcW w:w="1134" w:type="dxa"/>
                  <w:vMerge w:val="continue"/>
                  <w:tcBorders>
                    <w:top w:val="single" w:color="000000" w:sz="4" w:space="0"/>
                    <w:left w:val="nil"/>
                    <w:bottom w:val="single" w:color="000000" w:sz="4" w:space="0"/>
                    <w:right w:val="single" w:color="000000" w:sz="4" w:space="0"/>
                  </w:tcBorders>
                  <w:vAlign w:val="center"/>
                </w:tcPr>
                <w:p w14:paraId="0B6EDF2B">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14:paraId="1A6B1F43">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14:paraId="2351990F">
                  <w:pPr>
                    <w:rPr>
                      <w:rFonts w:cs="Arial" w:asciiTheme="minorEastAsia" w:hAnsiTheme="minorEastAsia" w:eastAsiaTheme="minorEastAsia"/>
                      <w:color w:val="000000"/>
                      <w:sz w:val="22"/>
                      <w:szCs w:val="22"/>
                    </w:rPr>
                  </w:pPr>
                </w:p>
              </w:tc>
              <w:tc>
                <w:tcPr>
                  <w:tcW w:w="1516" w:type="dxa"/>
                  <w:vMerge w:val="continue"/>
                  <w:tcBorders>
                    <w:top w:val="single" w:color="000000" w:sz="4" w:space="0"/>
                    <w:left w:val="nil"/>
                    <w:bottom w:val="single" w:color="000000" w:sz="4" w:space="0"/>
                    <w:right w:val="single" w:color="000000" w:sz="4" w:space="0"/>
                  </w:tcBorders>
                  <w:vAlign w:val="center"/>
                </w:tcPr>
                <w:p w14:paraId="7A68554E">
                  <w:pPr>
                    <w:rPr>
                      <w:rFonts w:cs="Arial" w:asciiTheme="minorEastAsia" w:hAnsiTheme="minorEastAsia" w:eastAsiaTheme="minorEastAsia"/>
                      <w:color w:val="000000"/>
                      <w:sz w:val="22"/>
                      <w:szCs w:val="22"/>
                    </w:rPr>
                  </w:pPr>
                </w:p>
              </w:tc>
            </w:tr>
            <w:tr w14:paraId="4A04827F">
              <w:tblPrEx>
                <w:tblCellMar>
                  <w:top w:w="0" w:type="dxa"/>
                  <w:left w:w="108" w:type="dxa"/>
                  <w:bottom w:w="0" w:type="dxa"/>
                  <w:right w:w="108" w:type="dxa"/>
                </w:tblCellMar>
              </w:tblPrEx>
              <w:trPr>
                <w:trHeight w:val="312" w:hRule="atLeast"/>
              </w:trPr>
              <w:tc>
                <w:tcPr>
                  <w:tcW w:w="1750" w:type="dxa"/>
                  <w:gridSpan w:val="3"/>
                  <w:vMerge w:val="continue"/>
                  <w:tcBorders>
                    <w:top w:val="nil"/>
                    <w:left w:val="single" w:color="000000" w:sz="4" w:space="0"/>
                    <w:bottom w:val="single" w:color="000000" w:sz="4" w:space="0"/>
                    <w:right w:val="single" w:color="000000" w:sz="4" w:space="0"/>
                  </w:tcBorders>
                  <w:vAlign w:val="center"/>
                </w:tcPr>
                <w:p w14:paraId="03A4C53E">
                  <w:pPr>
                    <w:rPr>
                      <w:rFonts w:cs="Arial" w:asciiTheme="minorEastAsia" w:hAnsiTheme="minorEastAsia" w:eastAsiaTheme="minorEastAsia"/>
                      <w:color w:val="000000"/>
                      <w:sz w:val="22"/>
                      <w:szCs w:val="22"/>
                    </w:rPr>
                  </w:pPr>
                </w:p>
              </w:tc>
              <w:tc>
                <w:tcPr>
                  <w:tcW w:w="3040" w:type="dxa"/>
                  <w:vMerge w:val="continue"/>
                  <w:tcBorders>
                    <w:top w:val="nil"/>
                    <w:left w:val="nil"/>
                    <w:bottom w:val="single" w:color="000000" w:sz="4" w:space="0"/>
                    <w:right w:val="single" w:color="000000" w:sz="4" w:space="0"/>
                  </w:tcBorders>
                  <w:vAlign w:val="center"/>
                </w:tcPr>
                <w:p w14:paraId="64D5E437">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14:paraId="4217DB1B">
                  <w:pPr>
                    <w:rPr>
                      <w:rFonts w:cs="Arial" w:asciiTheme="minorEastAsia" w:hAnsiTheme="minorEastAsia" w:eastAsiaTheme="minorEastAsia"/>
                      <w:color w:val="00000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14:paraId="1254F52B">
                  <w:pPr>
                    <w:rPr>
                      <w:rFonts w:cs="Arial" w:asciiTheme="minorEastAsia" w:hAnsiTheme="minorEastAsia" w:eastAsiaTheme="minorEastAsia"/>
                      <w:color w:val="00000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14:paraId="5DCC0FC7">
                  <w:pPr>
                    <w:rPr>
                      <w:rFonts w:cs="Arial" w:asciiTheme="minorEastAsia" w:hAnsiTheme="minorEastAsia" w:eastAsiaTheme="minorEastAsia"/>
                      <w:color w:val="000000"/>
                      <w:sz w:val="22"/>
                      <w:szCs w:val="22"/>
                    </w:rPr>
                  </w:pPr>
                </w:p>
              </w:tc>
              <w:tc>
                <w:tcPr>
                  <w:tcW w:w="1134" w:type="dxa"/>
                  <w:vMerge w:val="continue"/>
                  <w:tcBorders>
                    <w:top w:val="single" w:color="000000" w:sz="4" w:space="0"/>
                    <w:left w:val="nil"/>
                    <w:bottom w:val="single" w:color="000000" w:sz="4" w:space="0"/>
                    <w:right w:val="single" w:color="000000" w:sz="4" w:space="0"/>
                  </w:tcBorders>
                  <w:vAlign w:val="center"/>
                </w:tcPr>
                <w:p w14:paraId="7BFD2428">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14:paraId="6ADFB9A1">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14:paraId="6351BD9B">
                  <w:pPr>
                    <w:rPr>
                      <w:rFonts w:cs="Arial" w:asciiTheme="minorEastAsia" w:hAnsiTheme="minorEastAsia" w:eastAsiaTheme="minorEastAsia"/>
                      <w:color w:val="000000"/>
                      <w:sz w:val="22"/>
                      <w:szCs w:val="22"/>
                    </w:rPr>
                  </w:pPr>
                </w:p>
              </w:tc>
              <w:tc>
                <w:tcPr>
                  <w:tcW w:w="1516" w:type="dxa"/>
                  <w:vMerge w:val="continue"/>
                  <w:tcBorders>
                    <w:top w:val="single" w:color="000000" w:sz="4" w:space="0"/>
                    <w:left w:val="nil"/>
                    <w:bottom w:val="single" w:color="000000" w:sz="4" w:space="0"/>
                    <w:right w:val="single" w:color="000000" w:sz="4" w:space="0"/>
                  </w:tcBorders>
                  <w:vAlign w:val="center"/>
                </w:tcPr>
                <w:p w14:paraId="7C25EB2D">
                  <w:pPr>
                    <w:rPr>
                      <w:rFonts w:cs="Arial" w:asciiTheme="minorEastAsia" w:hAnsiTheme="minorEastAsia" w:eastAsiaTheme="minorEastAsia"/>
                      <w:color w:val="000000"/>
                      <w:sz w:val="22"/>
                      <w:szCs w:val="22"/>
                    </w:rPr>
                  </w:pPr>
                </w:p>
              </w:tc>
            </w:tr>
            <w:tr w14:paraId="7F9085B4">
              <w:tblPrEx>
                <w:tblCellMar>
                  <w:top w:w="0" w:type="dxa"/>
                  <w:left w:w="108" w:type="dxa"/>
                  <w:bottom w:w="0" w:type="dxa"/>
                  <w:right w:w="108" w:type="dxa"/>
                </w:tblCellMar>
              </w:tblPrEx>
              <w:trPr>
                <w:trHeight w:val="195" w:hRule="atLeast"/>
              </w:trPr>
              <w:tc>
                <w:tcPr>
                  <w:tcW w:w="4790" w:type="dxa"/>
                  <w:gridSpan w:val="4"/>
                  <w:tcBorders>
                    <w:top w:val="nil"/>
                    <w:left w:val="single" w:color="000000" w:sz="4" w:space="0"/>
                    <w:bottom w:val="single" w:color="000000" w:sz="4" w:space="0"/>
                    <w:right w:val="single" w:color="000000" w:sz="4" w:space="0"/>
                  </w:tcBorders>
                  <w:shd w:val="clear" w:color="FFFFFF" w:fill="FFFFFF"/>
                  <w:noWrap/>
                  <w:vAlign w:val="center"/>
                </w:tcPr>
                <w:p w14:paraId="77AEB872">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栏次</w:t>
                  </w:r>
                </w:p>
              </w:tc>
              <w:tc>
                <w:tcPr>
                  <w:tcW w:w="1418" w:type="dxa"/>
                  <w:tcBorders>
                    <w:top w:val="nil"/>
                    <w:left w:val="nil"/>
                    <w:bottom w:val="single" w:color="000000" w:sz="4" w:space="0"/>
                    <w:right w:val="single" w:color="000000" w:sz="4" w:space="0"/>
                  </w:tcBorders>
                  <w:shd w:val="clear" w:color="FFFFFF" w:fill="FFFFFF"/>
                  <w:vAlign w:val="center"/>
                </w:tcPr>
                <w:p w14:paraId="66247F34">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w:t>
                  </w:r>
                </w:p>
              </w:tc>
              <w:tc>
                <w:tcPr>
                  <w:tcW w:w="1417" w:type="dxa"/>
                  <w:tcBorders>
                    <w:top w:val="nil"/>
                    <w:left w:val="nil"/>
                    <w:bottom w:val="single" w:color="000000" w:sz="4" w:space="0"/>
                    <w:right w:val="single" w:color="000000" w:sz="4" w:space="0"/>
                  </w:tcBorders>
                  <w:shd w:val="clear" w:color="FFFFFF" w:fill="FFFFFF"/>
                  <w:vAlign w:val="center"/>
                </w:tcPr>
                <w:p w14:paraId="6324824A">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FFFFFF" w:fill="FFFFFF"/>
                  <w:vAlign w:val="center"/>
                </w:tcPr>
                <w:p w14:paraId="1B7D5B59">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w:t>
                  </w:r>
                </w:p>
              </w:tc>
              <w:tc>
                <w:tcPr>
                  <w:tcW w:w="1134" w:type="dxa"/>
                  <w:tcBorders>
                    <w:top w:val="nil"/>
                    <w:left w:val="nil"/>
                    <w:bottom w:val="single" w:color="000000" w:sz="4" w:space="0"/>
                    <w:right w:val="single" w:color="000000" w:sz="4" w:space="0"/>
                  </w:tcBorders>
                  <w:shd w:val="clear" w:color="FFFFFF" w:fill="FFFFFF"/>
                  <w:vAlign w:val="center"/>
                </w:tcPr>
                <w:p w14:paraId="5385E862">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w:t>
                  </w:r>
                </w:p>
              </w:tc>
              <w:tc>
                <w:tcPr>
                  <w:tcW w:w="1418" w:type="dxa"/>
                  <w:tcBorders>
                    <w:top w:val="nil"/>
                    <w:left w:val="nil"/>
                    <w:bottom w:val="single" w:color="000000" w:sz="4" w:space="0"/>
                    <w:right w:val="single" w:color="000000" w:sz="4" w:space="0"/>
                  </w:tcBorders>
                  <w:shd w:val="clear" w:color="FFFFFF" w:fill="FFFFFF"/>
                  <w:vAlign w:val="center"/>
                </w:tcPr>
                <w:p w14:paraId="26D87C29">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w:t>
                  </w:r>
                </w:p>
              </w:tc>
              <w:tc>
                <w:tcPr>
                  <w:tcW w:w="1559" w:type="dxa"/>
                  <w:tcBorders>
                    <w:top w:val="nil"/>
                    <w:left w:val="nil"/>
                    <w:bottom w:val="single" w:color="000000" w:sz="4" w:space="0"/>
                    <w:right w:val="single" w:color="000000" w:sz="4" w:space="0"/>
                  </w:tcBorders>
                  <w:shd w:val="clear" w:color="FFFFFF" w:fill="FFFFFF"/>
                  <w:vAlign w:val="center"/>
                </w:tcPr>
                <w:p w14:paraId="377573D2">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16" w:type="dxa"/>
                  <w:tcBorders>
                    <w:top w:val="nil"/>
                    <w:left w:val="nil"/>
                    <w:bottom w:val="single" w:color="000000" w:sz="4" w:space="0"/>
                    <w:right w:val="single" w:color="000000" w:sz="4" w:space="0"/>
                  </w:tcBorders>
                  <w:shd w:val="clear" w:color="FFFFFF" w:fill="FFFFFF"/>
                  <w:vAlign w:val="center"/>
                </w:tcPr>
                <w:p w14:paraId="1BD34F93">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w:t>
                  </w:r>
                </w:p>
              </w:tc>
            </w:tr>
            <w:tr w14:paraId="4C802BF7">
              <w:tblPrEx>
                <w:tblCellMar>
                  <w:top w:w="0" w:type="dxa"/>
                  <w:left w:w="108" w:type="dxa"/>
                  <w:bottom w:w="0" w:type="dxa"/>
                  <w:right w:w="108" w:type="dxa"/>
                </w:tblCellMar>
              </w:tblPrEx>
              <w:trPr>
                <w:trHeight w:val="195" w:hRule="atLeast"/>
              </w:trPr>
              <w:tc>
                <w:tcPr>
                  <w:tcW w:w="4790" w:type="dxa"/>
                  <w:gridSpan w:val="4"/>
                  <w:tcBorders>
                    <w:top w:val="nil"/>
                    <w:left w:val="single" w:color="000000" w:sz="4" w:space="0"/>
                    <w:bottom w:val="single" w:color="000000" w:sz="4" w:space="0"/>
                    <w:right w:val="single" w:color="000000" w:sz="4" w:space="0"/>
                  </w:tcBorders>
                  <w:shd w:val="clear" w:color="FFFFFF" w:fill="FFFFFF"/>
                  <w:noWrap/>
                  <w:vAlign w:val="center"/>
                </w:tcPr>
                <w:p w14:paraId="4E41F59F">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合计</w:t>
                  </w:r>
                </w:p>
              </w:tc>
              <w:tc>
                <w:tcPr>
                  <w:tcW w:w="1418" w:type="dxa"/>
                  <w:tcBorders>
                    <w:top w:val="nil"/>
                    <w:left w:val="nil"/>
                    <w:bottom w:val="single" w:color="000000" w:sz="4" w:space="0"/>
                    <w:right w:val="single" w:color="000000" w:sz="4" w:space="0"/>
                  </w:tcBorders>
                  <w:shd w:val="clear" w:color="000000" w:fill="FFFFFF"/>
                  <w:noWrap/>
                  <w:vAlign w:val="center"/>
                </w:tcPr>
                <w:p w14:paraId="5EB70EC2">
                  <w:pPr>
                    <w:jc w:val="right"/>
                    <w:rPr>
                      <w:rFonts w:ascii="宋体" w:hAnsi="宋体" w:cs="Arial"/>
                      <w:color w:val="000000"/>
                      <w:sz w:val="22"/>
                      <w:szCs w:val="22"/>
                    </w:rPr>
                  </w:pPr>
                  <w:r>
                    <w:rPr>
                      <w:rFonts w:hint="eastAsia" w:cs="Arial"/>
                      <w:color w:val="000000"/>
                      <w:sz w:val="22"/>
                      <w:szCs w:val="22"/>
                    </w:rPr>
                    <w:t>39,255.01</w:t>
                  </w:r>
                </w:p>
              </w:tc>
              <w:tc>
                <w:tcPr>
                  <w:tcW w:w="1417" w:type="dxa"/>
                  <w:tcBorders>
                    <w:top w:val="nil"/>
                    <w:left w:val="nil"/>
                    <w:bottom w:val="single" w:color="000000" w:sz="4" w:space="0"/>
                    <w:right w:val="single" w:color="000000" w:sz="4" w:space="0"/>
                  </w:tcBorders>
                  <w:shd w:val="clear" w:color="000000" w:fill="FFFFFF"/>
                  <w:noWrap/>
                  <w:vAlign w:val="center"/>
                </w:tcPr>
                <w:p w14:paraId="208F75F7">
                  <w:pPr>
                    <w:jc w:val="right"/>
                    <w:rPr>
                      <w:rFonts w:ascii="宋体" w:hAnsi="宋体" w:cs="Arial"/>
                      <w:color w:val="000000"/>
                      <w:sz w:val="22"/>
                      <w:szCs w:val="22"/>
                    </w:rPr>
                  </w:pPr>
                  <w:r>
                    <w:rPr>
                      <w:rFonts w:hint="eastAsia" w:cs="Arial"/>
                      <w:color w:val="000000"/>
                      <w:sz w:val="22"/>
                      <w:szCs w:val="22"/>
                    </w:rPr>
                    <w:t>39,255.01</w:t>
                  </w:r>
                </w:p>
              </w:tc>
              <w:tc>
                <w:tcPr>
                  <w:tcW w:w="1276" w:type="dxa"/>
                  <w:tcBorders>
                    <w:top w:val="nil"/>
                    <w:left w:val="nil"/>
                    <w:bottom w:val="single" w:color="000000" w:sz="4" w:space="0"/>
                    <w:right w:val="single" w:color="000000" w:sz="4" w:space="0"/>
                  </w:tcBorders>
                  <w:shd w:val="clear" w:color="000000" w:fill="FFFFFF"/>
                  <w:noWrap/>
                  <w:vAlign w:val="center"/>
                </w:tcPr>
                <w:p w14:paraId="0C413C0E">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134" w:type="dxa"/>
                  <w:tcBorders>
                    <w:top w:val="nil"/>
                    <w:left w:val="nil"/>
                    <w:bottom w:val="single" w:color="000000" w:sz="4" w:space="0"/>
                    <w:right w:val="single" w:color="000000" w:sz="4" w:space="0"/>
                  </w:tcBorders>
                  <w:shd w:val="clear" w:color="000000" w:fill="FFFFFF"/>
                  <w:noWrap/>
                  <w:vAlign w:val="center"/>
                </w:tcPr>
                <w:p w14:paraId="3509A629">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418" w:type="dxa"/>
                  <w:tcBorders>
                    <w:top w:val="nil"/>
                    <w:left w:val="nil"/>
                    <w:bottom w:val="single" w:color="000000" w:sz="4" w:space="0"/>
                    <w:right w:val="single" w:color="000000" w:sz="4" w:space="0"/>
                  </w:tcBorders>
                  <w:shd w:val="clear" w:color="000000" w:fill="FFFFFF"/>
                  <w:noWrap/>
                  <w:vAlign w:val="center"/>
                </w:tcPr>
                <w:p w14:paraId="30918632">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59" w:type="dxa"/>
                  <w:tcBorders>
                    <w:top w:val="nil"/>
                    <w:left w:val="nil"/>
                    <w:bottom w:val="single" w:color="000000" w:sz="4" w:space="0"/>
                    <w:right w:val="single" w:color="000000" w:sz="4" w:space="0"/>
                  </w:tcBorders>
                  <w:shd w:val="clear" w:color="000000" w:fill="FFFFFF"/>
                  <w:noWrap/>
                  <w:vAlign w:val="center"/>
                </w:tcPr>
                <w:p w14:paraId="72DDCCDD">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16" w:type="dxa"/>
                  <w:tcBorders>
                    <w:top w:val="nil"/>
                    <w:left w:val="nil"/>
                    <w:bottom w:val="single" w:color="000000" w:sz="4" w:space="0"/>
                    <w:right w:val="single" w:color="000000" w:sz="4" w:space="0"/>
                  </w:tcBorders>
                  <w:shd w:val="clear" w:color="000000" w:fill="FFFFFF"/>
                  <w:noWrap/>
                  <w:vAlign w:val="center"/>
                </w:tcPr>
                <w:p w14:paraId="797731FA">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r>
            <w:tr w14:paraId="08454E24">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083EDC4">
                  <w:pPr>
                    <w:rPr>
                      <w:rFonts w:ascii="宋体" w:hAnsi="宋体" w:cs="Arial"/>
                      <w:color w:val="000000"/>
                      <w:sz w:val="22"/>
                      <w:szCs w:val="22"/>
                    </w:rPr>
                  </w:pPr>
                  <w:r>
                    <w:rPr>
                      <w:rFonts w:hint="eastAsia" w:cs="Arial"/>
                      <w:color w:val="000000"/>
                      <w:sz w:val="22"/>
                      <w:szCs w:val="22"/>
                    </w:rPr>
                    <w:t>208</w:t>
                  </w:r>
                </w:p>
              </w:tc>
              <w:tc>
                <w:tcPr>
                  <w:tcW w:w="3040" w:type="dxa"/>
                  <w:tcBorders>
                    <w:top w:val="nil"/>
                    <w:left w:val="nil"/>
                    <w:bottom w:val="single" w:color="000000" w:sz="4" w:space="0"/>
                    <w:right w:val="single" w:color="000000" w:sz="4" w:space="0"/>
                  </w:tcBorders>
                  <w:shd w:val="clear" w:color="auto" w:fill="auto"/>
                  <w:noWrap/>
                  <w:vAlign w:val="center"/>
                </w:tcPr>
                <w:p w14:paraId="09ECAD70">
                  <w:pPr>
                    <w:rPr>
                      <w:rFonts w:ascii="宋体" w:hAnsi="宋体" w:cs="Arial"/>
                      <w:color w:val="000000"/>
                      <w:sz w:val="22"/>
                      <w:szCs w:val="22"/>
                    </w:rPr>
                  </w:pPr>
                  <w:r>
                    <w:rPr>
                      <w:rFonts w:hint="eastAsia" w:cs="Arial"/>
                      <w:color w:val="000000"/>
                      <w:sz w:val="22"/>
                      <w:szCs w:val="22"/>
                    </w:rPr>
                    <w:t>社会保障和就业支出</w:t>
                  </w:r>
                </w:p>
              </w:tc>
              <w:tc>
                <w:tcPr>
                  <w:tcW w:w="1418" w:type="dxa"/>
                  <w:tcBorders>
                    <w:top w:val="nil"/>
                    <w:left w:val="nil"/>
                    <w:bottom w:val="single" w:color="000000" w:sz="4" w:space="0"/>
                    <w:right w:val="single" w:color="000000" w:sz="4" w:space="0"/>
                  </w:tcBorders>
                  <w:shd w:val="clear" w:color="auto" w:fill="auto"/>
                  <w:noWrap/>
                  <w:vAlign w:val="center"/>
                </w:tcPr>
                <w:p w14:paraId="1732ED45">
                  <w:pPr>
                    <w:jc w:val="right"/>
                    <w:rPr>
                      <w:rFonts w:ascii="宋体" w:hAnsi="宋体" w:cs="Arial"/>
                      <w:color w:val="000000"/>
                      <w:sz w:val="22"/>
                      <w:szCs w:val="22"/>
                    </w:rPr>
                  </w:pPr>
                  <w:r>
                    <w:rPr>
                      <w:rFonts w:hint="eastAsia" w:cs="Arial"/>
                      <w:color w:val="000000"/>
                      <w:sz w:val="22"/>
                      <w:szCs w:val="22"/>
                    </w:rPr>
                    <w:t>1,510.23</w:t>
                  </w:r>
                </w:p>
              </w:tc>
              <w:tc>
                <w:tcPr>
                  <w:tcW w:w="1417" w:type="dxa"/>
                  <w:tcBorders>
                    <w:top w:val="nil"/>
                    <w:left w:val="nil"/>
                    <w:bottom w:val="single" w:color="000000" w:sz="4" w:space="0"/>
                    <w:right w:val="single" w:color="000000" w:sz="4" w:space="0"/>
                  </w:tcBorders>
                  <w:shd w:val="clear" w:color="auto" w:fill="auto"/>
                  <w:noWrap/>
                  <w:vAlign w:val="center"/>
                </w:tcPr>
                <w:p w14:paraId="08DE167A">
                  <w:pPr>
                    <w:jc w:val="right"/>
                    <w:rPr>
                      <w:rFonts w:ascii="宋体" w:hAnsi="宋体" w:cs="Arial"/>
                      <w:color w:val="000000"/>
                      <w:sz w:val="22"/>
                      <w:szCs w:val="22"/>
                    </w:rPr>
                  </w:pPr>
                  <w:r>
                    <w:rPr>
                      <w:rFonts w:hint="eastAsia" w:cs="Arial"/>
                      <w:color w:val="000000"/>
                      <w:sz w:val="22"/>
                      <w:szCs w:val="22"/>
                    </w:rPr>
                    <w:t>1,510.23</w:t>
                  </w:r>
                </w:p>
              </w:tc>
              <w:tc>
                <w:tcPr>
                  <w:tcW w:w="1276" w:type="dxa"/>
                  <w:tcBorders>
                    <w:top w:val="nil"/>
                    <w:left w:val="nil"/>
                    <w:bottom w:val="single" w:color="000000" w:sz="4" w:space="0"/>
                    <w:right w:val="single" w:color="000000" w:sz="4" w:space="0"/>
                  </w:tcBorders>
                  <w:shd w:val="clear" w:color="auto" w:fill="auto"/>
                  <w:noWrap/>
                  <w:vAlign w:val="center"/>
                </w:tcPr>
                <w:p w14:paraId="17B7C3A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7D6763D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EE85D1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5E59B2B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0D2095E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0248043">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4DDE3DCF">
                  <w:pPr>
                    <w:rPr>
                      <w:rFonts w:ascii="宋体" w:hAnsi="宋体" w:cs="Arial"/>
                      <w:color w:val="000000"/>
                      <w:sz w:val="22"/>
                      <w:szCs w:val="22"/>
                    </w:rPr>
                  </w:pPr>
                  <w:r>
                    <w:rPr>
                      <w:rFonts w:hint="eastAsia" w:cs="Arial"/>
                      <w:color w:val="000000"/>
                      <w:sz w:val="22"/>
                      <w:szCs w:val="22"/>
                    </w:rPr>
                    <w:t>20805</w:t>
                  </w:r>
                </w:p>
              </w:tc>
              <w:tc>
                <w:tcPr>
                  <w:tcW w:w="3040" w:type="dxa"/>
                  <w:tcBorders>
                    <w:top w:val="nil"/>
                    <w:left w:val="nil"/>
                    <w:bottom w:val="single" w:color="000000" w:sz="4" w:space="0"/>
                    <w:right w:val="single" w:color="000000" w:sz="4" w:space="0"/>
                  </w:tcBorders>
                  <w:shd w:val="clear" w:color="auto" w:fill="auto"/>
                  <w:noWrap/>
                  <w:vAlign w:val="center"/>
                </w:tcPr>
                <w:p w14:paraId="3F2C0E0D">
                  <w:pPr>
                    <w:rPr>
                      <w:rFonts w:ascii="宋体" w:hAnsi="宋体" w:cs="Arial"/>
                      <w:color w:val="000000"/>
                      <w:sz w:val="22"/>
                      <w:szCs w:val="22"/>
                    </w:rPr>
                  </w:pPr>
                  <w:r>
                    <w:rPr>
                      <w:rFonts w:hint="eastAsia" w:cs="Arial"/>
                      <w:color w:val="000000"/>
                      <w:sz w:val="22"/>
                      <w:szCs w:val="22"/>
                    </w:rPr>
                    <w:t>行政事业单位养老支出</w:t>
                  </w:r>
                </w:p>
              </w:tc>
              <w:tc>
                <w:tcPr>
                  <w:tcW w:w="1418" w:type="dxa"/>
                  <w:tcBorders>
                    <w:top w:val="nil"/>
                    <w:left w:val="nil"/>
                    <w:bottom w:val="single" w:color="000000" w:sz="4" w:space="0"/>
                    <w:right w:val="single" w:color="000000" w:sz="4" w:space="0"/>
                  </w:tcBorders>
                  <w:shd w:val="clear" w:color="auto" w:fill="auto"/>
                  <w:noWrap/>
                  <w:vAlign w:val="center"/>
                </w:tcPr>
                <w:p w14:paraId="77F6AE79">
                  <w:pPr>
                    <w:jc w:val="right"/>
                    <w:rPr>
                      <w:rFonts w:ascii="宋体" w:hAnsi="宋体" w:cs="Arial"/>
                      <w:color w:val="000000"/>
                      <w:sz w:val="22"/>
                      <w:szCs w:val="22"/>
                    </w:rPr>
                  </w:pPr>
                  <w:r>
                    <w:rPr>
                      <w:rFonts w:hint="eastAsia" w:cs="Arial"/>
                      <w:color w:val="000000"/>
                      <w:sz w:val="22"/>
                      <w:szCs w:val="22"/>
                    </w:rPr>
                    <w:t>80.34</w:t>
                  </w:r>
                </w:p>
              </w:tc>
              <w:tc>
                <w:tcPr>
                  <w:tcW w:w="1417" w:type="dxa"/>
                  <w:tcBorders>
                    <w:top w:val="nil"/>
                    <w:left w:val="nil"/>
                    <w:bottom w:val="single" w:color="000000" w:sz="4" w:space="0"/>
                    <w:right w:val="single" w:color="000000" w:sz="4" w:space="0"/>
                  </w:tcBorders>
                  <w:shd w:val="clear" w:color="auto" w:fill="auto"/>
                  <w:noWrap/>
                  <w:vAlign w:val="center"/>
                </w:tcPr>
                <w:p w14:paraId="7D7DB0A4">
                  <w:pPr>
                    <w:jc w:val="right"/>
                    <w:rPr>
                      <w:rFonts w:ascii="宋体" w:hAnsi="宋体" w:cs="Arial"/>
                      <w:color w:val="000000"/>
                      <w:sz w:val="22"/>
                      <w:szCs w:val="22"/>
                    </w:rPr>
                  </w:pPr>
                  <w:r>
                    <w:rPr>
                      <w:rFonts w:hint="eastAsia" w:cs="Arial"/>
                      <w:color w:val="000000"/>
                      <w:sz w:val="22"/>
                      <w:szCs w:val="22"/>
                    </w:rPr>
                    <w:t>80.34</w:t>
                  </w:r>
                </w:p>
              </w:tc>
              <w:tc>
                <w:tcPr>
                  <w:tcW w:w="1276" w:type="dxa"/>
                  <w:tcBorders>
                    <w:top w:val="nil"/>
                    <w:left w:val="nil"/>
                    <w:bottom w:val="single" w:color="000000" w:sz="4" w:space="0"/>
                    <w:right w:val="single" w:color="000000" w:sz="4" w:space="0"/>
                  </w:tcBorders>
                  <w:shd w:val="clear" w:color="auto" w:fill="auto"/>
                  <w:noWrap/>
                  <w:vAlign w:val="center"/>
                </w:tcPr>
                <w:p w14:paraId="70AB6C9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36A1C8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8301C6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4AA8713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6ED854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3372533">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65942C3C">
                  <w:pPr>
                    <w:rPr>
                      <w:rFonts w:ascii="宋体" w:hAnsi="宋体" w:cs="Arial"/>
                      <w:color w:val="000000"/>
                      <w:sz w:val="22"/>
                      <w:szCs w:val="22"/>
                    </w:rPr>
                  </w:pPr>
                  <w:r>
                    <w:rPr>
                      <w:rFonts w:hint="eastAsia" w:cs="Arial"/>
                      <w:color w:val="000000"/>
                      <w:sz w:val="22"/>
                      <w:szCs w:val="22"/>
                    </w:rPr>
                    <w:t>2080505</w:t>
                  </w:r>
                </w:p>
              </w:tc>
              <w:tc>
                <w:tcPr>
                  <w:tcW w:w="3040" w:type="dxa"/>
                  <w:tcBorders>
                    <w:top w:val="nil"/>
                    <w:left w:val="nil"/>
                    <w:bottom w:val="single" w:color="000000" w:sz="4" w:space="0"/>
                    <w:right w:val="single" w:color="000000" w:sz="4" w:space="0"/>
                  </w:tcBorders>
                  <w:shd w:val="clear" w:color="auto" w:fill="auto"/>
                  <w:noWrap/>
                  <w:vAlign w:val="center"/>
                </w:tcPr>
                <w:p w14:paraId="327A9955">
                  <w:pPr>
                    <w:rPr>
                      <w:rFonts w:ascii="宋体" w:hAnsi="宋体" w:cs="Arial"/>
                      <w:color w:val="000000"/>
                      <w:sz w:val="22"/>
                      <w:szCs w:val="22"/>
                    </w:rPr>
                  </w:pPr>
                  <w:r>
                    <w:rPr>
                      <w:rFonts w:hint="eastAsia" w:cs="Arial"/>
                      <w:color w:val="000000"/>
                      <w:sz w:val="22"/>
                      <w:szCs w:val="22"/>
                    </w:rPr>
                    <w:t xml:space="preserve">  机关事业单位基本养老保险缴费支出</w:t>
                  </w:r>
                </w:p>
              </w:tc>
              <w:tc>
                <w:tcPr>
                  <w:tcW w:w="1418" w:type="dxa"/>
                  <w:tcBorders>
                    <w:top w:val="nil"/>
                    <w:left w:val="nil"/>
                    <w:bottom w:val="single" w:color="000000" w:sz="4" w:space="0"/>
                    <w:right w:val="single" w:color="000000" w:sz="4" w:space="0"/>
                  </w:tcBorders>
                  <w:shd w:val="clear" w:color="auto" w:fill="auto"/>
                  <w:noWrap/>
                  <w:vAlign w:val="center"/>
                </w:tcPr>
                <w:p w14:paraId="437B4C10">
                  <w:pPr>
                    <w:jc w:val="right"/>
                    <w:rPr>
                      <w:rFonts w:ascii="宋体" w:hAnsi="宋体" w:cs="Arial"/>
                      <w:color w:val="000000"/>
                      <w:sz w:val="22"/>
                      <w:szCs w:val="22"/>
                    </w:rPr>
                  </w:pPr>
                  <w:r>
                    <w:rPr>
                      <w:rFonts w:hint="eastAsia" w:cs="Arial"/>
                      <w:color w:val="000000"/>
                      <w:sz w:val="22"/>
                      <w:szCs w:val="22"/>
                    </w:rPr>
                    <w:t>80.34</w:t>
                  </w:r>
                </w:p>
              </w:tc>
              <w:tc>
                <w:tcPr>
                  <w:tcW w:w="1417" w:type="dxa"/>
                  <w:tcBorders>
                    <w:top w:val="nil"/>
                    <w:left w:val="nil"/>
                    <w:bottom w:val="single" w:color="000000" w:sz="4" w:space="0"/>
                    <w:right w:val="single" w:color="000000" w:sz="4" w:space="0"/>
                  </w:tcBorders>
                  <w:shd w:val="clear" w:color="auto" w:fill="auto"/>
                  <w:noWrap/>
                  <w:vAlign w:val="center"/>
                </w:tcPr>
                <w:p w14:paraId="00F00CB5">
                  <w:pPr>
                    <w:jc w:val="right"/>
                    <w:rPr>
                      <w:rFonts w:ascii="宋体" w:hAnsi="宋体" w:cs="Arial"/>
                      <w:color w:val="000000"/>
                      <w:sz w:val="22"/>
                      <w:szCs w:val="22"/>
                    </w:rPr>
                  </w:pPr>
                  <w:r>
                    <w:rPr>
                      <w:rFonts w:hint="eastAsia" w:cs="Arial"/>
                      <w:color w:val="000000"/>
                      <w:sz w:val="22"/>
                      <w:szCs w:val="22"/>
                    </w:rPr>
                    <w:t>80.34</w:t>
                  </w:r>
                </w:p>
              </w:tc>
              <w:tc>
                <w:tcPr>
                  <w:tcW w:w="1276" w:type="dxa"/>
                  <w:tcBorders>
                    <w:top w:val="nil"/>
                    <w:left w:val="nil"/>
                    <w:bottom w:val="single" w:color="000000" w:sz="4" w:space="0"/>
                    <w:right w:val="single" w:color="000000" w:sz="4" w:space="0"/>
                  </w:tcBorders>
                  <w:shd w:val="clear" w:color="auto" w:fill="auto"/>
                  <w:noWrap/>
                  <w:vAlign w:val="center"/>
                </w:tcPr>
                <w:p w14:paraId="7022A59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4081108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50A1AE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0A6B3CB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7D2F19D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A7BC552">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5E29D4AE">
                  <w:pPr>
                    <w:rPr>
                      <w:rFonts w:ascii="宋体" w:hAnsi="宋体" w:cs="Arial"/>
                      <w:color w:val="000000"/>
                      <w:sz w:val="22"/>
                      <w:szCs w:val="22"/>
                    </w:rPr>
                  </w:pPr>
                  <w:r>
                    <w:rPr>
                      <w:rFonts w:hint="eastAsia" w:cs="Arial"/>
                      <w:color w:val="000000"/>
                      <w:sz w:val="22"/>
                      <w:szCs w:val="22"/>
                    </w:rPr>
                    <w:t>20808</w:t>
                  </w:r>
                </w:p>
              </w:tc>
              <w:tc>
                <w:tcPr>
                  <w:tcW w:w="3040" w:type="dxa"/>
                  <w:tcBorders>
                    <w:top w:val="nil"/>
                    <w:left w:val="nil"/>
                    <w:bottom w:val="single" w:color="000000" w:sz="4" w:space="0"/>
                    <w:right w:val="single" w:color="000000" w:sz="4" w:space="0"/>
                  </w:tcBorders>
                  <w:shd w:val="clear" w:color="auto" w:fill="auto"/>
                  <w:noWrap/>
                  <w:vAlign w:val="center"/>
                </w:tcPr>
                <w:p w14:paraId="5FB5E5B6">
                  <w:pPr>
                    <w:rPr>
                      <w:rFonts w:ascii="宋体" w:hAnsi="宋体" w:cs="Arial"/>
                      <w:color w:val="000000"/>
                      <w:sz w:val="22"/>
                      <w:szCs w:val="22"/>
                    </w:rPr>
                  </w:pPr>
                  <w:r>
                    <w:rPr>
                      <w:rFonts w:hint="eastAsia" w:cs="Arial"/>
                      <w:color w:val="000000"/>
                      <w:sz w:val="22"/>
                      <w:szCs w:val="22"/>
                    </w:rPr>
                    <w:t>抚恤</w:t>
                  </w:r>
                </w:p>
              </w:tc>
              <w:tc>
                <w:tcPr>
                  <w:tcW w:w="1418" w:type="dxa"/>
                  <w:tcBorders>
                    <w:top w:val="nil"/>
                    <w:left w:val="nil"/>
                    <w:bottom w:val="single" w:color="000000" w:sz="4" w:space="0"/>
                    <w:right w:val="single" w:color="000000" w:sz="4" w:space="0"/>
                  </w:tcBorders>
                  <w:shd w:val="clear" w:color="auto" w:fill="auto"/>
                  <w:noWrap/>
                  <w:vAlign w:val="center"/>
                </w:tcPr>
                <w:p w14:paraId="2E39B59C">
                  <w:pPr>
                    <w:jc w:val="right"/>
                    <w:rPr>
                      <w:rFonts w:ascii="宋体" w:hAnsi="宋体" w:cs="Arial"/>
                      <w:color w:val="000000"/>
                      <w:sz w:val="22"/>
                      <w:szCs w:val="22"/>
                    </w:rPr>
                  </w:pPr>
                  <w:r>
                    <w:rPr>
                      <w:rFonts w:hint="eastAsia" w:cs="Arial"/>
                      <w:color w:val="000000"/>
                      <w:sz w:val="22"/>
                      <w:szCs w:val="22"/>
                    </w:rPr>
                    <w:t>21.93</w:t>
                  </w:r>
                </w:p>
              </w:tc>
              <w:tc>
                <w:tcPr>
                  <w:tcW w:w="1417" w:type="dxa"/>
                  <w:tcBorders>
                    <w:top w:val="nil"/>
                    <w:left w:val="nil"/>
                    <w:bottom w:val="single" w:color="000000" w:sz="4" w:space="0"/>
                    <w:right w:val="single" w:color="000000" w:sz="4" w:space="0"/>
                  </w:tcBorders>
                  <w:shd w:val="clear" w:color="auto" w:fill="auto"/>
                  <w:noWrap/>
                  <w:vAlign w:val="center"/>
                </w:tcPr>
                <w:p w14:paraId="40B1270E">
                  <w:pPr>
                    <w:jc w:val="right"/>
                    <w:rPr>
                      <w:rFonts w:ascii="宋体" w:hAnsi="宋体" w:cs="Arial"/>
                      <w:color w:val="000000"/>
                      <w:sz w:val="22"/>
                      <w:szCs w:val="22"/>
                    </w:rPr>
                  </w:pPr>
                  <w:r>
                    <w:rPr>
                      <w:rFonts w:hint="eastAsia" w:cs="Arial"/>
                      <w:color w:val="000000"/>
                      <w:sz w:val="22"/>
                      <w:szCs w:val="22"/>
                    </w:rPr>
                    <w:t>21.93</w:t>
                  </w:r>
                </w:p>
              </w:tc>
              <w:tc>
                <w:tcPr>
                  <w:tcW w:w="1276" w:type="dxa"/>
                  <w:tcBorders>
                    <w:top w:val="nil"/>
                    <w:left w:val="nil"/>
                    <w:bottom w:val="single" w:color="000000" w:sz="4" w:space="0"/>
                    <w:right w:val="single" w:color="000000" w:sz="4" w:space="0"/>
                  </w:tcBorders>
                  <w:shd w:val="clear" w:color="auto" w:fill="auto"/>
                  <w:noWrap/>
                  <w:vAlign w:val="center"/>
                </w:tcPr>
                <w:p w14:paraId="51F119F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0C8703B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C8614D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1F8CE3B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1B6F56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CD847ED">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91F8541">
                  <w:pPr>
                    <w:rPr>
                      <w:rFonts w:ascii="宋体" w:hAnsi="宋体" w:cs="Arial"/>
                      <w:color w:val="000000"/>
                      <w:sz w:val="22"/>
                      <w:szCs w:val="22"/>
                    </w:rPr>
                  </w:pPr>
                  <w:r>
                    <w:rPr>
                      <w:rFonts w:hint="eastAsia" w:cs="Arial"/>
                      <w:color w:val="000000"/>
                      <w:sz w:val="22"/>
                      <w:szCs w:val="22"/>
                    </w:rPr>
                    <w:t>2080801</w:t>
                  </w:r>
                </w:p>
              </w:tc>
              <w:tc>
                <w:tcPr>
                  <w:tcW w:w="3040" w:type="dxa"/>
                  <w:tcBorders>
                    <w:top w:val="nil"/>
                    <w:left w:val="nil"/>
                    <w:bottom w:val="single" w:color="000000" w:sz="4" w:space="0"/>
                    <w:right w:val="single" w:color="000000" w:sz="4" w:space="0"/>
                  </w:tcBorders>
                  <w:shd w:val="clear" w:color="auto" w:fill="auto"/>
                  <w:noWrap/>
                  <w:vAlign w:val="center"/>
                </w:tcPr>
                <w:p w14:paraId="63CF8C43">
                  <w:pPr>
                    <w:rPr>
                      <w:rFonts w:ascii="宋体" w:hAnsi="宋体" w:cs="Arial"/>
                      <w:color w:val="000000"/>
                      <w:sz w:val="22"/>
                      <w:szCs w:val="22"/>
                    </w:rPr>
                  </w:pPr>
                  <w:r>
                    <w:rPr>
                      <w:rFonts w:hint="eastAsia" w:cs="Arial"/>
                      <w:color w:val="000000"/>
                      <w:sz w:val="22"/>
                      <w:szCs w:val="22"/>
                    </w:rPr>
                    <w:t xml:space="preserve">  死亡抚恤</w:t>
                  </w:r>
                </w:p>
              </w:tc>
              <w:tc>
                <w:tcPr>
                  <w:tcW w:w="1418" w:type="dxa"/>
                  <w:tcBorders>
                    <w:top w:val="nil"/>
                    <w:left w:val="nil"/>
                    <w:bottom w:val="single" w:color="000000" w:sz="4" w:space="0"/>
                    <w:right w:val="single" w:color="000000" w:sz="4" w:space="0"/>
                  </w:tcBorders>
                  <w:shd w:val="clear" w:color="auto" w:fill="auto"/>
                  <w:noWrap/>
                  <w:vAlign w:val="center"/>
                </w:tcPr>
                <w:p w14:paraId="55F6C1E1">
                  <w:pPr>
                    <w:jc w:val="right"/>
                    <w:rPr>
                      <w:rFonts w:ascii="宋体" w:hAnsi="宋体" w:cs="Arial"/>
                      <w:color w:val="000000"/>
                      <w:sz w:val="22"/>
                      <w:szCs w:val="22"/>
                    </w:rPr>
                  </w:pPr>
                  <w:r>
                    <w:rPr>
                      <w:rFonts w:hint="eastAsia" w:cs="Arial"/>
                      <w:color w:val="000000"/>
                      <w:sz w:val="22"/>
                      <w:szCs w:val="22"/>
                    </w:rPr>
                    <w:t>21.93</w:t>
                  </w:r>
                </w:p>
              </w:tc>
              <w:tc>
                <w:tcPr>
                  <w:tcW w:w="1417" w:type="dxa"/>
                  <w:tcBorders>
                    <w:top w:val="nil"/>
                    <w:left w:val="nil"/>
                    <w:bottom w:val="single" w:color="000000" w:sz="4" w:space="0"/>
                    <w:right w:val="single" w:color="000000" w:sz="4" w:space="0"/>
                  </w:tcBorders>
                  <w:shd w:val="clear" w:color="auto" w:fill="auto"/>
                  <w:noWrap/>
                  <w:vAlign w:val="center"/>
                </w:tcPr>
                <w:p w14:paraId="66E79FE4">
                  <w:pPr>
                    <w:jc w:val="right"/>
                    <w:rPr>
                      <w:rFonts w:ascii="宋体" w:hAnsi="宋体" w:cs="Arial"/>
                      <w:color w:val="000000"/>
                      <w:sz w:val="22"/>
                      <w:szCs w:val="22"/>
                    </w:rPr>
                  </w:pPr>
                  <w:r>
                    <w:rPr>
                      <w:rFonts w:hint="eastAsia" w:cs="Arial"/>
                      <w:color w:val="000000"/>
                      <w:sz w:val="22"/>
                      <w:szCs w:val="22"/>
                    </w:rPr>
                    <w:t>21.93</w:t>
                  </w:r>
                </w:p>
              </w:tc>
              <w:tc>
                <w:tcPr>
                  <w:tcW w:w="1276" w:type="dxa"/>
                  <w:tcBorders>
                    <w:top w:val="nil"/>
                    <w:left w:val="nil"/>
                    <w:bottom w:val="single" w:color="000000" w:sz="4" w:space="0"/>
                    <w:right w:val="single" w:color="000000" w:sz="4" w:space="0"/>
                  </w:tcBorders>
                  <w:shd w:val="clear" w:color="auto" w:fill="auto"/>
                  <w:noWrap/>
                  <w:vAlign w:val="center"/>
                </w:tcPr>
                <w:p w14:paraId="188B3C3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22216A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7907EA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73D781A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59C2429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D15E73E">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66F05699">
                  <w:pPr>
                    <w:rPr>
                      <w:rFonts w:ascii="宋体" w:hAnsi="宋体" w:cs="Arial"/>
                      <w:color w:val="000000"/>
                      <w:sz w:val="22"/>
                      <w:szCs w:val="22"/>
                    </w:rPr>
                  </w:pPr>
                  <w:r>
                    <w:rPr>
                      <w:rFonts w:hint="eastAsia" w:cs="Arial"/>
                      <w:color w:val="000000"/>
                      <w:sz w:val="22"/>
                      <w:szCs w:val="22"/>
                    </w:rPr>
                    <w:t>20822</w:t>
                  </w:r>
                </w:p>
              </w:tc>
              <w:tc>
                <w:tcPr>
                  <w:tcW w:w="3040" w:type="dxa"/>
                  <w:tcBorders>
                    <w:top w:val="nil"/>
                    <w:left w:val="nil"/>
                    <w:bottom w:val="single" w:color="000000" w:sz="4" w:space="0"/>
                    <w:right w:val="single" w:color="000000" w:sz="4" w:space="0"/>
                  </w:tcBorders>
                  <w:shd w:val="clear" w:color="auto" w:fill="auto"/>
                  <w:noWrap/>
                  <w:vAlign w:val="center"/>
                </w:tcPr>
                <w:p w14:paraId="45DE046F">
                  <w:pPr>
                    <w:rPr>
                      <w:rFonts w:ascii="宋体" w:hAnsi="宋体" w:cs="Arial"/>
                      <w:color w:val="000000"/>
                      <w:sz w:val="22"/>
                      <w:szCs w:val="22"/>
                    </w:rPr>
                  </w:pPr>
                  <w:r>
                    <w:rPr>
                      <w:rFonts w:hint="eastAsia" w:cs="Arial"/>
                      <w:color w:val="000000"/>
                      <w:sz w:val="22"/>
                      <w:szCs w:val="22"/>
                    </w:rPr>
                    <w:t>大中型水库移民后期扶持基金支出</w:t>
                  </w:r>
                </w:p>
              </w:tc>
              <w:tc>
                <w:tcPr>
                  <w:tcW w:w="1418" w:type="dxa"/>
                  <w:tcBorders>
                    <w:top w:val="nil"/>
                    <w:left w:val="nil"/>
                    <w:bottom w:val="single" w:color="000000" w:sz="4" w:space="0"/>
                    <w:right w:val="single" w:color="000000" w:sz="4" w:space="0"/>
                  </w:tcBorders>
                  <w:shd w:val="clear" w:color="auto" w:fill="auto"/>
                  <w:noWrap/>
                  <w:vAlign w:val="center"/>
                </w:tcPr>
                <w:p w14:paraId="1F1243EC">
                  <w:pPr>
                    <w:jc w:val="right"/>
                    <w:rPr>
                      <w:rFonts w:ascii="宋体" w:hAnsi="宋体" w:cs="Arial"/>
                      <w:color w:val="000000"/>
                      <w:sz w:val="22"/>
                      <w:szCs w:val="22"/>
                    </w:rPr>
                  </w:pPr>
                  <w:r>
                    <w:rPr>
                      <w:rFonts w:hint="eastAsia" w:cs="Arial"/>
                      <w:color w:val="000000"/>
                      <w:sz w:val="22"/>
                      <w:szCs w:val="22"/>
                    </w:rPr>
                    <w:t>1,363.14</w:t>
                  </w:r>
                </w:p>
              </w:tc>
              <w:tc>
                <w:tcPr>
                  <w:tcW w:w="1417" w:type="dxa"/>
                  <w:tcBorders>
                    <w:top w:val="nil"/>
                    <w:left w:val="nil"/>
                    <w:bottom w:val="single" w:color="000000" w:sz="4" w:space="0"/>
                    <w:right w:val="single" w:color="000000" w:sz="4" w:space="0"/>
                  </w:tcBorders>
                  <w:shd w:val="clear" w:color="auto" w:fill="auto"/>
                  <w:noWrap/>
                  <w:vAlign w:val="center"/>
                </w:tcPr>
                <w:p w14:paraId="5603EDB4">
                  <w:pPr>
                    <w:jc w:val="right"/>
                    <w:rPr>
                      <w:rFonts w:ascii="宋体" w:hAnsi="宋体" w:cs="Arial"/>
                      <w:color w:val="000000"/>
                      <w:sz w:val="22"/>
                      <w:szCs w:val="22"/>
                    </w:rPr>
                  </w:pPr>
                  <w:r>
                    <w:rPr>
                      <w:rFonts w:hint="eastAsia" w:cs="Arial"/>
                      <w:color w:val="000000"/>
                      <w:sz w:val="22"/>
                      <w:szCs w:val="22"/>
                    </w:rPr>
                    <w:t>1,363.14</w:t>
                  </w:r>
                </w:p>
              </w:tc>
              <w:tc>
                <w:tcPr>
                  <w:tcW w:w="1276" w:type="dxa"/>
                  <w:tcBorders>
                    <w:top w:val="nil"/>
                    <w:left w:val="nil"/>
                    <w:bottom w:val="single" w:color="000000" w:sz="4" w:space="0"/>
                    <w:right w:val="single" w:color="000000" w:sz="4" w:space="0"/>
                  </w:tcBorders>
                  <w:shd w:val="clear" w:color="auto" w:fill="auto"/>
                  <w:noWrap/>
                  <w:vAlign w:val="center"/>
                </w:tcPr>
                <w:p w14:paraId="7B4C7AB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73B85C0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6865C2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493BB9E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26D6C03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5C25D9D">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15A5522">
                  <w:pPr>
                    <w:rPr>
                      <w:rFonts w:ascii="宋体" w:hAnsi="宋体" w:cs="Arial"/>
                      <w:color w:val="000000"/>
                      <w:sz w:val="22"/>
                      <w:szCs w:val="22"/>
                    </w:rPr>
                  </w:pPr>
                  <w:r>
                    <w:rPr>
                      <w:rFonts w:hint="eastAsia" w:cs="Arial"/>
                      <w:color w:val="000000"/>
                      <w:sz w:val="22"/>
                      <w:szCs w:val="22"/>
                    </w:rPr>
                    <w:t>2082201</w:t>
                  </w:r>
                </w:p>
              </w:tc>
              <w:tc>
                <w:tcPr>
                  <w:tcW w:w="3040" w:type="dxa"/>
                  <w:tcBorders>
                    <w:top w:val="nil"/>
                    <w:left w:val="nil"/>
                    <w:bottom w:val="single" w:color="000000" w:sz="4" w:space="0"/>
                    <w:right w:val="single" w:color="000000" w:sz="4" w:space="0"/>
                  </w:tcBorders>
                  <w:shd w:val="clear" w:color="auto" w:fill="auto"/>
                  <w:noWrap/>
                  <w:vAlign w:val="center"/>
                </w:tcPr>
                <w:p w14:paraId="34DE0AD4">
                  <w:pPr>
                    <w:rPr>
                      <w:rFonts w:ascii="宋体" w:hAnsi="宋体" w:cs="Arial"/>
                      <w:color w:val="000000"/>
                      <w:sz w:val="22"/>
                      <w:szCs w:val="22"/>
                    </w:rPr>
                  </w:pPr>
                  <w:r>
                    <w:rPr>
                      <w:rFonts w:hint="eastAsia" w:cs="Arial"/>
                      <w:color w:val="000000"/>
                      <w:sz w:val="22"/>
                      <w:szCs w:val="22"/>
                    </w:rPr>
                    <w:t xml:space="preserve">  移民补助</w:t>
                  </w:r>
                </w:p>
              </w:tc>
              <w:tc>
                <w:tcPr>
                  <w:tcW w:w="1418" w:type="dxa"/>
                  <w:tcBorders>
                    <w:top w:val="nil"/>
                    <w:left w:val="nil"/>
                    <w:bottom w:val="single" w:color="000000" w:sz="4" w:space="0"/>
                    <w:right w:val="single" w:color="000000" w:sz="4" w:space="0"/>
                  </w:tcBorders>
                  <w:shd w:val="clear" w:color="auto" w:fill="auto"/>
                  <w:noWrap/>
                  <w:vAlign w:val="center"/>
                </w:tcPr>
                <w:p w14:paraId="626FF31B">
                  <w:pPr>
                    <w:jc w:val="right"/>
                    <w:rPr>
                      <w:rFonts w:ascii="宋体" w:hAnsi="宋体" w:cs="Arial"/>
                      <w:color w:val="000000"/>
                      <w:sz w:val="22"/>
                      <w:szCs w:val="22"/>
                    </w:rPr>
                  </w:pPr>
                  <w:r>
                    <w:rPr>
                      <w:rFonts w:hint="eastAsia" w:cs="Arial"/>
                      <w:color w:val="000000"/>
                      <w:sz w:val="22"/>
                      <w:szCs w:val="22"/>
                    </w:rPr>
                    <w:t>1,177.96</w:t>
                  </w:r>
                </w:p>
              </w:tc>
              <w:tc>
                <w:tcPr>
                  <w:tcW w:w="1417" w:type="dxa"/>
                  <w:tcBorders>
                    <w:top w:val="nil"/>
                    <w:left w:val="nil"/>
                    <w:bottom w:val="single" w:color="000000" w:sz="4" w:space="0"/>
                    <w:right w:val="single" w:color="000000" w:sz="4" w:space="0"/>
                  </w:tcBorders>
                  <w:shd w:val="clear" w:color="auto" w:fill="auto"/>
                  <w:noWrap/>
                  <w:vAlign w:val="center"/>
                </w:tcPr>
                <w:p w14:paraId="1CF4A6CB">
                  <w:pPr>
                    <w:jc w:val="right"/>
                    <w:rPr>
                      <w:rFonts w:ascii="宋体" w:hAnsi="宋体" w:cs="Arial"/>
                      <w:color w:val="000000"/>
                      <w:sz w:val="22"/>
                      <w:szCs w:val="22"/>
                    </w:rPr>
                  </w:pPr>
                  <w:r>
                    <w:rPr>
                      <w:rFonts w:hint="eastAsia" w:cs="Arial"/>
                      <w:color w:val="000000"/>
                      <w:sz w:val="22"/>
                      <w:szCs w:val="22"/>
                    </w:rPr>
                    <w:t>1,177.96</w:t>
                  </w:r>
                </w:p>
              </w:tc>
              <w:tc>
                <w:tcPr>
                  <w:tcW w:w="1276" w:type="dxa"/>
                  <w:tcBorders>
                    <w:top w:val="nil"/>
                    <w:left w:val="nil"/>
                    <w:bottom w:val="single" w:color="000000" w:sz="4" w:space="0"/>
                    <w:right w:val="single" w:color="000000" w:sz="4" w:space="0"/>
                  </w:tcBorders>
                  <w:shd w:val="clear" w:color="auto" w:fill="auto"/>
                  <w:noWrap/>
                  <w:vAlign w:val="center"/>
                </w:tcPr>
                <w:p w14:paraId="640D98B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7EEC74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C9F5E5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6C2FE92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626703B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4428450">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1DBF9BD">
                  <w:pPr>
                    <w:rPr>
                      <w:rFonts w:ascii="宋体" w:hAnsi="宋体" w:cs="Arial"/>
                      <w:color w:val="000000"/>
                      <w:sz w:val="22"/>
                      <w:szCs w:val="22"/>
                    </w:rPr>
                  </w:pPr>
                  <w:r>
                    <w:rPr>
                      <w:rFonts w:hint="eastAsia" w:cs="Arial"/>
                      <w:color w:val="000000"/>
                      <w:sz w:val="22"/>
                      <w:szCs w:val="22"/>
                    </w:rPr>
                    <w:t>2082202</w:t>
                  </w:r>
                </w:p>
              </w:tc>
              <w:tc>
                <w:tcPr>
                  <w:tcW w:w="3040" w:type="dxa"/>
                  <w:tcBorders>
                    <w:top w:val="nil"/>
                    <w:left w:val="nil"/>
                    <w:bottom w:val="single" w:color="000000" w:sz="4" w:space="0"/>
                    <w:right w:val="single" w:color="000000" w:sz="4" w:space="0"/>
                  </w:tcBorders>
                  <w:shd w:val="clear" w:color="auto" w:fill="auto"/>
                  <w:noWrap/>
                  <w:vAlign w:val="center"/>
                </w:tcPr>
                <w:p w14:paraId="32538393">
                  <w:pPr>
                    <w:rPr>
                      <w:rFonts w:ascii="宋体" w:hAnsi="宋体" w:cs="Arial"/>
                      <w:color w:val="000000"/>
                      <w:sz w:val="22"/>
                      <w:szCs w:val="22"/>
                    </w:rPr>
                  </w:pPr>
                  <w:r>
                    <w:rPr>
                      <w:rFonts w:hint="eastAsia" w:cs="Arial"/>
                      <w:color w:val="000000"/>
                      <w:sz w:val="22"/>
                      <w:szCs w:val="22"/>
                    </w:rPr>
                    <w:t xml:space="preserve">  基础设施建设和经济发展</w:t>
                  </w:r>
                </w:p>
              </w:tc>
              <w:tc>
                <w:tcPr>
                  <w:tcW w:w="1418" w:type="dxa"/>
                  <w:tcBorders>
                    <w:top w:val="nil"/>
                    <w:left w:val="nil"/>
                    <w:bottom w:val="single" w:color="000000" w:sz="4" w:space="0"/>
                    <w:right w:val="single" w:color="000000" w:sz="4" w:space="0"/>
                  </w:tcBorders>
                  <w:shd w:val="clear" w:color="auto" w:fill="auto"/>
                  <w:noWrap/>
                  <w:vAlign w:val="center"/>
                </w:tcPr>
                <w:p w14:paraId="26EDAF07">
                  <w:pPr>
                    <w:jc w:val="right"/>
                    <w:rPr>
                      <w:rFonts w:ascii="宋体" w:hAnsi="宋体" w:cs="Arial"/>
                      <w:color w:val="000000"/>
                      <w:sz w:val="22"/>
                      <w:szCs w:val="22"/>
                    </w:rPr>
                  </w:pPr>
                  <w:r>
                    <w:rPr>
                      <w:rFonts w:hint="eastAsia" w:cs="Arial"/>
                      <w:color w:val="000000"/>
                      <w:sz w:val="22"/>
                      <w:szCs w:val="22"/>
                    </w:rPr>
                    <w:t>185.18</w:t>
                  </w:r>
                </w:p>
              </w:tc>
              <w:tc>
                <w:tcPr>
                  <w:tcW w:w="1417" w:type="dxa"/>
                  <w:tcBorders>
                    <w:top w:val="nil"/>
                    <w:left w:val="nil"/>
                    <w:bottom w:val="single" w:color="000000" w:sz="4" w:space="0"/>
                    <w:right w:val="single" w:color="000000" w:sz="4" w:space="0"/>
                  </w:tcBorders>
                  <w:shd w:val="clear" w:color="auto" w:fill="auto"/>
                  <w:noWrap/>
                  <w:vAlign w:val="center"/>
                </w:tcPr>
                <w:p w14:paraId="4BA731D6">
                  <w:pPr>
                    <w:jc w:val="right"/>
                    <w:rPr>
                      <w:rFonts w:ascii="宋体" w:hAnsi="宋体" w:cs="Arial"/>
                      <w:color w:val="000000"/>
                      <w:sz w:val="22"/>
                      <w:szCs w:val="22"/>
                    </w:rPr>
                  </w:pPr>
                  <w:r>
                    <w:rPr>
                      <w:rFonts w:hint="eastAsia" w:cs="Arial"/>
                      <w:color w:val="000000"/>
                      <w:sz w:val="22"/>
                      <w:szCs w:val="22"/>
                    </w:rPr>
                    <w:t>185.18</w:t>
                  </w:r>
                </w:p>
              </w:tc>
              <w:tc>
                <w:tcPr>
                  <w:tcW w:w="1276" w:type="dxa"/>
                  <w:tcBorders>
                    <w:top w:val="nil"/>
                    <w:left w:val="nil"/>
                    <w:bottom w:val="single" w:color="000000" w:sz="4" w:space="0"/>
                    <w:right w:val="single" w:color="000000" w:sz="4" w:space="0"/>
                  </w:tcBorders>
                  <w:shd w:val="clear" w:color="auto" w:fill="auto"/>
                  <w:noWrap/>
                  <w:vAlign w:val="center"/>
                </w:tcPr>
                <w:p w14:paraId="46F2498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92937B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8A522F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70EF1B6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0F14BC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8A9794B">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41751FFB">
                  <w:pPr>
                    <w:rPr>
                      <w:rFonts w:ascii="宋体" w:hAnsi="宋体" w:cs="Arial"/>
                      <w:color w:val="000000"/>
                      <w:sz w:val="22"/>
                      <w:szCs w:val="22"/>
                    </w:rPr>
                  </w:pPr>
                  <w:r>
                    <w:rPr>
                      <w:rFonts w:hint="eastAsia" w:cs="Arial"/>
                      <w:color w:val="000000"/>
                      <w:sz w:val="22"/>
                      <w:szCs w:val="22"/>
                    </w:rPr>
                    <w:t>20823</w:t>
                  </w:r>
                </w:p>
              </w:tc>
              <w:tc>
                <w:tcPr>
                  <w:tcW w:w="3040" w:type="dxa"/>
                  <w:tcBorders>
                    <w:top w:val="nil"/>
                    <w:left w:val="nil"/>
                    <w:bottom w:val="single" w:color="000000" w:sz="4" w:space="0"/>
                    <w:right w:val="single" w:color="000000" w:sz="4" w:space="0"/>
                  </w:tcBorders>
                  <w:shd w:val="clear" w:color="auto" w:fill="auto"/>
                  <w:noWrap/>
                  <w:vAlign w:val="center"/>
                </w:tcPr>
                <w:p w14:paraId="4C2E6E68">
                  <w:pPr>
                    <w:rPr>
                      <w:rFonts w:ascii="宋体" w:hAnsi="宋体" w:cs="Arial"/>
                      <w:color w:val="000000"/>
                      <w:sz w:val="22"/>
                      <w:szCs w:val="22"/>
                    </w:rPr>
                  </w:pPr>
                  <w:r>
                    <w:rPr>
                      <w:rFonts w:hint="eastAsia" w:cs="Arial"/>
                      <w:color w:val="000000"/>
                      <w:sz w:val="22"/>
                      <w:szCs w:val="22"/>
                    </w:rPr>
                    <w:t>小型水库移民扶助基金安排的支出</w:t>
                  </w:r>
                </w:p>
              </w:tc>
              <w:tc>
                <w:tcPr>
                  <w:tcW w:w="1418" w:type="dxa"/>
                  <w:tcBorders>
                    <w:top w:val="nil"/>
                    <w:left w:val="nil"/>
                    <w:bottom w:val="single" w:color="000000" w:sz="4" w:space="0"/>
                    <w:right w:val="single" w:color="000000" w:sz="4" w:space="0"/>
                  </w:tcBorders>
                  <w:shd w:val="clear" w:color="auto" w:fill="auto"/>
                  <w:noWrap/>
                  <w:vAlign w:val="center"/>
                </w:tcPr>
                <w:p w14:paraId="7C694B4A">
                  <w:pPr>
                    <w:jc w:val="right"/>
                    <w:rPr>
                      <w:rFonts w:ascii="宋体" w:hAnsi="宋体" w:cs="Arial"/>
                      <w:color w:val="000000"/>
                      <w:sz w:val="22"/>
                      <w:szCs w:val="22"/>
                    </w:rPr>
                  </w:pPr>
                  <w:r>
                    <w:rPr>
                      <w:rFonts w:hint="eastAsia" w:cs="Arial"/>
                      <w:color w:val="000000"/>
                      <w:sz w:val="22"/>
                      <w:szCs w:val="22"/>
                    </w:rPr>
                    <w:t>30.00</w:t>
                  </w:r>
                </w:p>
              </w:tc>
              <w:tc>
                <w:tcPr>
                  <w:tcW w:w="1417" w:type="dxa"/>
                  <w:tcBorders>
                    <w:top w:val="nil"/>
                    <w:left w:val="nil"/>
                    <w:bottom w:val="single" w:color="000000" w:sz="4" w:space="0"/>
                    <w:right w:val="single" w:color="000000" w:sz="4" w:space="0"/>
                  </w:tcBorders>
                  <w:shd w:val="clear" w:color="auto" w:fill="auto"/>
                  <w:noWrap/>
                  <w:vAlign w:val="center"/>
                </w:tcPr>
                <w:p w14:paraId="3AA66C6C">
                  <w:pPr>
                    <w:jc w:val="right"/>
                    <w:rPr>
                      <w:rFonts w:ascii="宋体" w:hAnsi="宋体" w:cs="Arial"/>
                      <w:color w:val="000000"/>
                      <w:sz w:val="22"/>
                      <w:szCs w:val="22"/>
                    </w:rPr>
                  </w:pPr>
                  <w:r>
                    <w:rPr>
                      <w:rFonts w:hint="eastAsia" w:cs="Arial"/>
                      <w:color w:val="000000"/>
                      <w:sz w:val="22"/>
                      <w:szCs w:val="22"/>
                    </w:rPr>
                    <w:t>30.00</w:t>
                  </w:r>
                </w:p>
              </w:tc>
              <w:tc>
                <w:tcPr>
                  <w:tcW w:w="1276" w:type="dxa"/>
                  <w:tcBorders>
                    <w:top w:val="nil"/>
                    <w:left w:val="nil"/>
                    <w:bottom w:val="single" w:color="000000" w:sz="4" w:space="0"/>
                    <w:right w:val="single" w:color="000000" w:sz="4" w:space="0"/>
                  </w:tcBorders>
                  <w:shd w:val="clear" w:color="auto" w:fill="auto"/>
                  <w:noWrap/>
                  <w:vAlign w:val="center"/>
                </w:tcPr>
                <w:p w14:paraId="1E5AD6D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46C0D0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BA1D94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561B625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5C17E43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1A732C06">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3A29AA80">
                  <w:pPr>
                    <w:rPr>
                      <w:rFonts w:ascii="宋体" w:hAnsi="宋体" w:cs="Arial"/>
                      <w:color w:val="000000"/>
                      <w:sz w:val="22"/>
                      <w:szCs w:val="22"/>
                    </w:rPr>
                  </w:pPr>
                  <w:r>
                    <w:rPr>
                      <w:rFonts w:hint="eastAsia" w:cs="Arial"/>
                      <w:color w:val="000000"/>
                      <w:sz w:val="22"/>
                      <w:szCs w:val="22"/>
                    </w:rPr>
                    <w:t>2082302</w:t>
                  </w:r>
                </w:p>
              </w:tc>
              <w:tc>
                <w:tcPr>
                  <w:tcW w:w="3040" w:type="dxa"/>
                  <w:tcBorders>
                    <w:top w:val="nil"/>
                    <w:left w:val="nil"/>
                    <w:bottom w:val="single" w:color="000000" w:sz="4" w:space="0"/>
                    <w:right w:val="single" w:color="000000" w:sz="4" w:space="0"/>
                  </w:tcBorders>
                  <w:shd w:val="clear" w:color="auto" w:fill="auto"/>
                  <w:noWrap/>
                  <w:vAlign w:val="center"/>
                </w:tcPr>
                <w:p w14:paraId="27063A4E">
                  <w:pPr>
                    <w:rPr>
                      <w:rFonts w:ascii="宋体" w:hAnsi="宋体" w:cs="Arial"/>
                      <w:color w:val="000000"/>
                      <w:sz w:val="22"/>
                      <w:szCs w:val="22"/>
                    </w:rPr>
                  </w:pPr>
                  <w:r>
                    <w:rPr>
                      <w:rFonts w:hint="eastAsia" w:cs="Arial"/>
                      <w:color w:val="000000"/>
                      <w:sz w:val="22"/>
                      <w:szCs w:val="22"/>
                    </w:rPr>
                    <w:t xml:space="preserve">  基础设施建设和经济发展</w:t>
                  </w:r>
                </w:p>
              </w:tc>
              <w:tc>
                <w:tcPr>
                  <w:tcW w:w="1418" w:type="dxa"/>
                  <w:tcBorders>
                    <w:top w:val="nil"/>
                    <w:left w:val="nil"/>
                    <w:bottom w:val="single" w:color="000000" w:sz="4" w:space="0"/>
                    <w:right w:val="single" w:color="000000" w:sz="4" w:space="0"/>
                  </w:tcBorders>
                  <w:shd w:val="clear" w:color="auto" w:fill="auto"/>
                  <w:noWrap/>
                  <w:vAlign w:val="center"/>
                </w:tcPr>
                <w:p w14:paraId="0AD7D1F0">
                  <w:pPr>
                    <w:jc w:val="right"/>
                    <w:rPr>
                      <w:rFonts w:ascii="宋体" w:hAnsi="宋体" w:cs="Arial"/>
                      <w:color w:val="000000"/>
                      <w:sz w:val="22"/>
                      <w:szCs w:val="22"/>
                    </w:rPr>
                  </w:pPr>
                  <w:r>
                    <w:rPr>
                      <w:rFonts w:hint="eastAsia" w:cs="Arial"/>
                      <w:color w:val="000000"/>
                      <w:sz w:val="22"/>
                      <w:szCs w:val="22"/>
                    </w:rPr>
                    <w:t>30.00</w:t>
                  </w:r>
                </w:p>
              </w:tc>
              <w:tc>
                <w:tcPr>
                  <w:tcW w:w="1417" w:type="dxa"/>
                  <w:tcBorders>
                    <w:top w:val="nil"/>
                    <w:left w:val="nil"/>
                    <w:bottom w:val="single" w:color="000000" w:sz="4" w:space="0"/>
                    <w:right w:val="single" w:color="000000" w:sz="4" w:space="0"/>
                  </w:tcBorders>
                  <w:shd w:val="clear" w:color="auto" w:fill="auto"/>
                  <w:noWrap/>
                  <w:vAlign w:val="center"/>
                </w:tcPr>
                <w:p w14:paraId="6AE50647">
                  <w:pPr>
                    <w:jc w:val="right"/>
                    <w:rPr>
                      <w:rFonts w:ascii="宋体" w:hAnsi="宋体" w:cs="Arial"/>
                      <w:color w:val="000000"/>
                      <w:sz w:val="22"/>
                      <w:szCs w:val="22"/>
                    </w:rPr>
                  </w:pPr>
                  <w:r>
                    <w:rPr>
                      <w:rFonts w:hint="eastAsia" w:cs="Arial"/>
                      <w:color w:val="000000"/>
                      <w:sz w:val="22"/>
                      <w:szCs w:val="22"/>
                    </w:rPr>
                    <w:t>30.00</w:t>
                  </w:r>
                </w:p>
              </w:tc>
              <w:tc>
                <w:tcPr>
                  <w:tcW w:w="1276" w:type="dxa"/>
                  <w:tcBorders>
                    <w:top w:val="nil"/>
                    <w:left w:val="nil"/>
                    <w:bottom w:val="single" w:color="000000" w:sz="4" w:space="0"/>
                    <w:right w:val="single" w:color="000000" w:sz="4" w:space="0"/>
                  </w:tcBorders>
                  <w:shd w:val="clear" w:color="auto" w:fill="auto"/>
                  <w:noWrap/>
                  <w:vAlign w:val="center"/>
                </w:tcPr>
                <w:p w14:paraId="23B7D60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BE476C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4BD0F9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07B8825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7313F05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1FD41CBC">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245635BC">
                  <w:pPr>
                    <w:rPr>
                      <w:rFonts w:ascii="宋体" w:hAnsi="宋体" w:cs="Arial"/>
                      <w:color w:val="000000"/>
                      <w:sz w:val="22"/>
                      <w:szCs w:val="22"/>
                    </w:rPr>
                  </w:pPr>
                  <w:r>
                    <w:rPr>
                      <w:rFonts w:hint="eastAsia" w:cs="Arial"/>
                      <w:color w:val="000000"/>
                      <w:sz w:val="22"/>
                      <w:szCs w:val="22"/>
                    </w:rPr>
                    <w:t>20827</w:t>
                  </w:r>
                </w:p>
              </w:tc>
              <w:tc>
                <w:tcPr>
                  <w:tcW w:w="3040" w:type="dxa"/>
                  <w:tcBorders>
                    <w:top w:val="nil"/>
                    <w:left w:val="nil"/>
                    <w:bottom w:val="single" w:color="000000" w:sz="4" w:space="0"/>
                    <w:right w:val="single" w:color="000000" w:sz="4" w:space="0"/>
                  </w:tcBorders>
                  <w:shd w:val="clear" w:color="auto" w:fill="auto"/>
                  <w:noWrap/>
                  <w:vAlign w:val="center"/>
                </w:tcPr>
                <w:p w14:paraId="62DE5BD9">
                  <w:pPr>
                    <w:rPr>
                      <w:rFonts w:ascii="宋体" w:hAnsi="宋体" w:cs="Arial"/>
                      <w:color w:val="000000"/>
                      <w:sz w:val="22"/>
                      <w:szCs w:val="22"/>
                    </w:rPr>
                  </w:pPr>
                  <w:r>
                    <w:rPr>
                      <w:rFonts w:hint="eastAsia" w:cs="Arial"/>
                      <w:color w:val="000000"/>
                      <w:sz w:val="22"/>
                      <w:szCs w:val="22"/>
                    </w:rPr>
                    <w:t>财政对其他社会保险基金的补助</w:t>
                  </w:r>
                </w:p>
              </w:tc>
              <w:tc>
                <w:tcPr>
                  <w:tcW w:w="1418" w:type="dxa"/>
                  <w:tcBorders>
                    <w:top w:val="nil"/>
                    <w:left w:val="nil"/>
                    <w:bottom w:val="single" w:color="000000" w:sz="4" w:space="0"/>
                    <w:right w:val="single" w:color="000000" w:sz="4" w:space="0"/>
                  </w:tcBorders>
                  <w:shd w:val="clear" w:color="auto" w:fill="auto"/>
                  <w:noWrap/>
                  <w:vAlign w:val="center"/>
                </w:tcPr>
                <w:p w14:paraId="637D69C0">
                  <w:pPr>
                    <w:jc w:val="right"/>
                    <w:rPr>
                      <w:rFonts w:ascii="宋体" w:hAnsi="宋体" w:cs="Arial"/>
                      <w:color w:val="000000"/>
                      <w:sz w:val="22"/>
                      <w:szCs w:val="22"/>
                    </w:rPr>
                  </w:pPr>
                  <w:r>
                    <w:rPr>
                      <w:rFonts w:hint="eastAsia" w:cs="Arial"/>
                      <w:color w:val="000000"/>
                      <w:sz w:val="22"/>
                      <w:szCs w:val="22"/>
                    </w:rPr>
                    <w:t>14.82</w:t>
                  </w:r>
                </w:p>
              </w:tc>
              <w:tc>
                <w:tcPr>
                  <w:tcW w:w="1417" w:type="dxa"/>
                  <w:tcBorders>
                    <w:top w:val="nil"/>
                    <w:left w:val="nil"/>
                    <w:bottom w:val="single" w:color="000000" w:sz="4" w:space="0"/>
                    <w:right w:val="single" w:color="000000" w:sz="4" w:space="0"/>
                  </w:tcBorders>
                  <w:shd w:val="clear" w:color="auto" w:fill="auto"/>
                  <w:noWrap/>
                  <w:vAlign w:val="center"/>
                </w:tcPr>
                <w:p w14:paraId="14A1C957">
                  <w:pPr>
                    <w:jc w:val="right"/>
                    <w:rPr>
                      <w:rFonts w:ascii="宋体" w:hAnsi="宋体" w:cs="Arial"/>
                      <w:color w:val="000000"/>
                      <w:sz w:val="22"/>
                      <w:szCs w:val="22"/>
                    </w:rPr>
                  </w:pPr>
                  <w:r>
                    <w:rPr>
                      <w:rFonts w:hint="eastAsia" w:cs="Arial"/>
                      <w:color w:val="000000"/>
                      <w:sz w:val="22"/>
                      <w:szCs w:val="22"/>
                    </w:rPr>
                    <w:t>14.82</w:t>
                  </w:r>
                </w:p>
              </w:tc>
              <w:tc>
                <w:tcPr>
                  <w:tcW w:w="1276" w:type="dxa"/>
                  <w:tcBorders>
                    <w:top w:val="nil"/>
                    <w:left w:val="nil"/>
                    <w:bottom w:val="single" w:color="000000" w:sz="4" w:space="0"/>
                    <w:right w:val="single" w:color="000000" w:sz="4" w:space="0"/>
                  </w:tcBorders>
                  <w:shd w:val="clear" w:color="auto" w:fill="auto"/>
                  <w:noWrap/>
                  <w:vAlign w:val="center"/>
                </w:tcPr>
                <w:p w14:paraId="2089D28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2E0E71A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0332895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6A5D498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3146BBB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CCC5416">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A63515E">
                  <w:pPr>
                    <w:rPr>
                      <w:rFonts w:ascii="宋体" w:hAnsi="宋体" w:cs="Arial"/>
                      <w:color w:val="000000"/>
                      <w:sz w:val="22"/>
                      <w:szCs w:val="22"/>
                    </w:rPr>
                  </w:pPr>
                  <w:r>
                    <w:rPr>
                      <w:rFonts w:hint="eastAsia" w:cs="Arial"/>
                      <w:color w:val="000000"/>
                      <w:sz w:val="22"/>
                      <w:szCs w:val="22"/>
                    </w:rPr>
                    <w:t>2082799</w:t>
                  </w:r>
                </w:p>
              </w:tc>
              <w:tc>
                <w:tcPr>
                  <w:tcW w:w="3040" w:type="dxa"/>
                  <w:tcBorders>
                    <w:top w:val="nil"/>
                    <w:left w:val="nil"/>
                    <w:bottom w:val="single" w:color="000000" w:sz="4" w:space="0"/>
                    <w:right w:val="single" w:color="000000" w:sz="4" w:space="0"/>
                  </w:tcBorders>
                  <w:shd w:val="clear" w:color="auto" w:fill="auto"/>
                  <w:noWrap/>
                  <w:vAlign w:val="center"/>
                </w:tcPr>
                <w:p w14:paraId="35D086C0">
                  <w:pPr>
                    <w:rPr>
                      <w:rFonts w:ascii="宋体" w:hAnsi="宋体" w:cs="Arial"/>
                      <w:color w:val="000000"/>
                      <w:sz w:val="22"/>
                      <w:szCs w:val="22"/>
                    </w:rPr>
                  </w:pPr>
                  <w:r>
                    <w:rPr>
                      <w:rFonts w:hint="eastAsia" w:cs="Arial"/>
                      <w:color w:val="000000"/>
                      <w:sz w:val="22"/>
                      <w:szCs w:val="22"/>
                    </w:rPr>
                    <w:t xml:space="preserve">  其他财政对社会保险基金的补助</w:t>
                  </w:r>
                </w:p>
              </w:tc>
              <w:tc>
                <w:tcPr>
                  <w:tcW w:w="1418" w:type="dxa"/>
                  <w:tcBorders>
                    <w:top w:val="nil"/>
                    <w:left w:val="nil"/>
                    <w:bottom w:val="single" w:color="000000" w:sz="4" w:space="0"/>
                    <w:right w:val="single" w:color="000000" w:sz="4" w:space="0"/>
                  </w:tcBorders>
                  <w:shd w:val="clear" w:color="auto" w:fill="auto"/>
                  <w:noWrap/>
                  <w:vAlign w:val="center"/>
                </w:tcPr>
                <w:p w14:paraId="3555F396">
                  <w:pPr>
                    <w:jc w:val="right"/>
                    <w:rPr>
                      <w:rFonts w:ascii="宋体" w:hAnsi="宋体" w:cs="Arial"/>
                      <w:color w:val="000000"/>
                      <w:sz w:val="22"/>
                      <w:szCs w:val="22"/>
                    </w:rPr>
                  </w:pPr>
                  <w:r>
                    <w:rPr>
                      <w:rFonts w:hint="eastAsia" w:cs="Arial"/>
                      <w:color w:val="000000"/>
                      <w:sz w:val="22"/>
                      <w:szCs w:val="22"/>
                    </w:rPr>
                    <w:t>14.82</w:t>
                  </w:r>
                </w:p>
              </w:tc>
              <w:tc>
                <w:tcPr>
                  <w:tcW w:w="1417" w:type="dxa"/>
                  <w:tcBorders>
                    <w:top w:val="nil"/>
                    <w:left w:val="nil"/>
                    <w:bottom w:val="single" w:color="000000" w:sz="4" w:space="0"/>
                    <w:right w:val="single" w:color="000000" w:sz="4" w:space="0"/>
                  </w:tcBorders>
                  <w:shd w:val="clear" w:color="auto" w:fill="auto"/>
                  <w:noWrap/>
                  <w:vAlign w:val="center"/>
                </w:tcPr>
                <w:p w14:paraId="24B20BC9">
                  <w:pPr>
                    <w:jc w:val="right"/>
                    <w:rPr>
                      <w:rFonts w:ascii="宋体" w:hAnsi="宋体" w:cs="Arial"/>
                      <w:color w:val="000000"/>
                      <w:sz w:val="22"/>
                      <w:szCs w:val="22"/>
                    </w:rPr>
                  </w:pPr>
                  <w:r>
                    <w:rPr>
                      <w:rFonts w:hint="eastAsia" w:cs="Arial"/>
                      <w:color w:val="000000"/>
                      <w:sz w:val="22"/>
                      <w:szCs w:val="22"/>
                    </w:rPr>
                    <w:t>14.82</w:t>
                  </w:r>
                </w:p>
              </w:tc>
              <w:tc>
                <w:tcPr>
                  <w:tcW w:w="1276" w:type="dxa"/>
                  <w:tcBorders>
                    <w:top w:val="nil"/>
                    <w:left w:val="nil"/>
                    <w:bottom w:val="single" w:color="000000" w:sz="4" w:space="0"/>
                    <w:right w:val="single" w:color="000000" w:sz="4" w:space="0"/>
                  </w:tcBorders>
                  <w:shd w:val="clear" w:color="auto" w:fill="auto"/>
                  <w:noWrap/>
                  <w:vAlign w:val="center"/>
                </w:tcPr>
                <w:p w14:paraId="66D248B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7E9E933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65AD1D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B860EE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707D330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150CE64">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4AF0FDBF">
                  <w:pPr>
                    <w:rPr>
                      <w:rFonts w:ascii="宋体" w:hAnsi="宋体" w:cs="Arial"/>
                      <w:color w:val="000000"/>
                      <w:sz w:val="22"/>
                      <w:szCs w:val="22"/>
                    </w:rPr>
                  </w:pPr>
                  <w:r>
                    <w:rPr>
                      <w:rFonts w:hint="eastAsia" w:cs="Arial"/>
                      <w:color w:val="000000"/>
                      <w:sz w:val="22"/>
                      <w:szCs w:val="22"/>
                    </w:rPr>
                    <w:t>210</w:t>
                  </w:r>
                </w:p>
              </w:tc>
              <w:tc>
                <w:tcPr>
                  <w:tcW w:w="3040" w:type="dxa"/>
                  <w:tcBorders>
                    <w:top w:val="nil"/>
                    <w:left w:val="nil"/>
                    <w:bottom w:val="single" w:color="000000" w:sz="4" w:space="0"/>
                    <w:right w:val="single" w:color="000000" w:sz="4" w:space="0"/>
                  </w:tcBorders>
                  <w:shd w:val="clear" w:color="auto" w:fill="auto"/>
                  <w:noWrap/>
                  <w:vAlign w:val="center"/>
                </w:tcPr>
                <w:p w14:paraId="1BD3A98A">
                  <w:pPr>
                    <w:rPr>
                      <w:rFonts w:ascii="宋体" w:hAnsi="宋体" w:cs="Arial"/>
                      <w:color w:val="000000"/>
                      <w:sz w:val="22"/>
                      <w:szCs w:val="22"/>
                    </w:rPr>
                  </w:pPr>
                  <w:r>
                    <w:rPr>
                      <w:rFonts w:hint="eastAsia" w:cs="Arial"/>
                      <w:color w:val="000000"/>
                      <w:sz w:val="22"/>
                      <w:szCs w:val="22"/>
                    </w:rPr>
                    <w:t>卫生健康支出</w:t>
                  </w:r>
                </w:p>
              </w:tc>
              <w:tc>
                <w:tcPr>
                  <w:tcW w:w="1418" w:type="dxa"/>
                  <w:tcBorders>
                    <w:top w:val="nil"/>
                    <w:left w:val="nil"/>
                    <w:bottom w:val="single" w:color="000000" w:sz="4" w:space="0"/>
                    <w:right w:val="single" w:color="000000" w:sz="4" w:space="0"/>
                  </w:tcBorders>
                  <w:shd w:val="clear" w:color="auto" w:fill="auto"/>
                  <w:noWrap/>
                  <w:vAlign w:val="center"/>
                </w:tcPr>
                <w:p w14:paraId="358497F9">
                  <w:pPr>
                    <w:jc w:val="right"/>
                    <w:rPr>
                      <w:rFonts w:ascii="宋体" w:hAnsi="宋体" w:cs="Arial"/>
                      <w:color w:val="000000"/>
                      <w:sz w:val="22"/>
                      <w:szCs w:val="22"/>
                    </w:rPr>
                  </w:pPr>
                  <w:r>
                    <w:rPr>
                      <w:rFonts w:hint="eastAsia" w:cs="Arial"/>
                      <w:color w:val="000000"/>
                      <w:sz w:val="22"/>
                      <w:szCs w:val="22"/>
                    </w:rPr>
                    <w:t>57.74</w:t>
                  </w:r>
                </w:p>
              </w:tc>
              <w:tc>
                <w:tcPr>
                  <w:tcW w:w="1417" w:type="dxa"/>
                  <w:tcBorders>
                    <w:top w:val="nil"/>
                    <w:left w:val="nil"/>
                    <w:bottom w:val="single" w:color="000000" w:sz="4" w:space="0"/>
                    <w:right w:val="single" w:color="000000" w:sz="4" w:space="0"/>
                  </w:tcBorders>
                  <w:shd w:val="clear" w:color="auto" w:fill="auto"/>
                  <w:noWrap/>
                  <w:vAlign w:val="center"/>
                </w:tcPr>
                <w:p w14:paraId="1D96DAC1">
                  <w:pPr>
                    <w:jc w:val="right"/>
                    <w:rPr>
                      <w:rFonts w:ascii="宋体" w:hAnsi="宋体" w:cs="Arial"/>
                      <w:color w:val="000000"/>
                      <w:sz w:val="22"/>
                      <w:szCs w:val="22"/>
                    </w:rPr>
                  </w:pPr>
                  <w:r>
                    <w:rPr>
                      <w:rFonts w:hint="eastAsia" w:cs="Arial"/>
                      <w:color w:val="000000"/>
                      <w:sz w:val="22"/>
                      <w:szCs w:val="22"/>
                    </w:rPr>
                    <w:t>57.74</w:t>
                  </w:r>
                </w:p>
              </w:tc>
              <w:tc>
                <w:tcPr>
                  <w:tcW w:w="1276" w:type="dxa"/>
                  <w:tcBorders>
                    <w:top w:val="nil"/>
                    <w:left w:val="nil"/>
                    <w:bottom w:val="single" w:color="000000" w:sz="4" w:space="0"/>
                    <w:right w:val="single" w:color="000000" w:sz="4" w:space="0"/>
                  </w:tcBorders>
                  <w:shd w:val="clear" w:color="auto" w:fill="auto"/>
                  <w:noWrap/>
                  <w:vAlign w:val="center"/>
                </w:tcPr>
                <w:p w14:paraId="49520E6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4291F7F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6C6D86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7C2B360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4BA8E7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4BE1F81">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50A19BD">
                  <w:pPr>
                    <w:rPr>
                      <w:rFonts w:ascii="宋体" w:hAnsi="宋体" w:cs="Arial"/>
                      <w:color w:val="000000"/>
                      <w:sz w:val="22"/>
                      <w:szCs w:val="22"/>
                    </w:rPr>
                  </w:pPr>
                  <w:r>
                    <w:rPr>
                      <w:rFonts w:hint="eastAsia" w:cs="Arial"/>
                      <w:color w:val="000000"/>
                      <w:sz w:val="22"/>
                      <w:szCs w:val="22"/>
                    </w:rPr>
                    <w:t>21011</w:t>
                  </w:r>
                </w:p>
              </w:tc>
              <w:tc>
                <w:tcPr>
                  <w:tcW w:w="3040" w:type="dxa"/>
                  <w:tcBorders>
                    <w:top w:val="nil"/>
                    <w:left w:val="nil"/>
                    <w:bottom w:val="single" w:color="000000" w:sz="4" w:space="0"/>
                    <w:right w:val="single" w:color="000000" w:sz="4" w:space="0"/>
                  </w:tcBorders>
                  <w:shd w:val="clear" w:color="auto" w:fill="auto"/>
                  <w:noWrap/>
                  <w:vAlign w:val="center"/>
                </w:tcPr>
                <w:p w14:paraId="0CE60FDE">
                  <w:pPr>
                    <w:rPr>
                      <w:rFonts w:ascii="宋体" w:hAnsi="宋体" w:cs="Arial"/>
                      <w:color w:val="000000"/>
                      <w:sz w:val="22"/>
                      <w:szCs w:val="22"/>
                    </w:rPr>
                  </w:pPr>
                  <w:r>
                    <w:rPr>
                      <w:rFonts w:hint="eastAsia" w:cs="Arial"/>
                      <w:color w:val="000000"/>
                      <w:sz w:val="22"/>
                      <w:szCs w:val="22"/>
                    </w:rPr>
                    <w:t>行政事业单位医疗</w:t>
                  </w:r>
                </w:p>
              </w:tc>
              <w:tc>
                <w:tcPr>
                  <w:tcW w:w="1418" w:type="dxa"/>
                  <w:tcBorders>
                    <w:top w:val="nil"/>
                    <w:left w:val="nil"/>
                    <w:bottom w:val="single" w:color="000000" w:sz="4" w:space="0"/>
                    <w:right w:val="single" w:color="000000" w:sz="4" w:space="0"/>
                  </w:tcBorders>
                  <w:shd w:val="clear" w:color="auto" w:fill="auto"/>
                  <w:noWrap/>
                  <w:vAlign w:val="center"/>
                </w:tcPr>
                <w:p w14:paraId="5B507F40">
                  <w:pPr>
                    <w:jc w:val="right"/>
                    <w:rPr>
                      <w:rFonts w:ascii="宋体" w:hAnsi="宋体" w:cs="Arial"/>
                      <w:color w:val="000000"/>
                      <w:sz w:val="22"/>
                      <w:szCs w:val="22"/>
                    </w:rPr>
                  </w:pPr>
                  <w:r>
                    <w:rPr>
                      <w:rFonts w:hint="eastAsia" w:cs="Arial"/>
                      <w:color w:val="000000"/>
                      <w:sz w:val="22"/>
                      <w:szCs w:val="22"/>
                    </w:rPr>
                    <w:t>57.74</w:t>
                  </w:r>
                </w:p>
              </w:tc>
              <w:tc>
                <w:tcPr>
                  <w:tcW w:w="1417" w:type="dxa"/>
                  <w:tcBorders>
                    <w:top w:val="nil"/>
                    <w:left w:val="nil"/>
                    <w:bottom w:val="single" w:color="000000" w:sz="4" w:space="0"/>
                    <w:right w:val="single" w:color="000000" w:sz="4" w:space="0"/>
                  </w:tcBorders>
                  <w:shd w:val="clear" w:color="auto" w:fill="auto"/>
                  <w:noWrap/>
                  <w:vAlign w:val="center"/>
                </w:tcPr>
                <w:p w14:paraId="70D697B2">
                  <w:pPr>
                    <w:jc w:val="right"/>
                    <w:rPr>
                      <w:rFonts w:ascii="宋体" w:hAnsi="宋体" w:cs="Arial"/>
                      <w:color w:val="000000"/>
                      <w:sz w:val="22"/>
                      <w:szCs w:val="22"/>
                    </w:rPr>
                  </w:pPr>
                  <w:r>
                    <w:rPr>
                      <w:rFonts w:hint="eastAsia" w:cs="Arial"/>
                      <w:color w:val="000000"/>
                      <w:sz w:val="22"/>
                      <w:szCs w:val="22"/>
                    </w:rPr>
                    <w:t>57.74</w:t>
                  </w:r>
                </w:p>
              </w:tc>
              <w:tc>
                <w:tcPr>
                  <w:tcW w:w="1276" w:type="dxa"/>
                  <w:tcBorders>
                    <w:top w:val="nil"/>
                    <w:left w:val="nil"/>
                    <w:bottom w:val="single" w:color="000000" w:sz="4" w:space="0"/>
                    <w:right w:val="single" w:color="000000" w:sz="4" w:space="0"/>
                  </w:tcBorders>
                  <w:shd w:val="clear" w:color="auto" w:fill="auto"/>
                  <w:noWrap/>
                  <w:vAlign w:val="center"/>
                </w:tcPr>
                <w:p w14:paraId="7CE63FC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40845B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C9B89B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0E9792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B51C9F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DFFE739">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52765652">
                  <w:pPr>
                    <w:rPr>
                      <w:rFonts w:ascii="宋体" w:hAnsi="宋体" w:cs="Arial"/>
                      <w:color w:val="000000"/>
                      <w:sz w:val="22"/>
                      <w:szCs w:val="22"/>
                    </w:rPr>
                  </w:pPr>
                  <w:r>
                    <w:rPr>
                      <w:rFonts w:hint="eastAsia" w:cs="Arial"/>
                      <w:color w:val="000000"/>
                      <w:sz w:val="22"/>
                      <w:szCs w:val="22"/>
                    </w:rPr>
                    <w:t>2101101</w:t>
                  </w:r>
                </w:p>
              </w:tc>
              <w:tc>
                <w:tcPr>
                  <w:tcW w:w="3040" w:type="dxa"/>
                  <w:tcBorders>
                    <w:top w:val="nil"/>
                    <w:left w:val="nil"/>
                    <w:bottom w:val="single" w:color="000000" w:sz="4" w:space="0"/>
                    <w:right w:val="single" w:color="000000" w:sz="4" w:space="0"/>
                  </w:tcBorders>
                  <w:shd w:val="clear" w:color="auto" w:fill="auto"/>
                  <w:noWrap/>
                  <w:vAlign w:val="center"/>
                </w:tcPr>
                <w:p w14:paraId="6359F873">
                  <w:pPr>
                    <w:rPr>
                      <w:rFonts w:ascii="宋体" w:hAnsi="宋体" w:cs="Arial"/>
                      <w:color w:val="000000"/>
                      <w:sz w:val="22"/>
                      <w:szCs w:val="22"/>
                    </w:rPr>
                  </w:pPr>
                  <w:r>
                    <w:rPr>
                      <w:rFonts w:hint="eastAsia" w:cs="Arial"/>
                      <w:color w:val="000000"/>
                      <w:sz w:val="22"/>
                      <w:szCs w:val="22"/>
                    </w:rPr>
                    <w:t xml:space="preserve">  行政单位医疗</w:t>
                  </w:r>
                </w:p>
              </w:tc>
              <w:tc>
                <w:tcPr>
                  <w:tcW w:w="1418" w:type="dxa"/>
                  <w:tcBorders>
                    <w:top w:val="nil"/>
                    <w:left w:val="nil"/>
                    <w:bottom w:val="single" w:color="000000" w:sz="4" w:space="0"/>
                    <w:right w:val="single" w:color="000000" w:sz="4" w:space="0"/>
                  </w:tcBorders>
                  <w:shd w:val="clear" w:color="auto" w:fill="auto"/>
                  <w:noWrap/>
                  <w:vAlign w:val="center"/>
                </w:tcPr>
                <w:p w14:paraId="0B8826CF">
                  <w:pPr>
                    <w:jc w:val="right"/>
                    <w:rPr>
                      <w:rFonts w:ascii="宋体" w:hAnsi="宋体" w:cs="Arial"/>
                      <w:color w:val="000000"/>
                      <w:sz w:val="22"/>
                      <w:szCs w:val="22"/>
                    </w:rPr>
                  </w:pPr>
                  <w:r>
                    <w:rPr>
                      <w:rFonts w:hint="eastAsia" w:cs="Arial"/>
                      <w:color w:val="000000"/>
                      <w:sz w:val="22"/>
                      <w:szCs w:val="22"/>
                    </w:rPr>
                    <w:t>57.74</w:t>
                  </w:r>
                </w:p>
              </w:tc>
              <w:tc>
                <w:tcPr>
                  <w:tcW w:w="1417" w:type="dxa"/>
                  <w:tcBorders>
                    <w:top w:val="nil"/>
                    <w:left w:val="nil"/>
                    <w:bottom w:val="single" w:color="000000" w:sz="4" w:space="0"/>
                    <w:right w:val="single" w:color="000000" w:sz="4" w:space="0"/>
                  </w:tcBorders>
                  <w:shd w:val="clear" w:color="auto" w:fill="auto"/>
                  <w:noWrap/>
                  <w:vAlign w:val="center"/>
                </w:tcPr>
                <w:p w14:paraId="1B1843E5">
                  <w:pPr>
                    <w:jc w:val="right"/>
                    <w:rPr>
                      <w:rFonts w:ascii="宋体" w:hAnsi="宋体" w:cs="Arial"/>
                      <w:color w:val="000000"/>
                      <w:sz w:val="22"/>
                      <w:szCs w:val="22"/>
                    </w:rPr>
                  </w:pPr>
                  <w:r>
                    <w:rPr>
                      <w:rFonts w:hint="eastAsia" w:cs="Arial"/>
                      <w:color w:val="000000"/>
                      <w:sz w:val="22"/>
                      <w:szCs w:val="22"/>
                    </w:rPr>
                    <w:t>57.74</w:t>
                  </w:r>
                </w:p>
              </w:tc>
              <w:tc>
                <w:tcPr>
                  <w:tcW w:w="1276" w:type="dxa"/>
                  <w:tcBorders>
                    <w:top w:val="nil"/>
                    <w:left w:val="nil"/>
                    <w:bottom w:val="single" w:color="000000" w:sz="4" w:space="0"/>
                    <w:right w:val="single" w:color="000000" w:sz="4" w:space="0"/>
                  </w:tcBorders>
                  <w:shd w:val="clear" w:color="auto" w:fill="auto"/>
                  <w:noWrap/>
                  <w:vAlign w:val="center"/>
                </w:tcPr>
                <w:p w14:paraId="06CC59D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17F66FF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07059D0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D76742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49E6FE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074F009">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3A7DA914">
                  <w:pPr>
                    <w:rPr>
                      <w:rFonts w:ascii="宋体" w:hAnsi="宋体" w:cs="Arial"/>
                      <w:color w:val="000000"/>
                      <w:sz w:val="22"/>
                      <w:szCs w:val="22"/>
                    </w:rPr>
                  </w:pPr>
                  <w:r>
                    <w:rPr>
                      <w:rFonts w:hint="eastAsia" w:cs="Arial"/>
                      <w:color w:val="000000"/>
                      <w:sz w:val="22"/>
                      <w:szCs w:val="22"/>
                    </w:rPr>
                    <w:t>213</w:t>
                  </w:r>
                </w:p>
              </w:tc>
              <w:tc>
                <w:tcPr>
                  <w:tcW w:w="3040" w:type="dxa"/>
                  <w:tcBorders>
                    <w:top w:val="nil"/>
                    <w:left w:val="nil"/>
                    <w:bottom w:val="single" w:color="000000" w:sz="4" w:space="0"/>
                    <w:right w:val="single" w:color="000000" w:sz="4" w:space="0"/>
                  </w:tcBorders>
                  <w:shd w:val="clear" w:color="auto" w:fill="auto"/>
                  <w:noWrap/>
                  <w:vAlign w:val="center"/>
                </w:tcPr>
                <w:p w14:paraId="0D021A0D">
                  <w:pPr>
                    <w:rPr>
                      <w:rFonts w:ascii="宋体" w:hAnsi="宋体" w:cs="Arial"/>
                      <w:color w:val="000000"/>
                      <w:sz w:val="22"/>
                      <w:szCs w:val="22"/>
                    </w:rPr>
                  </w:pPr>
                  <w:r>
                    <w:rPr>
                      <w:rFonts w:hint="eastAsia" w:cs="Arial"/>
                      <w:color w:val="000000"/>
                      <w:sz w:val="22"/>
                      <w:szCs w:val="22"/>
                    </w:rPr>
                    <w:t>农林水支出</w:t>
                  </w:r>
                </w:p>
              </w:tc>
              <w:tc>
                <w:tcPr>
                  <w:tcW w:w="1418" w:type="dxa"/>
                  <w:tcBorders>
                    <w:top w:val="nil"/>
                    <w:left w:val="nil"/>
                    <w:bottom w:val="single" w:color="000000" w:sz="4" w:space="0"/>
                    <w:right w:val="single" w:color="000000" w:sz="4" w:space="0"/>
                  </w:tcBorders>
                  <w:shd w:val="clear" w:color="auto" w:fill="auto"/>
                  <w:noWrap/>
                  <w:vAlign w:val="center"/>
                </w:tcPr>
                <w:p w14:paraId="1391A715">
                  <w:pPr>
                    <w:jc w:val="right"/>
                    <w:rPr>
                      <w:rFonts w:ascii="宋体" w:hAnsi="宋体" w:cs="Arial"/>
                      <w:color w:val="000000"/>
                      <w:sz w:val="22"/>
                      <w:szCs w:val="22"/>
                    </w:rPr>
                  </w:pPr>
                  <w:r>
                    <w:rPr>
                      <w:rFonts w:hint="eastAsia" w:cs="Arial"/>
                      <w:color w:val="000000"/>
                      <w:sz w:val="22"/>
                      <w:szCs w:val="22"/>
                    </w:rPr>
                    <w:t>6,940.49</w:t>
                  </w:r>
                </w:p>
              </w:tc>
              <w:tc>
                <w:tcPr>
                  <w:tcW w:w="1417" w:type="dxa"/>
                  <w:tcBorders>
                    <w:top w:val="nil"/>
                    <w:left w:val="nil"/>
                    <w:bottom w:val="single" w:color="000000" w:sz="4" w:space="0"/>
                    <w:right w:val="single" w:color="000000" w:sz="4" w:space="0"/>
                  </w:tcBorders>
                  <w:shd w:val="clear" w:color="auto" w:fill="auto"/>
                  <w:noWrap/>
                  <w:vAlign w:val="center"/>
                </w:tcPr>
                <w:p w14:paraId="13E3B833">
                  <w:pPr>
                    <w:jc w:val="right"/>
                    <w:rPr>
                      <w:rFonts w:ascii="宋体" w:hAnsi="宋体" w:cs="Arial"/>
                      <w:color w:val="000000"/>
                      <w:sz w:val="22"/>
                      <w:szCs w:val="22"/>
                    </w:rPr>
                  </w:pPr>
                  <w:r>
                    <w:rPr>
                      <w:rFonts w:hint="eastAsia" w:cs="Arial"/>
                      <w:color w:val="000000"/>
                      <w:sz w:val="22"/>
                      <w:szCs w:val="22"/>
                    </w:rPr>
                    <w:t>6,940.49</w:t>
                  </w:r>
                </w:p>
              </w:tc>
              <w:tc>
                <w:tcPr>
                  <w:tcW w:w="1276" w:type="dxa"/>
                  <w:tcBorders>
                    <w:top w:val="nil"/>
                    <w:left w:val="nil"/>
                    <w:bottom w:val="single" w:color="000000" w:sz="4" w:space="0"/>
                    <w:right w:val="single" w:color="000000" w:sz="4" w:space="0"/>
                  </w:tcBorders>
                  <w:shd w:val="clear" w:color="auto" w:fill="auto"/>
                  <w:noWrap/>
                  <w:vAlign w:val="center"/>
                </w:tcPr>
                <w:p w14:paraId="5ABE72E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10EE4BC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8AD93F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6C1A057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3A500AF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13D82E3">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99AB914">
                  <w:pPr>
                    <w:rPr>
                      <w:rFonts w:ascii="宋体" w:hAnsi="宋体" w:cs="Arial"/>
                      <w:color w:val="000000"/>
                      <w:sz w:val="22"/>
                      <w:szCs w:val="22"/>
                    </w:rPr>
                  </w:pPr>
                  <w:r>
                    <w:rPr>
                      <w:rFonts w:hint="eastAsia" w:cs="Arial"/>
                      <w:color w:val="000000"/>
                      <w:sz w:val="22"/>
                      <w:szCs w:val="22"/>
                    </w:rPr>
                    <w:t>21303</w:t>
                  </w:r>
                </w:p>
              </w:tc>
              <w:tc>
                <w:tcPr>
                  <w:tcW w:w="3040" w:type="dxa"/>
                  <w:tcBorders>
                    <w:top w:val="nil"/>
                    <w:left w:val="nil"/>
                    <w:bottom w:val="single" w:color="000000" w:sz="4" w:space="0"/>
                    <w:right w:val="single" w:color="000000" w:sz="4" w:space="0"/>
                  </w:tcBorders>
                  <w:shd w:val="clear" w:color="auto" w:fill="auto"/>
                  <w:noWrap/>
                  <w:vAlign w:val="center"/>
                </w:tcPr>
                <w:p w14:paraId="53C6059E">
                  <w:pPr>
                    <w:rPr>
                      <w:rFonts w:ascii="宋体" w:hAnsi="宋体" w:cs="Arial"/>
                      <w:color w:val="000000"/>
                      <w:sz w:val="22"/>
                      <w:szCs w:val="22"/>
                    </w:rPr>
                  </w:pPr>
                  <w:r>
                    <w:rPr>
                      <w:rFonts w:hint="eastAsia" w:cs="Arial"/>
                      <w:color w:val="000000"/>
                      <w:sz w:val="22"/>
                      <w:szCs w:val="22"/>
                    </w:rPr>
                    <w:t>水利</w:t>
                  </w:r>
                </w:p>
              </w:tc>
              <w:tc>
                <w:tcPr>
                  <w:tcW w:w="1418" w:type="dxa"/>
                  <w:tcBorders>
                    <w:top w:val="nil"/>
                    <w:left w:val="nil"/>
                    <w:bottom w:val="single" w:color="000000" w:sz="4" w:space="0"/>
                    <w:right w:val="single" w:color="000000" w:sz="4" w:space="0"/>
                  </w:tcBorders>
                  <w:shd w:val="clear" w:color="auto" w:fill="auto"/>
                  <w:noWrap/>
                  <w:vAlign w:val="center"/>
                </w:tcPr>
                <w:p w14:paraId="1AE6486B">
                  <w:pPr>
                    <w:jc w:val="right"/>
                    <w:rPr>
                      <w:rFonts w:ascii="宋体" w:hAnsi="宋体" w:cs="Arial"/>
                      <w:color w:val="000000"/>
                      <w:sz w:val="22"/>
                      <w:szCs w:val="22"/>
                    </w:rPr>
                  </w:pPr>
                  <w:r>
                    <w:rPr>
                      <w:rFonts w:hint="eastAsia" w:cs="Arial"/>
                      <w:color w:val="000000"/>
                      <w:sz w:val="22"/>
                      <w:szCs w:val="22"/>
                    </w:rPr>
                    <w:t>6,072.49</w:t>
                  </w:r>
                </w:p>
              </w:tc>
              <w:tc>
                <w:tcPr>
                  <w:tcW w:w="1417" w:type="dxa"/>
                  <w:tcBorders>
                    <w:top w:val="nil"/>
                    <w:left w:val="nil"/>
                    <w:bottom w:val="single" w:color="000000" w:sz="4" w:space="0"/>
                    <w:right w:val="single" w:color="000000" w:sz="4" w:space="0"/>
                  </w:tcBorders>
                  <w:shd w:val="clear" w:color="auto" w:fill="auto"/>
                  <w:noWrap/>
                  <w:vAlign w:val="center"/>
                </w:tcPr>
                <w:p w14:paraId="77CC79AE">
                  <w:pPr>
                    <w:jc w:val="right"/>
                    <w:rPr>
                      <w:rFonts w:ascii="宋体" w:hAnsi="宋体" w:cs="Arial"/>
                      <w:color w:val="000000"/>
                      <w:sz w:val="22"/>
                      <w:szCs w:val="22"/>
                    </w:rPr>
                  </w:pPr>
                  <w:r>
                    <w:rPr>
                      <w:rFonts w:hint="eastAsia" w:cs="Arial"/>
                      <w:color w:val="000000"/>
                      <w:sz w:val="22"/>
                      <w:szCs w:val="22"/>
                    </w:rPr>
                    <w:t>6,072.49</w:t>
                  </w:r>
                </w:p>
              </w:tc>
              <w:tc>
                <w:tcPr>
                  <w:tcW w:w="1276" w:type="dxa"/>
                  <w:tcBorders>
                    <w:top w:val="nil"/>
                    <w:left w:val="nil"/>
                    <w:bottom w:val="single" w:color="000000" w:sz="4" w:space="0"/>
                    <w:right w:val="single" w:color="000000" w:sz="4" w:space="0"/>
                  </w:tcBorders>
                  <w:shd w:val="clear" w:color="auto" w:fill="auto"/>
                  <w:noWrap/>
                  <w:vAlign w:val="center"/>
                </w:tcPr>
                <w:p w14:paraId="3285D98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014837A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5EDCA8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6FFBABB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1320A4B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599B4E20">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743DF8A">
                  <w:pPr>
                    <w:rPr>
                      <w:rFonts w:ascii="宋体" w:hAnsi="宋体" w:cs="Arial"/>
                      <w:color w:val="000000"/>
                      <w:sz w:val="22"/>
                      <w:szCs w:val="22"/>
                    </w:rPr>
                  </w:pPr>
                  <w:r>
                    <w:rPr>
                      <w:rFonts w:hint="eastAsia" w:cs="Arial"/>
                      <w:color w:val="000000"/>
                      <w:sz w:val="22"/>
                      <w:szCs w:val="22"/>
                    </w:rPr>
                    <w:t>2130301</w:t>
                  </w:r>
                </w:p>
              </w:tc>
              <w:tc>
                <w:tcPr>
                  <w:tcW w:w="3040" w:type="dxa"/>
                  <w:tcBorders>
                    <w:top w:val="nil"/>
                    <w:left w:val="nil"/>
                    <w:bottom w:val="single" w:color="000000" w:sz="4" w:space="0"/>
                    <w:right w:val="single" w:color="000000" w:sz="4" w:space="0"/>
                  </w:tcBorders>
                  <w:shd w:val="clear" w:color="auto" w:fill="auto"/>
                  <w:noWrap/>
                  <w:vAlign w:val="center"/>
                </w:tcPr>
                <w:p w14:paraId="1A44E622">
                  <w:pPr>
                    <w:rPr>
                      <w:rFonts w:ascii="宋体" w:hAnsi="宋体" w:cs="Arial"/>
                      <w:color w:val="000000"/>
                      <w:sz w:val="22"/>
                      <w:szCs w:val="22"/>
                    </w:rPr>
                  </w:pPr>
                  <w:r>
                    <w:rPr>
                      <w:rFonts w:hint="eastAsia" w:cs="Arial"/>
                      <w:color w:val="000000"/>
                      <w:sz w:val="22"/>
                      <w:szCs w:val="22"/>
                    </w:rPr>
                    <w:t xml:space="preserve">  行政运行</w:t>
                  </w:r>
                </w:p>
              </w:tc>
              <w:tc>
                <w:tcPr>
                  <w:tcW w:w="1418" w:type="dxa"/>
                  <w:tcBorders>
                    <w:top w:val="nil"/>
                    <w:left w:val="nil"/>
                    <w:bottom w:val="single" w:color="000000" w:sz="4" w:space="0"/>
                    <w:right w:val="single" w:color="000000" w:sz="4" w:space="0"/>
                  </w:tcBorders>
                  <w:shd w:val="clear" w:color="auto" w:fill="auto"/>
                  <w:noWrap/>
                  <w:vAlign w:val="center"/>
                </w:tcPr>
                <w:p w14:paraId="1154BDA8">
                  <w:pPr>
                    <w:jc w:val="right"/>
                    <w:rPr>
                      <w:rFonts w:ascii="宋体" w:hAnsi="宋体" w:cs="Arial"/>
                      <w:color w:val="000000"/>
                      <w:sz w:val="22"/>
                      <w:szCs w:val="22"/>
                    </w:rPr>
                  </w:pPr>
                  <w:r>
                    <w:rPr>
                      <w:rFonts w:hint="eastAsia" w:cs="Arial"/>
                      <w:color w:val="000000"/>
                      <w:sz w:val="22"/>
                      <w:szCs w:val="22"/>
                    </w:rPr>
                    <w:t>955.79</w:t>
                  </w:r>
                </w:p>
              </w:tc>
              <w:tc>
                <w:tcPr>
                  <w:tcW w:w="1417" w:type="dxa"/>
                  <w:tcBorders>
                    <w:top w:val="nil"/>
                    <w:left w:val="nil"/>
                    <w:bottom w:val="single" w:color="000000" w:sz="4" w:space="0"/>
                    <w:right w:val="single" w:color="000000" w:sz="4" w:space="0"/>
                  </w:tcBorders>
                  <w:shd w:val="clear" w:color="auto" w:fill="auto"/>
                  <w:noWrap/>
                  <w:vAlign w:val="center"/>
                </w:tcPr>
                <w:p w14:paraId="675F5B3D">
                  <w:pPr>
                    <w:jc w:val="right"/>
                    <w:rPr>
                      <w:rFonts w:ascii="宋体" w:hAnsi="宋体" w:cs="Arial"/>
                      <w:color w:val="000000"/>
                      <w:sz w:val="22"/>
                      <w:szCs w:val="22"/>
                    </w:rPr>
                  </w:pPr>
                  <w:r>
                    <w:rPr>
                      <w:rFonts w:hint="eastAsia" w:cs="Arial"/>
                      <w:color w:val="000000"/>
                      <w:sz w:val="22"/>
                      <w:szCs w:val="22"/>
                    </w:rPr>
                    <w:t>955.79</w:t>
                  </w:r>
                </w:p>
              </w:tc>
              <w:tc>
                <w:tcPr>
                  <w:tcW w:w="1276" w:type="dxa"/>
                  <w:tcBorders>
                    <w:top w:val="nil"/>
                    <w:left w:val="nil"/>
                    <w:bottom w:val="single" w:color="000000" w:sz="4" w:space="0"/>
                    <w:right w:val="single" w:color="000000" w:sz="4" w:space="0"/>
                  </w:tcBorders>
                  <w:shd w:val="clear" w:color="auto" w:fill="auto"/>
                  <w:noWrap/>
                  <w:vAlign w:val="center"/>
                </w:tcPr>
                <w:p w14:paraId="07EF625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290D41A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D04F1B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05BFA04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1AADA2F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5A39DC88">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F94F07E">
                  <w:pPr>
                    <w:rPr>
                      <w:rFonts w:ascii="宋体" w:hAnsi="宋体" w:cs="Arial"/>
                      <w:color w:val="000000"/>
                      <w:sz w:val="22"/>
                      <w:szCs w:val="22"/>
                    </w:rPr>
                  </w:pPr>
                  <w:r>
                    <w:rPr>
                      <w:rFonts w:hint="eastAsia" w:cs="Arial"/>
                      <w:color w:val="000000"/>
                      <w:sz w:val="22"/>
                      <w:szCs w:val="22"/>
                    </w:rPr>
                    <w:t>2130302</w:t>
                  </w:r>
                </w:p>
              </w:tc>
              <w:tc>
                <w:tcPr>
                  <w:tcW w:w="3040" w:type="dxa"/>
                  <w:tcBorders>
                    <w:top w:val="nil"/>
                    <w:left w:val="nil"/>
                    <w:bottom w:val="single" w:color="000000" w:sz="4" w:space="0"/>
                    <w:right w:val="single" w:color="000000" w:sz="4" w:space="0"/>
                  </w:tcBorders>
                  <w:shd w:val="clear" w:color="auto" w:fill="auto"/>
                  <w:noWrap/>
                  <w:vAlign w:val="center"/>
                </w:tcPr>
                <w:p w14:paraId="2DFB947B">
                  <w:pPr>
                    <w:rPr>
                      <w:rFonts w:ascii="宋体" w:hAnsi="宋体" w:cs="Arial"/>
                      <w:color w:val="000000"/>
                      <w:sz w:val="22"/>
                      <w:szCs w:val="22"/>
                    </w:rPr>
                  </w:pPr>
                  <w:r>
                    <w:rPr>
                      <w:rFonts w:hint="eastAsia" w:cs="Arial"/>
                      <w:color w:val="000000"/>
                      <w:sz w:val="22"/>
                      <w:szCs w:val="22"/>
                    </w:rPr>
                    <w:t xml:space="preserve">  一般行政管理事务</w:t>
                  </w:r>
                </w:p>
              </w:tc>
              <w:tc>
                <w:tcPr>
                  <w:tcW w:w="1418" w:type="dxa"/>
                  <w:tcBorders>
                    <w:top w:val="nil"/>
                    <w:left w:val="nil"/>
                    <w:bottom w:val="single" w:color="000000" w:sz="4" w:space="0"/>
                    <w:right w:val="single" w:color="000000" w:sz="4" w:space="0"/>
                  </w:tcBorders>
                  <w:shd w:val="clear" w:color="auto" w:fill="auto"/>
                  <w:noWrap/>
                  <w:vAlign w:val="center"/>
                </w:tcPr>
                <w:p w14:paraId="332BFA97">
                  <w:pPr>
                    <w:jc w:val="right"/>
                    <w:rPr>
                      <w:rFonts w:ascii="宋体" w:hAnsi="宋体" w:cs="Arial"/>
                      <w:color w:val="000000"/>
                      <w:sz w:val="22"/>
                      <w:szCs w:val="22"/>
                    </w:rPr>
                  </w:pPr>
                  <w:r>
                    <w:rPr>
                      <w:rFonts w:hint="eastAsia" w:cs="Arial"/>
                      <w:color w:val="000000"/>
                      <w:sz w:val="22"/>
                      <w:szCs w:val="22"/>
                    </w:rPr>
                    <w:t>121.51</w:t>
                  </w:r>
                </w:p>
              </w:tc>
              <w:tc>
                <w:tcPr>
                  <w:tcW w:w="1417" w:type="dxa"/>
                  <w:tcBorders>
                    <w:top w:val="nil"/>
                    <w:left w:val="nil"/>
                    <w:bottom w:val="single" w:color="000000" w:sz="4" w:space="0"/>
                    <w:right w:val="single" w:color="000000" w:sz="4" w:space="0"/>
                  </w:tcBorders>
                  <w:shd w:val="clear" w:color="auto" w:fill="auto"/>
                  <w:noWrap/>
                  <w:vAlign w:val="center"/>
                </w:tcPr>
                <w:p w14:paraId="72DE6A36">
                  <w:pPr>
                    <w:jc w:val="right"/>
                    <w:rPr>
                      <w:rFonts w:ascii="宋体" w:hAnsi="宋体" w:cs="Arial"/>
                      <w:color w:val="000000"/>
                      <w:sz w:val="22"/>
                      <w:szCs w:val="22"/>
                    </w:rPr>
                  </w:pPr>
                  <w:r>
                    <w:rPr>
                      <w:rFonts w:hint="eastAsia" w:cs="Arial"/>
                      <w:color w:val="000000"/>
                      <w:sz w:val="22"/>
                      <w:szCs w:val="22"/>
                    </w:rPr>
                    <w:t>121.51</w:t>
                  </w:r>
                </w:p>
              </w:tc>
              <w:tc>
                <w:tcPr>
                  <w:tcW w:w="1276" w:type="dxa"/>
                  <w:tcBorders>
                    <w:top w:val="nil"/>
                    <w:left w:val="nil"/>
                    <w:bottom w:val="single" w:color="000000" w:sz="4" w:space="0"/>
                    <w:right w:val="single" w:color="000000" w:sz="4" w:space="0"/>
                  </w:tcBorders>
                  <w:shd w:val="clear" w:color="auto" w:fill="auto"/>
                  <w:noWrap/>
                  <w:vAlign w:val="center"/>
                </w:tcPr>
                <w:p w14:paraId="320F837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22F7EB8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B01626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1AE23D6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F08663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EC77925">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2F3123E8">
                  <w:pPr>
                    <w:rPr>
                      <w:rFonts w:ascii="宋体" w:hAnsi="宋体" w:cs="Arial"/>
                      <w:color w:val="000000"/>
                      <w:sz w:val="22"/>
                      <w:szCs w:val="22"/>
                    </w:rPr>
                  </w:pPr>
                  <w:r>
                    <w:rPr>
                      <w:rFonts w:hint="eastAsia" w:cs="Arial"/>
                      <w:color w:val="000000"/>
                      <w:sz w:val="22"/>
                      <w:szCs w:val="22"/>
                    </w:rPr>
                    <w:t>2130304</w:t>
                  </w:r>
                </w:p>
              </w:tc>
              <w:tc>
                <w:tcPr>
                  <w:tcW w:w="3040" w:type="dxa"/>
                  <w:tcBorders>
                    <w:top w:val="nil"/>
                    <w:left w:val="nil"/>
                    <w:bottom w:val="single" w:color="000000" w:sz="4" w:space="0"/>
                    <w:right w:val="single" w:color="000000" w:sz="4" w:space="0"/>
                  </w:tcBorders>
                  <w:shd w:val="clear" w:color="auto" w:fill="auto"/>
                  <w:noWrap/>
                  <w:vAlign w:val="center"/>
                </w:tcPr>
                <w:p w14:paraId="3315B0DA">
                  <w:pPr>
                    <w:rPr>
                      <w:rFonts w:ascii="宋体" w:hAnsi="宋体" w:cs="Arial"/>
                      <w:color w:val="000000"/>
                      <w:sz w:val="22"/>
                      <w:szCs w:val="22"/>
                    </w:rPr>
                  </w:pPr>
                  <w:r>
                    <w:rPr>
                      <w:rFonts w:hint="eastAsia" w:cs="Arial"/>
                      <w:color w:val="000000"/>
                      <w:sz w:val="22"/>
                      <w:szCs w:val="22"/>
                    </w:rPr>
                    <w:t xml:space="preserve">  水利行业业务管理</w:t>
                  </w:r>
                </w:p>
              </w:tc>
              <w:tc>
                <w:tcPr>
                  <w:tcW w:w="1418" w:type="dxa"/>
                  <w:tcBorders>
                    <w:top w:val="nil"/>
                    <w:left w:val="nil"/>
                    <w:bottom w:val="single" w:color="000000" w:sz="4" w:space="0"/>
                    <w:right w:val="single" w:color="000000" w:sz="4" w:space="0"/>
                  </w:tcBorders>
                  <w:shd w:val="clear" w:color="auto" w:fill="auto"/>
                  <w:noWrap/>
                  <w:vAlign w:val="center"/>
                </w:tcPr>
                <w:p w14:paraId="4AF3F34A">
                  <w:pPr>
                    <w:jc w:val="right"/>
                    <w:rPr>
                      <w:rFonts w:ascii="宋体" w:hAnsi="宋体" w:cs="Arial"/>
                      <w:color w:val="000000"/>
                      <w:sz w:val="22"/>
                      <w:szCs w:val="22"/>
                    </w:rPr>
                  </w:pPr>
                  <w:r>
                    <w:rPr>
                      <w:rFonts w:hint="eastAsia" w:cs="Arial"/>
                      <w:color w:val="000000"/>
                      <w:sz w:val="22"/>
                      <w:szCs w:val="22"/>
                    </w:rPr>
                    <w:t>1,303.18</w:t>
                  </w:r>
                </w:p>
              </w:tc>
              <w:tc>
                <w:tcPr>
                  <w:tcW w:w="1417" w:type="dxa"/>
                  <w:tcBorders>
                    <w:top w:val="nil"/>
                    <w:left w:val="nil"/>
                    <w:bottom w:val="single" w:color="000000" w:sz="4" w:space="0"/>
                    <w:right w:val="single" w:color="000000" w:sz="4" w:space="0"/>
                  </w:tcBorders>
                  <w:shd w:val="clear" w:color="auto" w:fill="auto"/>
                  <w:noWrap/>
                  <w:vAlign w:val="center"/>
                </w:tcPr>
                <w:p w14:paraId="5983A59E">
                  <w:pPr>
                    <w:jc w:val="right"/>
                    <w:rPr>
                      <w:rFonts w:ascii="宋体" w:hAnsi="宋体" w:cs="Arial"/>
                      <w:color w:val="000000"/>
                      <w:sz w:val="22"/>
                      <w:szCs w:val="22"/>
                    </w:rPr>
                  </w:pPr>
                  <w:r>
                    <w:rPr>
                      <w:rFonts w:hint="eastAsia" w:cs="Arial"/>
                      <w:color w:val="000000"/>
                      <w:sz w:val="22"/>
                      <w:szCs w:val="22"/>
                    </w:rPr>
                    <w:t>1,303.18</w:t>
                  </w:r>
                </w:p>
              </w:tc>
              <w:tc>
                <w:tcPr>
                  <w:tcW w:w="1276" w:type="dxa"/>
                  <w:tcBorders>
                    <w:top w:val="nil"/>
                    <w:left w:val="nil"/>
                    <w:bottom w:val="single" w:color="000000" w:sz="4" w:space="0"/>
                    <w:right w:val="single" w:color="000000" w:sz="4" w:space="0"/>
                  </w:tcBorders>
                  <w:shd w:val="clear" w:color="auto" w:fill="auto"/>
                  <w:noWrap/>
                  <w:vAlign w:val="center"/>
                </w:tcPr>
                <w:p w14:paraId="19EE5A6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48F52C3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E7D072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37D6F9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5D985FB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CA45212">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D1C6444">
                  <w:pPr>
                    <w:rPr>
                      <w:rFonts w:ascii="宋体" w:hAnsi="宋体" w:cs="Arial"/>
                      <w:color w:val="000000"/>
                      <w:sz w:val="22"/>
                      <w:szCs w:val="22"/>
                    </w:rPr>
                  </w:pPr>
                  <w:r>
                    <w:rPr>
                      <w:rFonts w:hint="eastAsia" w:cs="Arial"/>
                      <w:color w:val="000000"/>
                      <w:sz w:val="22"/>
                      <w:szCs w:val="22"/>
                    </w:rPr>
                    <w:t>2130305</w:t>
                  </w:r>
                </w:p>
              </w:tc>
              <w:tc>
                <w:tcPr>
                  <w:tcW w:w="3040" w:type="dxa"/>
                  <w:tcBorders>
                    <w:top w:val="nil"/>
                    <w:left w:val="nil"/>
                    <w:bottom w:val="single" w:color="000000" w:sz="4" w:space="0"/>
                    <w:right w:val="single" w:color="000000" w:sz="4" w:space="0"/>
                  </w:tcBorders>
                  <w:shd w:val="clear" w:color="auto" w:fill="auto"/>
                  <w:noWrap/>
                  <w:vAlign w:val="center"/>
                </w:tcPr>
                <w:p w14:paraId="61353503">
                  <w:pPr>
                    <w:rPr>
                      <w:rFonts w:ascii="宋体" w:hAnsi="宋体" w:cs="Arial"/>
                      <w:color w:val="000000"/>
                      <w:sz w:val="22"/>
                      <w:szCs w:val="22"/>
                    </w:rPr>
                  </w:pPr>
                  <w:r>
                    <w:rPr>
                      <w:rFonts w:hint="eastAsia" w:cs="Arial"/>
                      <w:color w:val="000000"/>
                      <w:sz w:val="22"/>
                      <w:szCs w:val="22"/>
                    </w:rPr>
                    <w:t xml:space="preserve">  水利工程建设</w:t>
                  </w:r>
                </w:p>
              </w:tc>
              <w:tc>
                <w:tcPr>
                  <w:tcW w:w="1418" w:type="dxa"/>
                  <w:tcBorders>
                    <w:top w:val="nil"/>
                    <w:left w:val="nil"/>
                    <w:bottom w:val="single" w:color="000000" w:sz="4" w:space="0"/>
                    <w:right w:val="single" w:color="000000" w:sz="4" w:space="0"/>
                  </w:tcBorders>
                  <w:shd w:val="clear" w:color="auto" w:fill="auto"/>
                  <w:noWrap/>
                  <w:vAlign w:val="center"/>
                </w:tcPr>
                <w:p w14:paraId="295F19F9">
                  <w:pPr>
                    <w:jc w:val="right"/>
                    <w:rPr>
                      <w:rFonts w:ascii="宋体" w:hAnsi="宋体" w:cs="Arial"/>
                      <w:color w:val="000000"/>
                      <w:sz w:val="22"/>
                      <w:szCs w:val="22"/>
                    </w:rPr>
                  </w:pPr>
                  <w:r>
                    <w:rPr>
                      <w:rFonts w:hint="eastAsia" w:cs="Arial"/>
                      <w:color w:val="000000"/>
                      <w:sz w:val="22"/>
                      <w:szCs w:val="22"/>
                    </w:rPr>
                    <w:t>735.53</w:t>
                  </w:r>
                </w:p>
              </w:tc>
              <w:tc>
                <w:tcPr>
                  <w:tcW w:w="1417" w:type="dxa"/>
                  <w:tcBorders>
                    <w:top w:val="nil"/>
                    <w:left w:val="nil"/>
                    <w:bottom w:val="single" w:color="000000" w:sz="4" w:space="0"/>
                    <w:right w:val="single" w:color="000000" w:sz="4" w:space="0"/>
                  </w:tcBorders>
                  <w:shd w:val="clear" w:color="auto" w:fill="auto"/>
                  <w:noWrap/>
                  <w:vAlign w:val="center"/>
                </w:tcPr>
                <w:p w14:paraId="08D2900F">
                  <w:pPr>
                    <w:jc w:val="right"/>
                    <w:rPr>
                      <w:rFonts w:ascii="宋体" w:hAnsi="宋体" w:cs="Arial"/>
                      <w:color w:val="000000"/>
                      <w:sz w:val="22"/>
                      <w:szCs w:val="22"/>
                    </w:rPr>
                  </w:pPr>
                  <w:r>
                    <w:rPr>
                      <w:rFonts w:hint="eastAsia" w:cs="Arial"/>
                      <w:color w:val="000000"/>
                      <w:sz w:val="22"/>
                      <w:szCs w:val="22"/>
                    </w:rPr>
                    <w:t>735.53</w:t>
                  </w:r>
                </w:p>
              </w:tc>
              <w:tc>
                <w:tcPr>
                  <w:tcW w:w="1276" w:type="dxa"/>
                  <w:tcBorders>
                    <w:top w:val="nil"/>
                    <w:left w:val="nil"/>
                    <w:bottom w:val="single" w:color="000000" w:sz="4" w:space="0"/>
                    <w:right w:val="single" w:color="000000" w:sz="4" w:space="0"/>
                  </w:tcBorders>
                  <w:shd w:val="clear" w:color="auto" w:fill="auto"/>
                  <w:noWrap/>
                  <w:vAlign w:val="center"/>
                </w:tcPr>
                <w:p w14:paraId="7402876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05A61D1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08D67E8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732C7C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6335B7D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DFB03AC">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19FBB6C3">
                  <w:pPr>
                    <w:rPr>
                      <w:rFonts w:ascii="宋体" w:hAnsi="宋体" w:cs="Arial"/>
                      <w:color w:val="000000"/>
                      <w:sz w:val="22"/>
                      <w:szCs w:val="22"/>
                    </w:rPr>
                  </w:pPr>
                  <w:r>
                    <w:rPr>
                      <w:rFonts w:hint="eastAsia" w:cs="Arial"/>
                      <w:color w:val="000000"/>
                      <w:sz w:val="22"/>
                      <w:szCs w:val="22"/>
                    </w:rPr>
                    <w:t>2130306</w:t>
                  </w:r>
                </w:p>
              </w:tc>
              <w:tc>
                <w:tcPr>
                  <w:tcW w:w="3040" w:type="dxa"/>
                  <w:tcBorders>
                    <w:top w:val="nil"/>
                    <w:left w:val="nil"/>
                    <w:bottom w:val="single" w:color="000000" w:sz="4" w:space="0"/>
                    <w:right w:val="single" w:color="000000" w:sz="4" w:space="0"/>
                  </w:tcBorders>
                  <w:shd w:val="clear" w:color="auto" w:fill="auto"/>
                  <w:noWrap/>
                  <w:vAlign w:val="center"/>
                </w:tcPr>
                <w:p w14:paraId="71C3C9E7">
                  <w:pPr>
                    <w:rPr>
                      <w:rFonts w:ascii="宋体" w:hAnsi="宋体" w:cs="Arial"/>
                      <w:color w:val="000000"/>
                      <w:sz w:val="22"/>
                      <w:szCs w:val="22"/>
                    </w:rPr>
                  </w:pPr>
                  <w:r>
                    <w:rPr>
                      <w:rFonts w:hint="eastAsia" w:cs="Arial"/>
                      <w:color w:val="000000"/>
                      <w:sz w:val="22"/>
                      <w:szCs w:val="22"/>
                    </w:rPr>
                    <w:t xml:space="preserve">  水利工程运行与维护</w:t>
                  </w:r>
                </w:p>
              </w:tc>
              <w:tc>
                <w:tcPr>
                  <w:tcW w:w="1418" w:type="dxa"/>
                  <w:tcBorders>
                    <w:top w:val="nil"/>
                    <w:left w:val="nil"/>
                    <w:bottom w:val="single" w:color="000000" w:sz="4" w:space="0"/>
                    <w:right w:val="single" w:color="000000" w:sz="4" w:space="0"/>
                  </w:tcBorders>
                  <w:shd w:val="clear" w:color="auto" w:fill="auto"/>
                  <w:noWrap/>
                  <w:vAlign w:val="center"/>
                </w:tcPr>
                <w:p w14:paraId="1E9F4C41">
                  <w:pPr>
                    <w:jc w:val="right"/>
                    <w:rPr>
                      <w:rFonts w:ascii="宋体" w:hAnsi="宋体" w:cs="Arial"/>
                      <w:color w:val="000000"/>
                      <w:sz w:val="22"/>
                      <w:szCs w:val="22"/>
                    </w:rPr>
                  </w:pPr>
                  <w:r>
                    <w:rPr>
                      <w:rFonts w:hint="eastAsia" w:cs="Arial"/>
                      <w:color w:val="000000"/>
                      <w:sz w:val="22"/>
                      <w:szCs w:val="22"/>
                    </w:rPr>
                    <w:t>915.10</w:t>
                  </w:r>
                </w:p>
              </w:tc>
              <w:tc>
                <w:tcPr>
                  <w:tcW w:w="1417" w:type="dxa"/>
                  <w:tcBorders>
                    <w:top w:val="nil"/>
                    <w:left w:val="nil"/>
                    <w:bottom w:val="single" w:color="000000" w:sz="4" w:space="0"/>
                    <w:right w:val="single" w:color="000000" w:sz="4" w:space="0"/>
                  </w:tcBorders>
                  <w:shd w:val="clear" w:color="auto" w:fill="auto"/>
                  <w:noWrap/>
                  <w:vAlign w:val="center"/>
                </w:tcPr>
                <w:p w14:paraId="749ED904">
                  <w:pPr>
                    <w:jc w:val="right"/>
                    <w:rPr>
                      <w:rFonts w:ascii="宋体" w:hAnsi="宋体" w:cs="Arial"/>
                      <w:color w:val="000000"/>
                      <w:sz w:val="22"/>
                      <w:szCs w:val="22"/>
                    </w:rPr>
                  </w:pPr>
                  <w:r>
                    <w:rPr>
                      <w:rFonts w:hint="eastAsia" w:cs="Arial"/>
                      <w:color w:val="000000"/>
                      <w:sz w:val="22"/>
                      <w:szCs w:val="22"/>
                    </w:rPr>
                    <w:t>915.10</w:t>
                  </w:r>
                </w:p>
              </w:tc>
              <w:tc>
                <w:tcPr>
                  <w:tcW w:w="1276" w:type="dxa"/>
                  <w:tcBorders>
                    <w:top w:val="nil"/>
                    <w:left w:val="nil"/>
                    <w:bottom w:val="single" w:color="000000" w:sz="4" w:space="0"/>
                    <w:right w:val="single" w:color="000000" w:sz="4" w:space="0"/>
                  </w:tcBorders>
                  <w:shd w:val="clear" w:color="auto" w:fill="auto"/>
                  <w:noWrap/>
                  <w:vAlign w:val="center"/>
                </w:tcPr>
                <w:p w14:paraId="4BA4FD7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18C285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5FCD92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247F805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2CBDF38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309A224">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4E3AE6F6">
                  <w:pPr>
                    <w:rPr>
                      <w:rFonts w:ascii="宋体" w:hAnsi="宋体" w:cs="Arial"/>
                      <w:color w:val="000000"/>
                      <w:sz w:val="22"/>
                      <w:szCs w:val="22"/>
                    </w:rPr>
                  </w:pPr>
                  <w:r>
                    <w:rPr>
                      <w:rFonts w:hint="eastAsia" w:cs="Arial"/>
                      <w:color w:val="000000"/>
                      <w:sz w:val="22"/>
                      <w:szCs w:val="22"/>
                    </w:rPr>
                    <w:t>2130309</w:t>
                  </w:r>
                </w:p>
              </w:tc>
              <w:tc>
                <w:tcPr>
                  <w:tcW w:w="3040" w:type="dxa"/>
                  <w:tcBorders>
                    <w:top w:val="nil"/>
                    <w:left w:val="nil"/>
                    <w:bottom w:val="single" w:color="000000" w:sz="4" w:space="0"/>
                    <w:right w:val="single" w:color="000000" w:sz="4" w:space="0"/>
                  </w:tcBorders>
                  <w:shd w:val="clear" w:color="auto" w:fill="auto"/>
                  <w:noWrap/>
                  <w:vAlign w:val="center"/>
                </w:tcPr>
                <w:p w14:paraId="64B71733">
                  <w:pPr>
                    <w:rPr>
                      <w:rFonts w:ascii="宋体" w:hAnsi="宋体" w:cs="Arial"/>
                      <w:color w:val="000000"/>
                      <w:sz w:val="22"/>
                      <w:szCs w:val="22"/>
                    </w:rPr>
                  </w:pPr>
                  <w:r>
                    <w:rPr>
                      <w:rFonts w:hint="eastAsia" w:cs="Arial"/>
                      <w:color w:val="000000"/>
                      <w:sz w:val="22"/>
                      <w:szCs w:val="22"/>
                    </w:rPr>
                    <w:t xml:space="preserve">  水利执法监督</w:t>
                  </w:r>
                </w:p>
              </w:tc>
              <w:tc>
                <w:tcPr>
                  <w:tcW w:w="1418" w:type="dxa"/>
                  <w:tcBorders>
                    <w:top w:val="nil"/>
                    <w:left w:val="nil"/>
                    <w:bottom w:val="single" w:color="000000" w:sz="4" w:space="0"/>
                    <w:right w:val="single" w:color="000000" w:sz="4" w:space="0"/>
                  </w:tcBorders>
                  <w:shd w:val="clear" w:color="auto" w:fill="auto"/>
                  <w:noWrap/>
                  <w:vAlign w:val="center"/>
                </w:tcPr>
                <w:p w14:paraId="7359C725">
                  <w:pPr>
                    <w:jc w:val="right"/>
                    <w:rPr>
                      <w:rFonts w:ascii="宋体" w:hAnsi="宋体" w:cs="Arial"/>
                      <w:color w:val="000000"/>
                      <w:sz w:val="22"/>
                      <w:szCs w:val="22"/>
                    </w:rPr>
                  </w:pPr>
                  <w:r>
                    <w:rPr>
                      <w:rFonts w:hint="eastAsia" w:cs="Arial"/>
                      <w:color w:val="000000"/>
                      <w:sz w:val="22"/>
                      <w:szCs w:val="22"/>
                    </w:rPr>
                    <w:t>28.59</w:t>
                  </w:r>
                </w:p>
              </w:tc>
              <w:tc>
                <w:tcPr>
                  <w:tcW w:w="1417" w:type="dxa"/>
                  <w:tcBorders>
                    <w:top w:val="nil"/>
                    <w:left w:val="nil"/>
                    <w:bottom w:val="single" w:color="000000" w:sz="4" w:space="0"/>
                    <w:right w:val="single" w:color="000000" w:sz="4" w:space="0"/>
                  </w:tcBorders>
                  <w:shd w:val="clear" w:color="auto" w:fill="auto"/>
                  <w:noWrap/>
                  <w:vAlign w:val="center"/>
                </w:tcPr>
                <w:p w14:paraId="3F71EC64">
                  <w:pPr>
                    <w:jc w:val="right"/>
                    <w:rPr>
                      <w:rFonts w:ascii="宋体" w:hAnsi="宋体" w:cs="Arial"/>
                      <w:color w:val="000000"/>
                      <w:sz w:val="22"/>
                      <w:szCs w:val="22"/>
                    </w:rPr>
                  </w:pPr>
                  <w:r>
                    <w:rPr>
                      <w:rFonts w:hint="eastAsia" w:cs="Arial"/>
                      <w:color w:val="000000"/>
                      <w:sz w:val="22"/>
                      <w:szCs w:val="22"/>
                    </w:rPr>
                    <w:t>28.59</w:t>
                  </w:r>
                </w:p>
              </w:tc>
              <w:tc>
                <w:tcPr>
                  <w:tcW w:w="1276" w:type="dxa"/>
                  <w:tcBorders>
                    <w:top w:val="nil"/>
                    <w:left w:val="nil"/>
                    <w:bottom w:val="single" w:color="000000" w:sz="4" w:space="0"/>
                    <w:right w:val="single" w:color="000000" w:sz="4" w:space="0"/>
                  </w:tcBorders>
                  <w:shd w:val="clear" w:color="auto" w:fill="auto"/>
                  <w:noWrap/>
                  <w:vAlign w:val="center"/>
                </w:tcPr>
                <w:p w14:paraId="2DE0E17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0F48DB5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740BFA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19E581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549967E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571468B4">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61C9B15B">
                  <w:pPr>
                    <w:rPr>
                      <w:rFonts w:ascii="宋体" w:hAnsi="宋体" w:cs="Arial"/>
                      <w:color w:val="000000"/>
                      <w:sz w:val="22"/>
                      <w:szCs w:val="22"/>
                    </w:rPr>
                  </w:pPr>
                  <w:r>
                    <w:rPr>
                      <w:rFonts w:hint="eastAsia" w:cs="Arial"/>
                      <w:color w:val="000000"/>
                      <w:sz w:val="22"/>
                      <w:szCs w:val="22"/>
                    </w:rPr>
                    <w:t>2130311</w:t>
                  </w:r>
                </w:p>
              </w:tc>
              <w:tc>
                <w:tcPr>
                  <w:tcW w:w="3040" w:type="dxa"/>
                  <w:tcBorders>
                    <w:top w:val="nil"/>
                    <w:left w:val="nil"/>
                    <w:bottom w:val="single" w:color="000000" w:sz="4" w:space="0"/>
                    <w:right w:val="single" w:color="000000" w:sz="4" w:space="0"/>
                  </w:tcBorders>
                  <w:shd w:val="clear" w:color="auto" w:fill="auto"/>
                  <w:noWrap/>
                  <w:vAlign w:val="center"/>
                </w:tcPr>
                <w:p w14:paraId="45419DC2">
                  <w:pPr>
                    <w:rPr>
                      <w:rFonts w:ascii="宋体" w:hAnsi="宋体" w:cs="Arial"/>
                      <w:color w:val="000000"/>
                      <w:sz w:val="22"/>
                      <w:szCs w:val="22"/>
                    </w:rPr>
                  </w:pPr>
                  <w:r>
                    <w:rPr>
                      <w:rFonts w:hint="eastAsia" w:cs="Arial"/>
                      <w:color w:val="000000"/>
                      <w:sz w:val="22"/>
                      <w:szCs w:val="22"/>
                    </w:rPr>
                    <w:t xml:space="preserve">  水资源节约管理与保护</w:t>
                  </w:r>
                </w:p>
              </w:tc>
              <w:tc>
                <w:tcPr>
                  <w:tcW w:w="1418" w:type="dxa"/>
                  <w:tcBorders>
                    <w:top w:val="nil"/>
                    <w:left w:val="nil"/>
                    <w:bottom w:val="single" w:color="000000" w:sz="4" w:space="0"/>
                    <w:right w:val="single" w:color="000000" w:sz="4" w:space="0"/>
                  </w:tcBorders>
                  <w:shd w:val="clear" w:color="auto" w:fill="auto"/>
                  <w:noWrap/>
                  <w:vAlign w:val="center"/>
                </w:tcPr>
                <w:p w14:paraId="16BA1FED">
                  <w:pPr>
                    <w:jc w:val="right"/>
                    <w:rPr>
                      <w:rFonts w:ascii="宋体" w:hAnsi="宋体" w:cs="Arial"/>
                      <w:color w:val="000000"/>
                      <w:sz w:val="22"/>
                      <w:szCs w:val="22"/>
                    </w:rPr>
                  </w:pPr>
                  <w:r>
                    <w:rPr>
                      <w:rFonts w:hint="eastAsia" w:cs="Arial"/>
                      <w:color w:val="000000"/>
                      <w:sz w:val="22"/>
                      <w:szCs w:val="22"/>
                    </w:rPr>
                    <w:t>10.62</w:t>
                  </w:r>
                </w:p>
              </w:tc>
              <w:tc>
                <w:tcPr>
                  <w:tcW w:w="1417" w:type="dxa"/>
                  <w:tcBorders>
                    <w:top w:val="nil"/>
                    <w:left w:val="nil"/>
                    <w:bottom w:val="single" w:color="000000" w:sz="4" w:space="0"/>
                    <w:right w:val="single" w:color="000000" w:sz="4" w:space="0"/>
                  </w:tcBorders>
                  <w:shd w:val="clear" w:color="auto" w:fill="auto"/>
                  <w:noWrap/>
                  <w:vAlign w:val="center"/>
                </w:tcPr>
                <w:p w14:paraId="048EADED">
                  <w:pPr>
                    <w:jc w:val="right"/>
                    <w:rPr>
                      <w:rFonts w:ascii="宋体" w:hAnsi="宋体" w:cs="Arial"/>
                      <w:color w:val="000000"/>
                      <w:sz w:val="22"/>
                      <w:szCs w:val="22"/>
                    </w:rPr>
                  </w:pPr>
                  <w:r>
                    <w:rPr>
                      <w:rFonts w:hint="eastAsia" w:cs="Arial"/>
                      <w:color w:val="000000"/>
                      <w:sz w:val="22"/>
                      <w:szCs w:val="22"/>
                    </w:rPr>
                    <w:t>10.62</w:t>
                  </w:r>
                </w:p>
              </w:tc>
              <w:tc>
                <w:tcPr>
                  <w:tcW w:w="1276" w:type="dxa"/>
                  <w:tcBorders>
                    <w:top w:val="nil"/>
                    <w:left w:val="nil"/>
                    <w:bottom w:val="single" w:color="000000" w:sz="4" w:space="0"/>
                    <w:right w:val="single" w:color="000000" w:sz="4" w:space="0"/>
                  </w:tcBorders>
                  <w:shd w:val="clear" w:color="auto" w:fill="auto"/>
                  <w:noWrap/>
                  <w:vAlign w:val="center"/>
                </w:tcPr>
                <w:p w14:paraId="6DA4102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4996546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82441B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C8104A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7DC9057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31A707D">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37F2CEE4">
                  <w:pPr>
                    <w:rPr>
                      <w:rFonts w:ascii="宋体" w:hAnsi="宋体" w:cs="Arial"/>
                      <w:color w:val="000000"/>
                      <w:sz w:val="22"/>
                      <w:szCs w:val="22"/>
                    </w:rPr>
                  </w:pPr>
                  <w:r>
                    <w:rPr>
                      <w:rFonts w:hint="eastAsia" w:cs="Arial"/>
                      <w:color w:val="000000"/>
                      <w:sz w:val="22"/>
                      <w:szCs w:val="22"/>
                    </w:rPr>
                    <w:t>2130313</w:t>
                  </w:r>
                </w:p>
              </w:tc>
              <w:tc>
                <w:tcPr>
                  <w:tcW w:w="3040" w:type="dxa"/>
                  <w:tcBorders>
                    <w:top w:val="nil"/>
                    <w:left w:val="nil"/>
                    <w:bottom w:val="single" w:color="000000" w:sz="4" w:space="0"/>
                    <w:right w:val="single" w:color="000000" w:sz="4" w:space="0"/>
                  </w:tcBorders>
                  <w:shd w:val="clear" w:color="auto" w:fill="auto"/>
                  <w:noWrap/>
                  <w:vAlign w:val="center"/>
                </w:tcPr>
                <w:p w14:paraId="00051111">
                  <w:pPr>
                    <w:rPr>
                      <w:rFonts w:ascii="宋体" w:hAnsi="宋体" w:cs="Arial"/>
                      <w:color w:val="000000"/>
                      <w:sz w:val="22"/>
                      <w:szCs w:val="22"/>
                    </w:rPr>
                  </w:pPr>
                  <w:r>
                    <w:rPr>
                      <w:rFonts w:hint="eastAsia" w:cs="Arial"/>
                      <w:color w:val="000000"/>
                      <w:sz w:val="22"/>
                      <w:szCs w:val="22"/>
                    </w:rPr>
                    <w:t xml:space="preserve">  水文测报</w:t>
                  </w:r>
                </w:p>
              </w:tc>
              <w:tc>
                <w:tcPr>
                  <w:tcW w:w="1418" w:type="dxa"/>
                  <w:tcBorders>
                    <w:top w:val="nil"/>
                    <w:left w:val="nil"/>
                    <w:bottom w:val="single" w:color="000000" w:sz="4" w:space="0"/>
                    <w:right w:val="single" w:color="000000" w:sz="4" w:space="0"/>
                  </w:tcBorders>
                  <w:shd w:val="clear" w:color="auto" w:fill="auto"/>
                  <w:noWrap/>
                  <w:vAlign w:val="center"/>
                </w:tcPr>
                <w:p w14:paraId="64C5E327">
                  <w:pPr>
                    <w:jc w:val="right"/>
                    <w:rPr>
                      <w:rFonts w:ascii="宋体" w:hAnsi="宋体" w:cs="Arial"/>
                      <w:color w:val="000000"/>
                      <w:sz w:val="22"/>
                      <w:szCs w:val="22"/>
                    </w:rPr>
                  </w:pPr>
                  <w:r>
                    <w:rPr>
                      <w:rFonts w:hint="eastAsia" w:cs="Arial"/>
                      <w:color w:val="000000"/>
                      <w:sz w:val="22"/>
                      <w:szCs w:val="22"/>
                    </w:rPr>
                    <w:t>5.00</w:t>
                  </w:r>
                </w:p>
              </w:tc>
              <w:tc>
                <w:tcPr>
                  <w:tcW w:w="1417" w:type="dxa"/>
                  <w:tcBorders>
                    <w:top w:val="nil"/>
                    <w:left w:val="nil"/>
                    <w:bottom w:val="single" w:color="000000" w:sz="4" w:space="0"/>
                    <w:right w:val="single" w:color="000000" w:sz="4" w:space="0"/>
                  </w:tcBorders>
                  <w:shd w:val="clear" w:color="auto" w:fill="auto"/>
                  <w:noWrap/>
                  <w:vAlign w:val="center"/>
                </w:tcPr>
                <w:p w14:paraId="6B114D81">
                  <w:pPr>
                    <w:jc w:val="right"/>
                    <w:rPr>
                      <w:rFonts w:ascii="宋体" w:hAnsi="宋体" w:cs="Arial"/>
                      <w:color w:val="000000"/>
                      <w:sz w:val="22"/>
                      <w:szCs w:val="22"/>
                    </w:rPr>
                  </w:pPr>
                  <w:r>
                    <w:rPr>
                      <w:rFonts w:hint="eastAsia" w:cs="Arial"/>
                      <w:color w:val="000000"/>
                      <w:sz w:val="22"/>
                      <w:szCs w:val="22"/>
                    </w:rPr>
                    <w:t>5.00</w:t>
                  </w:r>
                </w:p>
              </w:tc>
              <w:tc>
                <w:tcPr>
                  <w:tcW w:w="1276" w:type="dxa"/>
                  <w:tcBorders>
                    <w:top w:val="nil"/>
                    <w:left w:val="nil"/>
                    <w:bottom w:val="single" w:color="000000" w:sz="4" w:space="0"/>
                    <w:right w:val="single" w:color="000000" w:sz="4" w:space="0"/>
                  </w:tcBorders>
                  <w:shd w:val="clear" w:color="auto" w:fill="auto"/>
                  <w:noWrap/>
                  <w:vAlign w:val="center"/>
                </w:tcPr>
                <w:p w14:paraId="68AA6DE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60F3005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0608CC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49C2A06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F0C810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C5C8100">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3AAF84E6">
                  <w:pPr>
                    <w:rPr>
                      <w:rFonts w:ascii="宋体" w:hAnsi="宋体" w:cs="Arial"/>
                      <w:color w:val="000000"/>
                      <w:sz w:val="22"/>
                      <w:szCs w:val="22"/>
                    </w:rPr>
                  </w:pPr>
                  <w:r>
                    <w:rPr>
                      <w:rFonts w:hint="eastAsia" w:cs="Arial"/>
                      <w:color w:val="000000"/>
                      <w:sz w:val="22"/>
                      <w:szCs w:val="22"/>
                    </w:rPr>
                    <w:t>2130314</w:t>
                  </w:r>
                </w:p>
              </w:tc>
              <w:tc>
                <w:tcPr>
                  <w:tcW w:w="3040" w:type="dxa"/>
                  <w:tcBorders>
                    <w:top w:val="nil"/>
                    <w:left w:val="nil"/>
                    <w:bottom w:val="single" w:color="000000" w:sz="4" w:space="0"/>
                    <w:right w:val="single" w:color="000000" w:sz="4" w:space="0"/>
                  </w:tcBorders>
                  <w:shd w:val="clear" w:color="auto" w:fill="auto"/>
                  <w:noWrap/>
                  <w:vAlign w:val="center"/>
                </w:tcPr>
                <w:p w14:paraId="66B471CD">
                  <w:pPr>
                    <w:rPr>
                      <w:rFonts w:ascii="宋体" w:hAnsi="宋体" w:cs="Arial"/>
                      <w:color w:val="000000"/>
                      <w:sz w:val="22"/>
                      <w:szCs w:val="22"/>
                    </w:rPr>
                  </w:pPr>
                  <w:r>
                    <w:rPr>
                      <w:rFonts w:hint="eastAsia" w:cs="Arial"/>
                      <w:color w:val="000000"/>
                      <w:sz w:val="22"/>
                      <w:szCs w:val="22"/>
                    </w:rPr>
                    <w:t xml:space="preserve">  防汛</w:t>
                  </w:r>
                </w:p>
              </w:tc>
              <w:tc>
                <w:tcPr>
                  <w:tcW w:w="1418" w:type="dxa"/>
                  <w:tcBorders>
                    <w:top w:val="nil"/>
                    <w:left w:val="nil"/>
                    <w:bottom w:val="single" w:color="000000" w:sz="4" w:space="0"/>
                    <w:right w:val="single" w:color="000000" w:sz="4" w:space="0"/>
                  </w:tcBorders>
                  <w:shd w:val="clear" w:color="auto" w:fill="auto"/>
                  <w:noWrap/>
                  <w:vAlign w:val="center"/>
                </w:tcPr>
                <w:p w14:paraId="6EF5A973">
                  <w:pPr>
                    <w:jc w:val="right"/>
                    <w:rPr>
                      <w:rFonts w:ascii="宋体" w:hAnsi="宋体" w:cs="Arial"/>
                      <w:color w:val="000000"/>
                      <w:sz w:val="22"/>
                      <w:szCs w:val="22"/>
                    </w:rPr>
                  </w:pPr>
                  <w:r>
                    <w:rPr>
                      <w:rFonts w:hint="eastAsia" w:cs="Arial"/>
                      <w:color w:val="000000"/>
                      <w:sz w:val="22"/>
                      <w:szCs w:val="22"/>
                    </w:rPr>
                    <w:t>181.47</w:t>
                  </w:r>
                </w:p>
              </w:tc>
              <w:tc>
                <w:tcPr>
                  <w:tcW w:w="1417" w:type="dxa"/>
                  <w:tcBorders>
                    <w:top w:val="nil"/>
                    <w:left w:val="nil"/>
                    <w:bottom w:val="single" w:color="000000" w:sz="4" w:space="0"/>
                    <w:right w:val="single" w:color="000000" w:sz="4" w:space="0"/>
                  </w:tcBorders>
                  <w:shd w:val="clear" w:color="auto" w:fill="auto"/>
                  <w:noWrap/>
                  <w:vAlign w:val="center"/>
                </w:tcPr>
                <w:p w14:paraId="04F3F383">
                  <w:pPr>
                    <w:jc w:val="right"/>
                    <w:rPr>
                      <w:rFonts w:ascii="宋体" w:hAnsi="宋体" w:cs="Arial"/>
                      <w:color w:val="000000"/>
                      <w:sz w:val="22"/>
                      <w:szCs w:val="22"/>
                    </w:rPr>
                  </w:pPr>
                  <w:r>
                    <w:rPr>
                      <w:rFonts w:hint="eastAsia" w:cs="Arial"/>
                      <w:color w:val="000000"/>
                      <w:sz w:val="22"/>
                      <w:szCs w:val="22"/>
                    </w:rPr>
                    <w:t>181.47</w:t>
                  </w:r>
                </w:p>
              </w:tc>
              <w:tc>
                <w:tcPr>
                  <w:tcW w:w="1276" w:type="dxa"/>
                  <w:tcBorders>
                    <w:top w:val="nil"/>
                    <w:left w:val="nil"/>
                    <w:bottom w:val="single" w:color="000000" w:sz="4" w:space="0"/>
                    <w:right w:val="single" w:color="000000" w:sz="4" w:space="0"/>
                  </w:tcBorders>
                  <w:shd w:val="clear" w:color="auto" w:fill="auto"/>
                  <w:noWrap/>
                  <w:vAlign w:val="center"/>
                </w:tcPr>
                <w:p w14:paraId="1A979B4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6536A47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959CA4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0089092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04C441E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893CA73">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373EE927">
                  <w:pPr>
                    <w:rPr>
                      <w:rFonts w:ascii="宋体" w:hAnsi="宋体" w:cs="Arial"/>
                      <w:color w:val="000000"/>
                      <w:sz w:val="22"/>
                      <w:szCs w:val="22"/>
                    </w:rPr>
                  </w:pPr>
                  <w:r>
                    <w:rPr>
                      <w:rFonts w:hint="eastAsia" w:cs="Arial"/>
                      <w:color w:val="000000"/>
                      <w:sz w:val="22"/>
                      <w:szCs w:val="22"/>
                    </w:rPr>
                    <w:t>2130315</w:t>
                  </w:r>
                </w:p>
              </w:tc>
              <w:tc>
                <w:tcPr>
                  <w:tcW w:w="3040" w:type="dxa"/>
                  <w:tcBorders>
                    <w:top w:val="nil"/>
                    <w:left w:val="nil"/>
                    <w:bottom w:val="single" w:color="000000" w:sz="4" w:space="0"/>
                    <w:right w:val="single" w:color="000000" w:sz="4" w:space="0"/>
                  </w:tcBorders>
                  <w:shd w:val="clear" w:color="auto" w:fill="auto"/>
                  <w:noWrap/>
                  <w:vAlign w:val="center"/>
                </w:tcPr>
                <w:p w14:paraId="4F7CA2D8">
                  <w:pPr>
                    <w:rPr>
                      <w:rFonts w:ascii="宋体" w:hAnsi="宋体" w:cs="Arial"/>
                      <w:color w:val="000000"/>
                      <w:sz w:val="22"/>
                      <w:szCs w:val="22"/>
                    </w:rPr>
                  </w:pPr>
                  <w:r>
                    <w:rPr>
                      <w:rFonts w:hint="eastAsia" w:cs="Arial"/>
                      <w:color w:val="000000"/>
                      <w:sz w:val="22"/>
                      <w:szCs w:val="22"/>
                    </w:rPr>
                    <w:t xml:space="preserve">  抗旱</w:t>
                  </w:r>
                </w:p>
              </w:tc>
              <w:tc>
                <w:tcPr>
                  <w:tcW w:w="1418" w:type="dxa"/>
                  <w:tcBorders>
                    <w:top w:val="nil"/>
                    <w:left w:val="nil"/>
                    <w:bottom w:val="single" w:color="000000" w:sz="4" w:space="0"/>
                    <w:right w:val="single" w:color="000000" w:sz="4" w:space="0"/>
                  </w:tcBorders>
                  <w:shd w:val="clear" w:color="auto" w:fill="auto"/>
                  <w:noWrap/>
                  <w:vAlign w:val="center"/>
                </w:tcPr>
                <w:p w14:paraId="01A72891">
                  <w:pPr>
                    <w:jc w:val="right"/>
                    <w:rPr>
                      <w:rFonts w:ascii="宋体" w:hAnsi="宋体" w:cs="Arial"/>
                      <w:color w:val="000000"/>
                      <w:sz w:val="22"/>
                      <w:szCs w:val="22"/>
                    </w:rPr>
                  </w:pPr>
                  <w:r>
                    <w:rPr>
                      <w:rFonts w:hint="eastAsia" w:cs="Arial"/>
                      <w:color w:val="000000"/>
                      <w:sz w:val="22"/>
                      <w:szCs w:val="22"/>
                    </w:rPr>
                    <w:t>371.00</w:t>
                  </w:r>
                </w:p>
              </w:tc>
              <w:tc>
                <w:tcPr>
                  <w:tcW w:w="1417" w:type="dxa"/>
                  <w:tcBorders>
                    <w:top w:val="nil"/>
                    <w:left w:val="nil"/>
                    <w:bottom w:val="single" w:color="000000" w:sz="4" w:space="0"/>
                    <w:right w:val="single" w:color="000000" w:sz="4" w:space="0"/>
                  </w:tcBorders>
                  <w:shd w:val="clear" w:color="auto" w:fill="auto"/>
                  <w:noWrap/>
                  <w:vAlign w:val="center"/>
                </w:tcPr>
                <w:p w14:paraId="57F721A6">
                  <w:pPr>
                    <w:jc w:val="right"/>
                    <w:rPr>
                      <w:rFonts w:ascii="宋体" w:hAnsi="宋体" w:cs="Arial"/>
                      <w:color w:val="000000"/>
                      <w:sz w:val="22"/>
                      <w:szCs w:val="22"/>
                    </w:rPr>
                  </w:pPr>
                  <w:r>
                    <w:rPr>
                      <w:rFonts w:hint="eastAsia" w:cs="Arial"/>
                      <w:color w:val="000000"/>
                      <w:sz w:val="22"/>
                      <w:szCs w:val="22"/>
                    </w:rPr>
                    <w:t>371.00</w:t>
                  </w:r>
                </w:p>
              </w:tc>
              <w:tc>
                <w:tcPr>
                  <w:tcW w:w="1276" w:type="dxa"/>
                  <w:tcBorders>
                    <w:top w:val="nil"/>
                    <w:left w:val="nil"/>
                    <w:bottom w:val="single" w:color="000000" w:sz="4" w:space="0"/>
                    <w:right w:val="single" w:color="000000" w:sz="4" w:space="0"/>
                  </w:tcBorders>
                  <w:shd w:val="clear" w:color="auto" w:fill="auto"/>
                  <w:noWrap/>
                  <w:vAlign w:val="center"/>
                </w:tcPr>
                <w:p w14:paraId="371B9DB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22DB8B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49F18F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68F40CA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9304E5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70B2EDB">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58DA236E">
                  <w:pPr>
                    <w:rPr>
                      <w:rFonts w:ascii="宋体" w:hAnsi="宋体" w:cs="Arial"/>
                      <w:color w:val="000000"/>
                      <w:sz w:val="22"/>
                      <w:szCs w:val="22"/>
                    </w:rPr>
                  </w:pPr>
                  <w:r>
                    <w:rPr>
                      <w:rFonts w:hint="eastAsia" w:cs="Arial"/>
                      <w:color w:val="000000"/>
                      <w:sz w:val="22"/>
                      <w:szCs w:val="22"/>
                    </w:rPr>
                    <w:t>2130321</w:t>
                  </w:r>
                </w:p>
              </w:tc>
              <w:tc>
                <w:tcPr>
                  <w:tcW w:w="3040" w:type="dxa"/>
                  <w:tcBorders>
                    <w:top w:val="nil"/>
                    <w:left w:val="nil"/>
                    <w:bottom w:val="single" w:color="000000" w:sz="4" w:space="0"/>
                    <w:right w:val="single" w:color="000000" w:sz="4" w:space="0"/>
                  </w:tcBorders>
                  <w:shd w:val="clear" w:color="auto" w:fill="auto"/>
                  <w:noWrap/>
                  <w:vAlign w:val="center"/>
                </w:tcPr>
                <w:p w14:paraId="02C19B2F">
                  <w:pPr>
                    <w:rPr>
                      <w:rFonts w:ascii="宋体" w:hAnsi="宋体" w:cs="Arial"/>
                      <w:color w:val="000000"/>
                      <w:sz w:val="22"/>
                      <w:szCs w:val="22"/>
                    </w:rPr>
                  </w:pPr>
                  <w:r>
                    <w:rPr>
                      <w:rFonts w:hint="eastAsia" w:cs="Arial"/>
                      <w:color w:val="000000"/>
                      <w:sz w:val="22"/>
                      <w:szCs w:val="22"/>
                    </w:rPr>
                    <w:t xml:space="preserve">  大中型水库移民后期扶持专项支出</w:t>
                  </w:r>
                </w:p>
              </w:tc>
              <w:tc>
                <w:tcPr>
                  <w:tcW w:w="1418" w:type="dxa"/>
                  <w:tcBorders>
                    <w:top w:val="nil"/>
                    <w:left w:val="nil"/>
                    <w:bottom w:val="single" w:color="000000" w:sz="4" w:space="0"/>
                    <w:right w:val="single" w:color="000000" w:sz="4" w:space="0"/>
                  </w:tcBorders>
                  <w:shd w:val="clear" w:color="auto" w:fill="auto"/>
                  <w:noWrap/>
                  <w:vAlign w:val="center"/>
                </w:tcPr>
                <w:p w14:paraId="70BDBDF0">
                  <w:pPr>
                    <w:jc w:val="right"/>
                    <w:rPr>
                      <w:rFonts w:ascii="宋体" w:hAnsi="宋体" w:cs="Arial"/>
                      <w:color w:val="000000"/>
                      <w:sz w:val="22"/>
                      <w:szCs w:val="22"/>
                    </w:rPr>
                  </w:pPr>
                  <w:r>
                    <w:rPr>
                      <w:rFonts w:hint="eastAsia" w:cs="Arial"/>
                      <w:color w:val="000000"/>
                      <w:sz w:val="22"/>
                      <w:szCs w:val="22"/>
                    </w:rPr>
                    <w:t>1,025.21</w:t>
                  </w:r>
                </w:p>
              </w:tc>
              <w:tc>
                <w:tcPr>
                  <w:tcW w:w="1417" w:type="dxa"/>
                  <w:tcBorders>
                    <w:top w:val="nil"/>
                    <w:left w:val="nil"/>
                    <w:bottom w:val="single" w:color="000000" w:sz="4" w:space="0"/>
                    <w:right w:val="single" w:color="000000" w:sz="4" w:space="0"/>
                  </w:tcBorders>
                  <w:shd w:val="clear" w:color="auto" w:fill="auto"/>
                  <w:noWrap/>
                  <w:vAlign w:val="center"/>
                </w:tcPr>
                <w:p w14:paraId="6D13A854">
                  <w:pPr>
                    <w:jc w:val="right"/>
                    <w:rPr>
                      <w:rFonts w:ascii="宋体" w:hAnsi="宋体" w:cs="Arial"/>
                      <w:color w:val="000000"/>
                      <w:sz w:val="22"/>
                      <w:szCs w:val="22"/>
                    </w:rPr>
                  </w:pPr>
                  <w:r>
                    <w:rPr>
                      <w:rFonts w:hint="eastAsia" w:cs="Arial"/>
                      <w:color w:val="000000"/>
                      <w:sz w:val="22"/>
                      <w:szCs w:val="22"/>
                    </w:rPr>
                    <w:t>1,025.21</w:t>
                  </w:r>
                </w:p>
              </w:tc>
              <w:tc>
                <w:tcPr>
                  <w:tcW w:w="1276" w:type="dxa"/>
                  <w:tcBorders>
                    <w:top w:val="nil"/>
                    <w:left w:val="nil"/>
                    <w:bottom w:val="single" w:color="000000" w:sz="4" w:space="0"/>
                    <w:right w:val="single" w:color="000000" w:sz="4" w:space="0"/>
                  </w:tcBorders>
                  <w:shd w:val="clear" w:color="auto" w:fill="auto"/>
                  <w:noWrap/>
                  <w:vAlign w:val="center"/>
                </w:tcPr>
                <w:p w14:paraId="1199354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23FBAAA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0DF9F6F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50FF88C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070FF05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D6BC568">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24A1AA29">
                  <w:pPr>
                    <w:rPr>
                      <w:rFonts w:ascii="宋体" w:hAnsi="宋体" w:cs="Arial"/>
                      <w:color w:val="000000"/>
                      <w:sz w:val="22"/>
                      <w:szCs w:val="22"/>
                    </w:rPr>
                  </w:pPr>
                  <w:r>
                    <w:rPr>
                      <w:rFonts w:hint="eastAsia" w:cs="Arial"/>
                      <w:color w:val="000000"/>
                      <w:sz w:val="22"/>
                      <w:szCs w:val="22"/>
                    </w:rPr>
                    <w:t>2130322</w:t>
                  </w:r>
                </w:p>
              </w:tc>
              <w:tc>
                <w:tcPr>
                  <w:tcW w:w="3040" w:type="dxa"/>
                  <w:tcBorders>
                    <w:top w:val="nil"/>
                    <w:left w:val="nil"/>
                    <w:bottom w:val="single" w:color="000000" w:sz="4" w:space="0"/>
                    <w:right w:val="single" w:color="000000" w:sz="4" w:space="0"/>
                  </w:tcBorders>
                  <w:shd w:val="clear" w:color="auto" w:fill="auto"/>
                  <w:noWrap/>
                  <w:vAlign w:val="center"/>
                </w:tcPr>
                <w:p w14:paraId="662B1295">
                  <w:pPr>
                    <w:rPr>
                      <w:rFonts w:ascii="宋体" w:hAnsi="宋体" w:cs="Arial"/>
                      <w:color w:val="000000"/>
                      <w:sz w:val="22"/>
                      <w:szCs w:val="22"/>
                    </w:rPr>
                  </w:pPr>
                  <w:r>
                    <w:rPr>
                      <w:rFonts w:hint="eastAsia" w:cs="Arial"/>
                      <w:color w:val="000000"/>
                      <w:sz w:val="22"/>
                      <w:szCs w:val="22"/>
                    </w:rPr>
                    <w:t xml:space="preserve">  水利安全监督</w:t>
                  </w:r>
                </w:p>
              </w:tc>
              <w:tc>
                <w:tcPr>
                  <w:tcW w:w="1418" w:type="dxa"/>
                  <w:tcBorders>
                    <w:top w:val="nil"/>
                    <w:left w:val="nil"/>
                    <w:bottom w:val="single" w:color="000000" w:sz="4" w:space="0"/>
                    <w:right w:val="single" w:color="000000" w:sz="4" w:space="0"/>
                  </w:tcBorders>
                  <w:shd w:val="clear" w:color="auto" w:fill="auto"/>
                  <w:noWrap/>
                  <w:vAlign w:val="center"/>
                </w:tcPr>
                <w:p w14:paraId="03C7CD6C">
                  <w:pPr>
                    <w:jc w:val="right"/>
                    <w:rPr>
                      <w:rFonts w:ascii="宋体" w:hAnsi="宋体" w:cs="Arial"/>
                      <w:color w:val="000000"/>
                      <w:sz w:val="22"/>
                      <w:szCs w:val="22"/>
                    </w:rPr>
                  </w:pPr>
                  <w:r>
                    <w:rPr>
                      <w:rFonts w:hint="eastAsia" w:cs="Arial"/>
                      <w:color w:val="000000"/>
                      <w:sz w:val="22"/>
                      <w:szCs w:val="22"/>
                    </w:rPr>
                    <w:t>17.49</w:t>
                  </w:r>
                </w:p>
              </w:tc>
              <w:tc>
                <w:tcPr>
                  <w:tcW w:w="1417" w:type="dxa"/>
                  <w:tcBorders>
                    <w:top w:val="nil"/>
                    <w:left w:val="nil"/>
                    <w:bottom w:val="single" w:color="000000" w:sz="4" w:space="0"/>
                    <w:right w:val="single" w:color="000000" w:sz="4" w:space="0"/>
                  </w:tcBorders>
                  <w:shd w:val="clear" w:color="auto" w:fill="auto"/>
                  <w:noWrap/>
                  <w:vAlign w:val="center"/>
                </w:tcPr>
                <w:p w14:paraId="440CA47B">
                  <w:pPr>
                    <w:jc w:val="right"/>
                    <w:rPr>
                      <w:rFonts w:ascii="宋体" w:hAnsi="宋体" w:cs="Arial"/>
                      <w:color w:val="000000"/>
                      <w:sz w:val="22"/>
                      <w:szCs w:val="22"/>
                    </w:rPr>
                  </w:pPr>
                  <w:r>
                    <w:rPr>
                      <w:rFonts w:hint="eastAsia" w:cs="Arial"/>
                      <w:color w:val="000000"/>
                      <w:sz w:val="22"/>
                      <w:szCs w:val="22"/>
                    </w:rPr>
                    <w:t>17.49</w:t>
                  </w:r>
                </w:p>
              </w:tc>
              <w:tc>
                <w:tcPr>
                  <w:tcW w:w="1276" w:type="dxa"/>
                  <w:tcBorders>
                    <w:top w:val="nil"/>
                    <w:left w:val="nil"/>
                    <w:bottom w:val="single" w:color="000000" w:sz="4" w:space="0"/>
                    <w:right w:val="single" w:color="000000" w:sz="4" w:space="0"/>
                  </w:tcBorders>
                  <w:shd w:val="clear" w:color="auto" w:fill="auto"/>
                  <w:noWrap/>
                  <w:vAlign w:val="center"/>
                </w:tcPr>
                <w:p w14:paraId="5569EDE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5CA917C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BC9C00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5262DDF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85E22B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132889DD">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5386294">
                  <w:pPr>
                    <w:rPr>
                      <w:rFonts w:ascii="宋体" w:hAnsi="宋体" w:cs="Arial"/>
                      <w:color w:val="000000"/>
                      <w:sz w:val="22"/>
                      <w:szCs w:val="22"/>
                    </w:rPr>
                  </w:pPr>
                  <w:r>
                    <w:rPr>
                      <w:rFonts w:hint="eastAsia" w:cs="Arial"/>
                      <w:color w:val="000000"/>
                      <w:sz w:val="22"/>
                      <w:szCs w:val="22"/>
                    </w:rPr>
                    <w:t>2130335</w:t>
                  </w:r>
                </w:p>
              </w:tc>
              <w:tc>
                <w:tcPr>
                  <w:tcW w:w="3040" w:type="dxa"/>
                  <w:tcBorders>
                    <w:top w:val="nil"/>
                    <w:left w:val="nil"/>
                    <w:bottom w:val="single" w:color="000000" w:sz="4" w:space="0"/>
                    <w:right w:val="single" w:color="000000" w:sz="4" w:space="0"/>
                  </w:tcBorders>
                  <w:shd w:val="clear" w:color="auto" w:fill="auto"/>
                  <w:noWrap/>
                  <w:vAlign w:val="center"/>
                </w:tcPr>
                <w:p w14:paraId="4F983D4A">
                  <w:pPr>
                    <w:rPr>
                      <w:rFonts w:ascii="宋体" w:hAnsi="宋体" w:cs="Arial"/>
                      <w:color w:val="000000"/>
                      <w:sz w:val="22"/>
                      <w:szCs w:val="22"/>
                    </w:rPr>
                  </w:pPr>
                  <w:r>
                    <w:rPr>
                      <w:rFonts w:hint="eastAsia" w:cs="Arial"/>
                      <w:color w:val="000000"/>
                      <w:sz w:val="22"/>
                      <w:szCs w:val="22"/>
                    </w:rPr>
                    <w:t xml:space="preserve">  农村人畜饮水</w:t>
                  </w:r>
                </w:p>
              </w:tc>
              <w:tc>
                <w:tcPr>
                  <w:tcW w:w="1418" w:type="dxa"/>
                  <w:tcBorders>
                    <w:top w:val="nil"/>
                    <w:left w:val="nil"/>
                    <w:bottom w:val="single" w:color="000000" w:sz="4" w:space="0"/>
                    <w:right w:val="single" w:color="000000" w:sz="4" w:space="0"/>
                  </w:tcBorders>
                  <w:shd w:val="clear" w:color="auto" w:fill="auto"/>
                  <w:noWrap/>
                  <w:vAlign w:val="center"/>
                </w:tcPr>
                <w:p w14:paraId="249754F6">
                  <w:pPr>
                    <w:jc w:val="right"/>
                    <w:rPr>
                      <w:rFonts w:ascii="宋体" w:hAnsi="宋体" w:cs="Arial"/>
                      <w:color w:val="000000"/>
                      <w:sz w:val="22"/>
                      <w:szCs w:val="22"/>
                    </w:rPr>
                  </w:pPr>
                  <w:r>
                    <w:rPr>
                      <w:rFonts w:hint="eastAsia" w:cs="Arial"/>
                      <w:color w:val="000000"/>
                      <w:sz w:val="22"/>
                      <w:szCs w:val="22"/>
                    </w:rPr>
                    <w:t>355.20</w:t>
                  </w:r>
                </w:p>
              </w:tc>
              <w:tc>
                <w:tcPr>
                  <w:tcW w:w="1417" w:type="dxa"/>
                  <w:tcBorders>
                    <w:top w:val="nil"/>
                    <w:left w:val="nil"/>
                    <w:bottom w:val="single" w:color="000000" w:sz="4" w:space="0"/>
                    <w:right w:val="single" w:color="000000" w:sz="4" w:space="0"/>
                  </w:tcBorders>
                  <w:shd w:val="clear" w:color="auto" w:fill="auto"/>
                  <w:noWrap/>
                  <w:vAlign w:val="center"/>
                </w:tcPr>
                <w:p w14:paraId="7EE8F6B7">
                  <w:pPr>
                    <w:jc w:val="right"/>
                    <w:rPr>
                      <w:rFonts w:ascii="宋体" w:hAnsi="宋体" w:cs="Arial"/>
                      <w:color w:val="000000"/>
                      <w:sz w:val="22"/>
                      <w:szCs w:val="22"/>
                    </w:rPr>
                  </w:pPr>
                  <w:r>
                    <w:rPr>
                      <w:rFonts w:hint="eastAsia" w:cs="Arial"/>
                      <w:color w:val="000000"/>
                      <w:sz w:val="22"/>
                      <w:szCs w:val="22"/>
                    </w:rPr>
                    <w:t>355.20</w:t>
                  </w:r>
                </w:p>
              </w:tc>
              <w:tc>
                <w:tcPr>
                  <w:tcW w:w="1276" w:type="dxa"/>
                  <w:tcBorders>
                    <w:top w:val="nil"/>
                    <w:left w:val="nil"/>
                    <w:bottom w:val="single" w:color="000000" w:sz="4" w:space="0"/>
                    <w:right w:val="single" w:color="000000" w:sz="4" w:space="0"/>
                  </w:tcBorders>
                  <w:shd w:val="clear" w:color="auto" w:fill="auto"/>
                  <w:noWrap/>
                  <w:vAlign w:val="center"/>
                </w:tcPr>
                <w:p w14:paraId="743D687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4357518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CB9C4B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CF820C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7649AD3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6541578">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650429FC">
                  <w:pPr>
                    <w:rPr>
                      <w:rFonts w:ascii="宋体" w:hAnsi="宋体" w:cs="Arial"/>
                      <w:color w:val="000000"/>
                      <w:sz w:val="22"/>
                      <w:szCs w:val="22"/>
                    </w:rPr>
                  </w:pPr>
                  <w:r>
                    <w:rPr>
                      <w:rFonts w:hint="eastAsia" w:cs="Arial"/>
                      <w:color w:val="000000"/>
                      <w:sz w:val="22"/>
                      <w:szCs w:val="22"/>
                    </w:rPr>
                    <w:t>2130399</w:t>
                  </w:r>
                </w:p>
              </w:tc>
              <w:tc>
                <w:tcPr>
                  <w:tcW w:w="3040" w:type="dxa"/>
                  <w:tcBorders>
                    <w:top w:val="nil"/>
                    <w:left w:val="nil"/>
                    <w:bottom w:val="single" w:color="000000" w:sz="4" w:space="0"/>
                    <w:right w:val="single" w:color="000000" w:sz="4" w:space="0"/>
                  </w:tcBorders>
                  <w:shd w:val="clear" w:color="auto" w:fill="auto"/>
                  <w:noWrap/>
                  <w:vAlign w:val="center"/>
                </w:tcPr>
                <w:p w14:paraId="2C3A5F8C">
                  <w:pPr>
                    <w:rPr>
                      <w:rFonts w:ascii="宋体" w:hAnsi="宋体" w:cs="Arial"/>
                      <w:color w:val="000000"/>
                      <w:sz w:val="22"/>
                      <w:szCs w:val="22"/>
                    </w:rPr>
                  </w:pPr>
                  <w:r>
                    <w:rPr>
                      <w:rFonts w:hint="eastAsia" w:cs="Arial"/>
                      <w:color w:val="000000"/>
                      <w:sz w:val="22"/>
                      <w:szCs w:val="22"/>
                    </w:rPr>
                    <w:t xml:space="preserve">  其他水利支出</w:t>
                  </w:r>
                </w:p>
              </w:tc>
              <w:tc>
                <w:tcPr>
                  <w:tcW w:w="1418" w:type="dxa"/>
                  <w:tcBorders>
                    <w:top w:val="nil"/>
                    <w:left w:val="nil"/>
                    <w:bottom w:val="single" w:color="000000" w:sz="4" w:space="0"/>
                    <w:right w:val="single" w:color="000000" w:sz="4" w:space="0"/>
                  </w:tcBorders>
                  <w:shd w:val="clear" w:color="auto" w:fill="auto"/>
                  <w:noWrap/>
                  <w:vAlign w:val="center"/>
                </w:tcPr>
                <w:p w14:paraId="168F2110">
                  <w:pPr>
                    <w:jc w:val="right"/>
                    <w:rPr>
                      <w:rFonts w:ascii="宋体" w:hAnsi="宋体" w:cs="Arial"/>
                      <w:color w:val="000000"/>
                      <w:sz w:val="22"/>
                      <w:szCs w:val="22"/>
                    </w:rPr>
                  </w:pPr>
                  <w:r>
                    <w:rPr>
                      <w:rFonts w:hint="eastAsia" w:cs="Arial"/>
                      <w:color w:val="000000"/>
                      <w:sz w:val="22"/>
                      <w:szCs w:val="22"/>
                    </w:rPr>
                    <w:t>46.80</w:t>
                  </w:r>
                </w:p>
              </w:tc>
              <w:tc>
                <w:tcPr>
                  <w:tcW w:w="1417" w:type="dxa"/>
                  <w:tcBorders>
                    <w:top w:val="nil"/>
                    <w:left w:val="nil"/>
                    <w:bottom w:val="single" w:color="000000" w:sz="4" w:space="0"/>
                    <w:right w:val="single" w:color="000000" w:sz="4" w:space="0"/>
                  </w:tcBorders>
                  <w:shd w:val="clear" w:color="auto" w:fill="auto"/>
                  <w:noWrap/>
                  <w:vAlign w:val="center"/>
                </w:tcPr>
                <w:p w14:paraId="6D3610D1">
                  <w:pPr>
                    <w:jc w:val="right"/>
                    <w:rPr>
                      <w:rFonts w:ascii="宋体" w:hAnsi="宋体" w:cs="Arial"/>
                      <w:color w:val="000000"/>
                      <w:sz w:val="22"/>
                      <w:szCs w:val="22"/>
                    </w:rPr>
                  </w:pPr>
                  <w:r>
                    <w:rPr>
                      <w:rFonts w:hint="eastAsia" w:cs="Arial"/>
                      <w:color w:val="000000"/>
                      <w:sz w:val="22"/>
                      <w:szCs w:val="22"/>
                    </w:rPr>
                    <w:t>46.80</w:t>
                  </w:r>
                </w:p>
              </w:tc>
              <w:tc>
                <w:tcPr>
                  <w:tcW w:w="1276" w:type="dxa"/>
                  <w:tcBorders>
                    <w:top w:val="nil"/>
                    <w:left w:val="nil"/>
                    <w:bottom w:val="single" w:color="000000" w:sz="4" w:space="0"/>
                    <w:right w:val="single" w:color="000000" w:sz="4" w:space="0"/>
                  </w:tcBorders>
                  <w:shd w:val="clear" w:color="auto" w:fill="auto"/>
                  <w:noWrap/>
                  <w:vAlign w:val="center"/>
                </w:tcPr>
                <w:p w14:paraId="1DA5895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0D3E7F6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5C5681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0CA2F3E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5A79873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12E13A5C">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39F3945A">
                  <w:pPr>
                    <w:rPr>
                      <w:rFonts w:ascii="宋体" w:hAnsi="宋体" w:cs="Arial"/>
                      <w:color w:val="000000"/>
                      <w:sz w:val="22"/>
                      <w:szCs w:val="22"/>
                    </w:rPr>
                  </w:pPr>
                  <w:r>
                    <w:rPr>
                      <w:rFonts w:hint="eastAsia" w:cs="Arial"/>
                      <w:color w:val="000000"/>
                      <w:sz w:val="22"/>
                      <w:szCs w:val="22"/>
                    </w:rPr>
                    <w:t>21305</w:t>
                  </w:r>
                </w:p>
              </w:tc>
              <w:tc>
                <w:tcPr>
                  <w:tcW w:w="3040" w:type="dxa"/>
                  <w:tcBorders>
                    <w:top w:val="nil"/>
                    <w:left w:val="nil"/>
                    <w:bottom w:val="single" w:color="000000" w:sz="4" w:space="0"/>
                    <w:right w:val="single" w:color="000000" w:sz="4" w:space="0"/>
                  </w:tcBorders>
                  <w:shd w:val="clear" w:color="auto" w:fill="auto"/>
                  <w:noWrap/>
                  <w:vAlign w:val="center"/>
                </w:tcPr>
                <w:p w14:paraId="16D1898A">
                  <w:pPr>
                    <w:rPr>
                      <w:rFonts w:ascii="宋体" w:hAnsi="宋体" w:cs="Arial"/>
                      <w:color w:val="000000"/>
                      <w:sz w:val="22"/>
                      <w:szCs w:val="22"/>
                    </w:rPr>
                  </w:pPr>
                  <w:r>
                    <w:rPr>
                      <w:rFonts w:hint="eastAsia" w:cs="Arial"/>
                      <w:color w:val="000000"/>
                      <w:sz w:val="22"/>
                      <w:szCs w:val="22"/>
                    </w:rPr>
                    <w:t>巩固脱贫衔接乡村振兴</w:t>
                  </w:r>
                </w:p>
              </w:tc>
              <w:tc>
                <w:tcPr>
                  <w:tcW w:w="1418" w:type="dxa"/>
                  <w:tcBorders>
                    <w:top w:val="nil"/>
                    <w:left w:val="nil"/>
                    <w:bottom w:val="single" w:color="000000" w:sz="4" w:space="0"/>
                    <w:right w:val="single" w:color="000000" w:sz="4" w:space="0"/>
                  </w:tcBorders>
                  <w:shd w:val="clear" w:color="auto" w:fill="auto"/>
                  <w:noWrap/>
                  <w:vAlign w:val="center"/>
                </w:tcPr>
                <w:p w14:paraId="784CE24D">
                  <w:pPr>
                    <w:jc w:val="right"/>
                    <w:rPr>
                      <w:rFonts w:ascii="宋体" w:hAnsi="宋体" w:cs="Arial"/>
                      <w:color w:val="000000"/>
                      <w:sz w:val="22"/>
                      <w:szCs w:val="22"/>
                    </w:rPr>
                  </w:pPr>
                  <w:r>
                    <w:rPr>
                      <w:rFonts w:hint="eastAsia" w:cs="Arial"/>
                      <w:color w:val="000000"/>
                      <w:sz w:val="22"/>
                      <w:szCs w:val="22"/>
                    </w:rPr>
                    <w:t>300.00</w:t>
                  </w:r>
                </w:p>
              </w:tc>
              <w:tc>
                <w:tcPr>
                  <w:tcW w:w="1417" w:type="dxa"/>
                  <w:tcBorders>
                    <w:top w:val="nil"/>
                    <w:left w:val="nil"/>
                    <w:bottom w:val="single" w:color="000000" w:sz="4" w:space="0"/>
                    <w:right w:val="single" w:color="000000" w:sz="4" w:space="0"/>
                  </w:tcBorders>
                  <w:shd w:val="clear" w:color="auto" w:fill="auto"/>
                  <w:noWrap/>
                  <w:vAlign w:val="center"/>
                </w:tcPr>
                <w:p w14:paraId="6415B20E">
                  <w:pPr>
                    <w:jc w:val="right"/>
                    <w:rPr>
                      <w:rFonts w:ascii="宋体" w:hAnsi="宋体" w:cs="Arial"/>
                      <w:color w:val="000000"/>
                      <w:sz w:val="22"/>
                      <w:szCs w:val="22"/>
                    </w:rPr>
                  </w:pPr>
                  <w:r>
                    <w:rPr>
                      <w:rFonts w:hint="eastAsia" w:cs="Arial"/>
                      <w:color w:val="000000"/>
                      <w:sz w:val="22"/>
                      <w:szCs w:val="22"/>
                    </w:rPr>
                    <w:t>300.00</w:t>
                  </w:r>
                </w:p>
              </w:tc>
              <w:tc>
                <w:tcPr>
                  <w:tcW w:w="1276" w:type="dxa"/>
                  <w:tcBorders>
                    <w:top w:val="nil"/>
                    <w:left w:val="nil"/>
                    <w:bottom w:val="single" w:color="000000" w:sz="4" w:space="0"/>
                    <w:right w:val="single" w:color="000000" w:sz="4" w:space="0"/>
                  </w:tcBorders>
                  <w:shd w:val="clear" w:color="auto" w:fill="auto"/>
                  <w:noWrap/>
                  <w:vAlign w:val="center"/>
                </w:tcPr>
                <w:p w14:paraId="6477E45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25C799D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3AFE80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0B7EE9C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3A5F007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C592ADB">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3711838D">
                  <w:pPr>
                    <w:rPr>
                      <w:rFonts w:ascii="宋体" w:hAnsi="宋体" w:cs="Arial"/>
                      <w:color w:val="000000"/>
                      <w:sz w:val="22"/>
                      <w:szCs w:val="22"/>
                    </w:rPr>
                  </w:pPr>
                  <w:r>
                    <w:rPr>
                      <w:rFonts w:hint="eastAsia" w:cs="Arial"/>
                      <w:color w:val="000000"/>
                      <w:sz w:val="22"/>
                      <w:szCs w:val="22"/>
                    </w:rPr>
                    <w:t>2130504</w:t>
                  </w:r>
                </w:p>
              </w:tc>
              <w:tc>
                <w:tcPr>
                  <w:tcW w:w="3040" w:type="dxa"/>
                  <w:tcBorders>
                    <w:top w:val="nil"/>
                    <w:left w:val="nil"/>
                    <w:bottom w:val="single" w:color="000000" w:sz="4" w:space="0"/>
                    <w:right w:val="single" w:color="000000" w:sz="4" w:space="0"/>
                  </w:tcBorders>
                  <w:shd w:val="clear" w:color="auto" w:fill="auto"/>
                  <w:noWrap/>
                  <w:vAlign w:val="center"/>
                </w:tcPr>
                <w:p w14:paraId="78D06668">
                  <w:pPr>
                    <w:rPr>
                      <w:rFonts w:ascii="宋体" w:hAnsi="宋体" w:cs="Arial"/>
                      <w:color w:val="000000"/>
                      <w:sz w:val="22"/>
                      <w:szCs w:val="22"/>
                    </w:rPr>
                  </w:pPr>
                  <w:r>
                    <w:rPr>
                      <w:rFonts w:hint="eastAsia" w:cs="Arial"/>
                      <w:color w:val="000000"/>
                      <w:sz w:val="22"/>
                      <w:szCs w:val="22"/>
                    </w:rPr>
                    <w:t xml:space="preserve">  农村基础设施建设</w:t>
                  </w:r>
                </w:p>
              </w:tc>
              <w:tc>
                <w:tcPr>
                  <w:tcW w:w="1418" w:type="dxa"/>
                  <w:tcBorders>
                    <w:top w:val="nil"/>
                    <w:left w:val="nil"/>
                    <w:bottom w:val="single" w:color="000000" w:sz="4" w:space="0"/>
                    <w:right w:val="single" w:color="000000" w:sz="4" w:space="0"/>
                  </w:tcBorders>
                  <w:shd w:val="clear" w:color="auto" w:fill="auto"/>
                  <w:noWrap/>
                  <w:vAlign w:val="center"/>
                </w:tcPr>
                <w:p w14:paraId="01EC1135">
                  <w:pPr>
                    <w:jc w:val="right"/>
                    <w:rPr>
                      <w:rFonts w:ascii="宋体" w:hAnsi="宋体" w:cs="Arial"/>
                      <w:color w:val="000000"/>
                      <w:sz w:val="22"/>
                      <w:szCs w:val="22"/>
                    </w:rPr>
                  </w:pPr>
                  <w:r>
                    <w:rPr>
                      <w:rFonts w:hint="eastAsia" w:cs="Arial"/>
                      <w:color w:val="000000"/>
                      <w:sz w:val="22"/>
                      <w:szCs w:val="22"/>
                    </w:rPr>
                    <w:t>300.00</w:t>
                  </w:r>
                </w:p>
              </w:tc>
              <w:tc>
                <w:tcPr>
                  <w:tcW w:w="1417" w:type="dxa"/>
                  <w:tcBorders>
                    <w:top w:val="nil"/>
                    <w:left w:val="nil"/>
                    <w:bottom w:val="single" w:color="000000" w:sz="4" w:space="0"/>
                    <w:right w:val="single" w:color="000000" w:sz="4" w:space="0"/>
                  </w:tcBorders>
                  <w:shd w:val="clear" w:color="auto" w:fill="auto"/>
                  <w:noWrap/>
                  <w:vAlign w:val="center"/>
                </w:tcPr>
                <w:p w14:paraId="2BFA3D1C">
                  <w:pPr>
                    <w:jc w:val="right"/>
                    <w:rPr>
                      <w:rFonts w:ascii="宋体" w:hAnsi="宋体" w:cs="Arial"/>
                      <w:color w:val="000000"/>
                      <w:sz w:val="22"/>
                      <w:szCs w:val="22"/>
                    </w:rPr>
                  </w:pPr>
                  <w:r>
                    <w:rPr>
                      <w:rFonts w:hint="eastAsia" w:cs="Arial"/>
                      <w:color w:val="000000"/>
                      <w:sz w:val="22"/>
                      <w:szCs w:val="22"/>
                    </w:rPr>
                    <w:t>300.00</w:t>
                  </w:r>
                </w:p>
              </w:tc>
              <w:tc>
                <w:tcPr>
                  <w:tcW w:w="1276" w:type="dxa"/>
                  <w:tcBorders>
                    <w:top w:val="nil"/>
                    <w:left w:val="nil"/>
                    <w:bottom w:val="single" w:color="000000" w:sz="4" w:space="0"/>
                    <w:right w:val="single" w:color="000000" w:sz="4" w:space="0"/>
                  </w:tcBorders>
                  <w:shd w:val="clear" w:color="auto" w:fill="auto"/>
                  <w:noWrap/>
                  <w:vAlign w:val="center"/>
                </w:tcPr>
                <w:p w14:paraId="5EF9A02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0D28B1E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9BD333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06082B4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5D06021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5632FEA8">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2FEDE09">
                  <w:pPr>
                    <w:rPr>
                      <w:rFonts w:ascii="宋体" w:hAnsi="宋体" w:cs="Arial"/>
                      <w:color w:val="000000"/>
                      <w:sz w:val="22"/>
                      <w:szCs w:val="22"/>
                    </w:rPr>
                  </w:pPr>
                  <w:r>
                    <w:rPr>
                      <w:rFonts w:hint="eastAsia" w:cs="Arial"/>
                      <w:color w:val="000000"/>
                      <w:sz w:val="22"/>
                      <w:szCs w:val="22"/>
                    </w:rPr>
                    <w:t>21399</w:t>
                  </w:r>
                </w:p>
              </w:tc>
              <w:tc>
                <w:tcPr>
                  <w:tcW w:w="3040" w:type="dxa"/>
                  <w:tcBorders>
                    <w:top w:val="nil"/>
                    <w:left w:val="nil"/>
                    <w:bottom w:val="single" w:color="000000" w:sz="4" w:space="0"/>
                    <w:right w:val="single" w:color="000000" w:sz="4" w:space="0"/>
                  </w:tcBorders>
                  <w:shd w:val="clear" w:color="auto" w:fill="auto"/>
                  <w:noWrap/>
                  <w:vAlign w:val="center"/>
                </w:tcPr>
                <w:p w14:paraId="0B7146FD">
                  <w:pPr>
                    <w:rPr>
                      <w:rFonts w:ascii="宋体" w:hAnsi="宋体" w:cs="Arial"/>
                      <w:color w:val="000000"/>
                      <w:sz w:val="22"/>
                      <w:szCs w:val="22"/>
                    </w:rPr>
                  </w:pPr>
                  <w:r>
                    <w:rPr>
                      <w:rFonts w:hint="eastAsia" w:cs="Arial"/>
                      <w:color w:val="000000"/>
                      <w:sz w:val="22"/>
                      <w:szCs w:val="22"/>
                    </w:rPr>
                    <w:t>其他农林水支出</w:t>
                  </w:r>
                </w:p>
              </w:tc>
              <w:tc>
                <w:tcPr>
                  <w:tcW w:w="1418" w:type="dxa"/>
                  <w:tcBorders>
                    <w:top w:val="nil"/>
                    <w:left w:val="nil"/>
                    <w:bottom w:val="single" w:color="000000" w:sz="4" w:space="0"/>
                    <w:right w:val="single" w:color="000000" w:sz="4" w:space="0"/>
                  </w:tcBorders>
                  <w:shd w:val="clear" w:color="auto" w:fill="auto"/>
                  <w:noWrap/>
                  <w:vAlign w:val="center"/>
                </w:tcPr>
                <w:p w14:paraId="41997D5E">
                  <w:pPr>
                    <w:jc w:val="right"/>
                    <w:rPr>
                      <w:rFonts w:ascii="宋体" w:hAnsi="宋体" w:cs="Arial"/>
                      <w:color w:val="000000"/>
                      <w:sz w:val="22"/>
                      <w:szCs w:val="22"/>
                    </w:rPr>
                  </w:pPr>
                  <w:r>
                    <w:rPr>
                      <w:rFonts w:hint="eastAsia" w:cs="Arial"/>
                      <w:color w:val="000000"/>
                      <w:sz w:val="22"/>
                      <w:szCs w:val="22"/>
                    </w:rPr>
                    <w:t>568.00</w:t>
                  </w:r>
                </w:p>
              </w:tc>
              <w:tc>
                <w:tcPr>
                  <w:tcW w:w="1417" w:type="dxa"/>
                  <w:tcBorders>
                    <w:top w:val="nil"/>
                    <w:left w:val="nil"/>
                    <w:bottom w:val="single" w:color="000000" w:sz="4" w:space="0"/>
                    <w:right w:val="single" w:color="000000" w:sz="4" w:space="0"/>
                  </w:tcBorders>
                  <w:shd w:val="clear" w:color="auto" w:fill="auto"/>
                  <w:noWrap/>
                  <w:vAlign w:val="center"/>
                </w:tcPr>
                <w:p w14:paraId="3B7B1D04">
                  <w:pPr>
                    <w:jc w:val="right"/>
                    <w:rPr>
                      <w:rFonts w:ascii="宋体" w:hAnsi="宋体" w:cs="Arial"/>
                      <w:color w:val="000000"/>
                      <w:sz w:val="22"/>
                      <w:szCs w:val="22"/>
                    </w:rPr>
                  </w:pPr>
                  <w:r>
                    <w:rPr>
                      <w:rFonts w:hint="eastAsia" w:cs="Arial"/>
                      <w:color w:val="000000"/>
                      <w:sz w:val="22"/>
                      <w:szCs w:val="22"/>
                    </w:rPr>
                    <w:t>568.00</w:t>
                  </w:r>
                </w:p>
              </w:tc>
              <w:tc>
                <w:tcPr>
                  <w:tcW w:w="1276" w:type="dxa"/>
                  <w:tcBorders>
                    <w:top w:val="nil"/>
                    <w:left w:val="nil"/>
                    <w:bottom w:val="single" w:color="000000" w:sz="4" w:space="0"/>
                    <w:right w:val="single" w:color="000000" w:sz="4" w:space="0"/>
                  </w:tcBorders>
                  <w:shd w:val="clear" w:color="auto" w:fill="auto"/>
                  <w:noWrap/>
                  <w:vAlign w:val="center"/>
                </w:tcPr>
                <w:p w14:paraId="2B67F45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6F446C3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37CA2B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5DB9035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7CBB9B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CD949AF">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C40E925">
                  <w:pPr>
                    <w:rPr>
                      <w:rFonts w:ascii="宋体" w:hAnsi="宋体" w:cs="Arial"/>
                      <w:color w:val="000000"/>
                      <w:sz w:val="22"/>
                      <w:szCs w:val="22"/>
                    </w:rPr>
                  </w:pPr>
                  <w:r>
                    <w:rPr>
                      <w:rFonts w:hint="eastAsia" w:cs="Arial"/>
                      <w:color w:val="000000"/>
                      <w:sz w:val="22"/>
                      <w:szCs w:val="22"/>
                    </w:rPr>
                    <w:t>2139999</w:t>
                  </w:r>
                </w:p>
              </w:tc>
              <w:tc>
                <w:tcPr>
                  <w:tcW w:w="3040" w:type="dxa"/>
                  <w:tcBorders>
                    <w:top w:val="nil"/>
                    <w:left w:val="nil"/>
                    <w:bottom w:val="single" w:color="000000" w:sz="4" w:space="0"/>
                    <w:right w:val="single" w:color="000000" w:sz="4" w:space="0"/>
                  </w:tcBorders>
                  <w:shd w:val="clear" w:color="auto" w:fill="auto"/>
                  <w:noWrap/>
                  <w:vAlign w:val="center"/>
                </w:tcPr>
                <w:p w14:paraId="2982D98D">
                  <w:pPr>
                    <w:rPr>
                      <w:rFonts w:ascii="宋体" w:hAnsi="宋体" w:cs="Arial"/>
                      <w:color w:val="000000"/>
                      <w:sz w:val="22"/>
                      <w:szCs w:val="22"/>
                    </w:rPr>
                  </w:pPr>
                  <w:r>
                    <w:rPr>
                      <w:rFonts w:hint="eastAsia" w:cs="Arial"/>
                      <w:color w:val="000000"/>
                      <w:sz w:val="22"/>
                      <w:szCs w:val="22"/>
                    </w:rPr>
                    <w:t xml:space="preserve">  其他农林水支出</w:t>
                  </w:r>
                </w:p>
              </w:tc>
              <w:tc>
                <w:tcPr>
                  <w:tcW w:w="1418" w:type="dxa"/>
                  <w:tcBorders>
                    <w:top w:val="nil"/>
                    <w:left w:val="nil"/>
                    <w:bottom w:val="single" w:color="000000" w:sz="4" w:space="0"/>
                    <w:right w:val="single" w:color="000000" w:sz="4" w:space="0"/>
                  </w:tcBorders>
                  <w:shd w:val="clear" w:color="auto" w:fill="auto"/>
                  <w:noWrap/>
                  <w:vAlign w:val="center"/>
                </w:tcPr>
                <w:p w14:paraId="111E9FC7">
                  <w:pPr>
                    <w:jc w:val="right"/>
                    <w:rPr>
                      <w:rFonts w:ascii="宋体" w:hAnsi="宋体" w:cs="Arial"/>
                      <w:color w:val="000000"/>
                      <w:sz w:val="22"/>
                      <w:szCs w:val="22"/>
                    </w:rPr>
                  </w:pPr>
                  <w:r>
                    <w:rPr>
                      <w:rFonts w:hint="eastAsia" w:cs="Arial"/>
                      <w:color w:val="000000"/>
                      <w:sz w:val="22"/>
                      <w:szCs w:val="22"/>
                    </w:rPr>
                    <w:t>568.00</w:t>
                  </w:r>
                </w:p>
              </w:tc>
              <w:tc>
                <w:tcPr>
                  <w:tcW w:w="1417" w:type="dxa"/>
                  <w:tcBorders>
                    <w:top w:val="nil"/>
                    <w:left w:val="nil"/>
                    <w:bottom w:val="single" w:color="000000" w:sz="4" w:space="0"/>
                    <w:right w:val="single" w:color="000000" w:sz="4" w:space="0"/>
                  </w:tcBorders>
                  <w:shd w:val="clear" w:color="auto" w:fill="auto"/>
                  <w:noWrap/>
                  <w:vAlign w:val="center"/>
                </w:tcPr>
                <w:p w14:paraId="4955C858">
                  <w:pPr>
                    <w:jc w:val="right"/>
                    <w:rPr>
                      <w:rFonts w:ascii="宋体" w:hAnsi="宋体" w:cs="Arial"/>
                      <w:color w:val="000000"/>
                      <w:sz w:val="22"/>
                      <w:szCs w:val="22"/>
                    </w:rPr>
                  </w:pPr>
                  <w:r>
                    <w:rPr>
                      <w:rFonts w:hint="eastAsia" w:cs="Arial"/>
                      <w:color w:val="000000"/>
                      <w:sz w:val="22"/>
                      <w:szCs w:val="22"/>
                    </w:rPr>
                    <w:t>568.00</w:t>
                  </w:r>
                </w:p>
              </w:tc>
              <w:tc>
                <w:tcPr>
                  <w:tcW w:w="1276" w:type="dxa"/>
                  <w:tcBorders>
                    <w:top w:val="nil"/>
                    <w:left w:val="nil"/>
                    <w:bottom w:val="single" w:color="000000" w:sz="4" w:space="0"/>
                    <w:right w:val="single" w:color="000000" w:sz="4" w:space="0"/>
                  </w:tcBorders>
                  <w:shd w:val="clear" w:color="auto" w:fill="auto"/>
                  <w:noWrap/>
                  <w:vAlign w:val="center"/>
                </w:tcPr>
                <w:p w14:paraId="04791B4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29EC8ED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E923C9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C5A9FA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0AADBF4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44B71C9">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22EAC849">
                  <w:pPr>
                    <w:rPr>
                      <w:rFonts w:ascii="宋体" w:hAnsi="宋体" w:cs="Arial"/>
                      <w:color w:val="000000"/>
                      <w:sz w:val="22"/>
                      <w:szCs w:val="22"/>
                    </w:rPr>
                  </w:pPr>
                  <w:r>
                    <w:rPr>
                      <w:rFonts w:hint="eastAsia" w:cs="Arial"/>
                      <w:color w:val="000000"/>
                      <w:sz w:val="22"/>
                      <w:szCs w:val="22"/>
                    </w:rPr>
                    <w:t>221</w:t>
                  </w:r>
                </w:p>
              </w:tc>
              <w:tc>
                <w:tcPr>
                  <w:tcW w:w="3040" w:type="dxa"/>
                  <w:tcBorders>
                    <w:top w:val="nil"/>
                    <w:left w:val="nil"/>
                    <w:bottom w:val="single" w:color="000000" w:sz="4" w:space="0"/>
                    <w:right w:val="single" w:color="000000" w:sz="4" w:space="0"/>
                  </w:tcBorders>
                  <w:shd w:val="clear" w:color="auto" w:fill="auto"/>
                  <w:noWrap/>
                  <w:vAlign w:val="center"/>
                </w:tcPr>
                <w:p w14:paraId="3340A430">
                  <w:pPr>
                    <w:rPr>
                      <w:rFonts w:ascii="宋体" w:hAnsi="宋体" w:cs="Arial"/>
                      <w:color w:val="000000"/>
                      <w:sz w:val="22"/>
                      <w:szCs w:val="22"/>
                    </w:rPr>
                  </w:pPr>
                  <w:r>
                    <w:rPr>
                      <w:rFonts w:hint="eastAsia" w:cs="Arial"/>
                      <w:color w:val="000000"/>
                      <w:sz w:val="22"/>
                      <w:szCs w:val="22"/>
                    </w:rPr>
                    <w:t>住房保障支出</w:t>
                  </w:r>
                </w:p>
              </w:tc>
              <w:tc>
                <w:tcPr>
                  <w:tcW w:w="1418" w:type="dxa"/>
                  <w:tcBorders>
                    <w:top w:val="nil"/>
                    <w:left w:val="nil"/>
                    <w:bottom w:val="single" w:color="000000" w:sz="4" w:space="0"/>
                    <w:right w:val="single" w:color="000000" w:sz="4" w:space="0"/>
                  </w:tcBorders>
                  <w:shd w:val="clear" w:color="auto" w:fill="auto"/>
                  <w:noWrap/>
                  <w:vAlign w:val="center"/>
                </w:tcPr>
                <w:p w14:paraId="0D03A357">
                  <w:pPr>
                    <w:jc w:val="right"/>
                    <w:rPr>
                      <w:rFonts w:ascii="宋体" w:hAnsi="宋体" w:cs="Arial"/>
                      <w:color w:val="000000"/>
                      <w:sz w:val="22"/>
                      <w:szCs w:val="22"/>
                    </w:rPr>
                  </w:pPr>
                  <w:r>
                    <w:rPr>
                      <w:rFonts w:hint="eastAsia" w:cs="Arial"/>
                      <w:color w:val="000000"/>
                      <w:sz w:val="22"/>
                      <w:szCs w:val="22"/>
                    </w:rPr>
                    <w:t>74.65</w:t>
                  </w:r>
                </w:p>
              </w:tc>
              <w:tc>
                <w:tcPr>
                  <w:tcW w:w="1417" w:type="dxa"/>
                  <w:tcBorders>
                    <w:top w:val="nil"/>
                    <w:left w:val="nil"/>
                    <w:bottom w:val="single" w:color="000000" w:sz="4" w:space="0"/>
                    <w:right w:val="single" w:color="000000" w:sz="4" w:space="0"/>
                  </w:tcBorders>
                  <w:shd w:val="clear" w:color="auto" w:fill="auto"/>
                  <w:noWrap/>
                  <w:vAlign w:val="center"/>
                </w:tcPr>
                <w:p w14:paraId="6E0D9B11">
                  <w:pPr>
                    <w:jc w:val="right"/>
                    <w:rPr>
                      <w:rFonts w:ascii="宋体" w:hAnsi="宋体" w:cs="Arial"/>
                      <w:color w:val="000000"/>
                      <w:sz w:val="22"/>
                      <w:szCs w:val="22"/>
                    </w:rPr>
                  </w:pPr>
                  <w:r>
                    <w:rPr>
                      <w:rFonts w:hint="eastAsia" w:cs="Arial"/>
                      <w:color w:val="000000"/>
                      <w:sz w:val="22"/>
                      <w:szCs w:val="22"/>
                    </w:rPr>
                    <w:t>74.65</w:t>
                  </w:r>
                </w:p>
              </w:tc>
              <w:tc>
                <w:tcPr>
                  <w:tcW w:w="1276" w:type="dxa"/>
                  <w:tcBorders>
                    <w:top w:val="nil"/>
                    <w:left w:val="nil"/>
                    <w:bottom w:val="single" w:color="000000" w:sz="4" w:space="0"/>
                    <w:right w:val="single" w:color="000000" w:sz="4" w:space="0"/>
                  </w:tcBorders>
                  <w:shd w:val="clear" w:color="auto" w:fill="auto"/>
                  <w:noWrap/>
                  <w:vAlign w:val="center"/>
                </w:tcPr>
                <w:p w14:paraId="7037627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1C760BF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7BA40D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2F2E3AE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796D9B0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43D2052">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492F6806">
                  <w:pPr>
                    <w:rPr>
                      <w:rFonts w:ascii="宋体" w:hAnsi="宋体" w:cs="Arial"/>
                      <w:color w:val="000000"/>
                      <w:sz w:val="22"/>
                      <w:szCs w:val="22"/>
                    </w:rPr>
                  </w:pPr>
                  <w:r>
                    <w:rPr>
                      <w:rFonts w:hint="eastAsia" w:cs="Arial"/>
                      <w:color w:val="000000"/>
                      <w:sz w:val="22"/>
                      <w:szCs w:val="22"/>
                    </w:rPr>
                    <w:t>22102</w:t>
                  </w:r>
                </w:p>
              </w:tc>
              <w:tc>
                <w:tcPr>
                  <w:tcW w:w="3040" w:type="dxa"/>
                  <w:tcBorders>
                    <w:top w:val="nil"/>
                    <w:left w:val="nil"/>
                    <w:bottom w:val="single" w:color="000000" w:sz="4" w:space="0"/>
                    <w:right w:val="single" w:color="000000" w:sz="4" w:space="0"/>
                  </w:tcBorders>
                  <w:shd w:val="clear" w:color="auto" w:fill="auto"/>
                  <w:noWrap/>
                  <w:vAlign w:val="center"/>
                </w:tcPr>
                <w:p w14:paraId="37E07671">
                  <w:pPr>
                    <w:rPr>
                      <w:rFonts w:ascii="宋体" w:hAnsi="宋体" w:cs="Arial"/>
                      <w:color w:val="000000"/>
                      <w:sz w:val="22"/>
                      <w:szCs w:val="22"/>
                    </w:rPr>
                  </w:pPr>
                  <w:r>
                    <w:rPr>
                      <w:rFonts w:hint="eastAsia" w:cs="Arial"/>
                      <w:color w:val="000000"/>
                      <w:sz w:val="22"/>
                      <w:szCs w:val="22"/>
                    </w:rPr>
                    <w:t>住房改革支出</w:t>
                  </w:r>
                </w:p>
              </w:tc>
              <w:tc>
                <w:tcPr>
                  <w:tcW w:w="1418" w:type="dxa"/>
                  <w:tcBorders>
                    <w:top w:val="nil"/>
                    <w:left w:val="nil"/>
                    <w:bottom w:val="single" w:color="000000" w:sz="4" w:space="0"/>
                    <w:right w:val="single" w:color="000000" w:sz="4" w:space="0"/>
                  </w:tcBorders>
                  <w:shd w:val="clear" w:color="auto" w:fill="auto"/>
                  <w:noWrap/>
                  <w:vAlign w:val="center"/>
                </w:tcPr>
                <w:p w14:paraId="6DE549DD">
                  <w:pPr>
                    <w:jc w:val="right"/>
                    <w:rPr>
                      <w:rFonts w:ascii="宋体" w:hAnsi="宋体" w:cs="Arial"/>
                      <w:color w:val="000000"/>
                      <w:sz w:val="22"/>
                      <w:szCs w:val="22"/>
                    </w:rPr>
                  </w:pPr>
                  <w:r>
                    <w:rPr>
                      <w:rFonts w:hint="eastAsia" w:cs="Arial"/>
                      <w:color w:val="000000"/>
                      <w:sz w:val="22"/>
                      <w:szCs w:val="22"/>
                    </w:rPr>
                    <w:t>74.65</w:t>
                  </w:r>
                </w:p>
              </w:tc>
              <w:tc>
                <w:tcPr>
                  <w:tcW w:w="1417" w:type="dxa"/>
                  <w:tcBorders>
                    <w:top w:val="nil"/>
                    <w:left w:val="nil"/>
                    <w:bottom w:val="single" w:color="000000" w:sz="4" w:space="0"/>
                    <w:right w:val="single" w:color="000000" w:sz="4" w:space="0"/>
                  </w:tcBorders>
                  <w:shd w:val="clear" w:color="auto" w:fill="auto"/>
                  <w:noWrap/>
                  <w:vAlign w:val="center"/>
                </w:tcPr>
                <w:p w14:paraId="0D4F9871">
                  <w:pPr>
                    <w:jc w:val="right"/>
                    <w:rPr>
                      <w:rFonts w:ascii="宋体" w:hAnsi="宋体" w:cs="Arial"/>
                      <w:color w:val="000000"/>
                      <w:sz w:val="22"/>
                      <w:szCs w:val="22"/>
                    </w:rPr>
                  </w:pPr>
                  <w:r>
                    <w:rPr>
                      <w:rFonts w:hint="eastAsia" w:cs="Arial"/>
                      <w:color w:val="000000"/>
                      <w:sz w:val="22"/>
                      <w:szCs w:val="22"/>
                    </w:rPr>
                    <w:t>74.65</w:t>
                  </w:r>
                </w:p>
              </w:tc>
              <w:tc>
                <w:tcPr>
                  <w:tcW w:w="1276" w:type="dxa"/>
                  <w:tcBorders>
                    <w:top w:val="nil"/>
                    <w:left w:val="nil"/>
                    <w:bottom w:val="single" w:color="000000" w:sz="4" w:space="0"/>
                    <w:right w:val="single" w:color="000000" w:sz="4" w:space="0"/>
                  </w:tcBorders>
                  <w:shd w:val="clear" w:color="auto" w:fill="auto"/>
                  <w:noWrap/>
                  <w:vAlign w:val="center"/>
                </w:tcPr>
                <w:p w14:paraId="11E67E0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2BC7BEE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BCA0B4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170CCFC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7843CC8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D95CF1D">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7A2512E">
                  <w:pPr>
                    <w:rPr>
                      <w:rFonts w:ascii="宋体" w:hAnsi="宋体" w:cs="Arial"/>
                      <w:color w:val="000000"/>
                      <w:sz w:val="22"/>
                      <w:szCs w:val="22"/>
                    </w:rPr>
                  </w:pPr>
                  <w:r>
                    <w:rPr>
                      <w:rFonts w:hint="eastAsia" w:cs="Arial"/>
                      <w:color w:val="000000"/>
                      <w:sz w:val="22"/>
                      <w:szCs w:val="22"/>
                    </w:rPr>
                    <w:t>2210201</w:t>
                  </w:r>
                </w:p>
              </w:tc>
              <w:tc>
                <w:tcPr>
                  <w:tcW w:w="3040" w:type="dxa"/>
                  <w:tcBorders>
                    <w:top w:val="nil"/>
                    <w:left w:val="nil"/>
                    <w:bottom w:val="single" w:color="000000" w:sz="4" w:space="0"/>
                    <w:right w:val="single" w:color="000000" w:sz="4" w:space="0"/>
                  </w:tcBorders>
                  <w:shd w:val="clear" w:color="auto" w:fill="auto"/>
                  <w:noWrap/>
                  <w:vAlign w:val="center"/>
                </w:tcPr>
                <w:p w14:paraId="5828126A">
                  <w:pPr>
                    <w:rPr>
                      <w:rFonts w:ascii="宋体" w:hAnsi="宋体" w:cs="Arial"/>
                      <w:color w:val="000000"/>
                      <w:sz w:val="22"/>
                      <w:szCs w:val="22"/>
                    </w:rPr>
                  </w:pPr>
                  <w:r>
                    <w:rPr>
                      <w:rFonts w:hint="eastAsia" w:cs="Arial"/>
                      <w:color w:val="000000"/>
                      <w:sz w:val="22"/>
                      <w:szCs w:val="22"/>
                    </w:rPr>
                    <w:t xml:space="preserve">  住房公积金</w:t>
                  </w:r>
                </w:p>
              </w:tc>
              <w:tc>
                <w:tcPr>
                  <w:tcW w:w="1418" w:type="dxa"/>
                  <w:tcBorders>
                    <w:top w:val="nil"/>
                    <w:left w:val="nil"/>
                    <w:bottom w:val="single" w:color="000000" w:sz="4" w:space="0"/>
                    <w:right w:val="single" w:color="000000" w:sz="4" w:space="0"/>
                  </w:tcBorders>
                  <w:shd w:val="clear" w:color="auto" w:fill="auto"/>
                  <w:noWrap/>
                  <w:vAlign w:val="center"/>
                </w:tcPr>
                <w:p w14:paraId="76A5029F">
                  <w:pPr>
                    <w:jc w:val="right"/>
                    <w:rPr>
                      <w:rFonts w:ascii="宋体" w:hAnsi="宋体" w:cs="Arial"/>
                      <w:color w:val="000000"/>
                      <w:sz w:val="22"/>
                      <w:szCs w:val="22"/>
                    </w:rPr>
                  </w:pPr>
                  <w:r>
                    <w:rPr>
                      <w:rFonts w:hint="eastAsia" w:cs="Arial"/>
                      <w:color w:val="000000"/>
                      <w:sz w:val="22"/>
                      <w:szCs w:val="22"/>
                    </w:rPr>
                    <w:t>74.65</w:t>
                  </w:r>
                </w:p>
              </w:tc>
              <w:tc>
                <w:tcPr>
                  <w:tcW w:w="1417" w:type="dxa"/>
                  <w:tcBorders>
                    <w:top w:val="nil"/>
                    <w:left w:val="nil"/>
                    <w:bottom w:val="single" w:color="000000" w:sz="4" w:space="0"/>
                    <w:right w:val="single" w:color="000000" w:sz="4" w:space="0"/>
                  </w:tcBorders>
                  <w:shd w:val="clear" w:color="auto" w:fill="auto"/>
                  <w:noWrap/>
                  <w:vAlign w:val="center"/>
                </w:tcPr>
                <w:p w14:paraId="0BFFCD36">
                  <w:pPr>
                    <w:jc w:val="right"/>
                    <w:rPr>
                      <w:rFonts w:ascii="宋体" w:hAnsi="宋体" w:cs="Arial"/>
                      <w:color w:val="000000"/>
                      <w:sz w:val="22"/>
                      <w:szCs w:val="22"/>
                    </w:rPr>
                  </w:pPr>
                  <w:r>
                    <w:rPr>
                      <w:rFonts w:hint="eastAsia" w:cs="Arial"/>
                      <w:color w:val="000000"/>
                      <w:sz w:val="22"/>
                      <w:szCs w:val="22"/>
                    </w:rPr>
                    <w:t>74.65</w:t>
                  </w:r>
                </w:p>
              </w:tc>
              <w:tc>
                <w:tcPr>
                  <w:tcW w:w="1276" w:type="dxa"/>
                  <w:tcBorders>
                    <w:top w:val="nil"/>
                    <w:left w:val="nil"/>
                    <w:bottom w:val="single" w:color="000000" w:sz="4" w:space="0"/>
                    <w:right w:val="single" w:color="000000" w:sz="4" w:space="0"/>
                  </w:tcBorders>
                  <w:shd w:val="clear" w:color="auto" w:fill="auto"/>
                  <w:noWrap/>
                  <w:vAlign w:val="center"/>
                </w:tcPr>
                <w:p w14:paraId="3CED921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227A9E6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3B8079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39D4D81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2F4C702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3995008">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1B1DFA6">
                  <w:pPr>
                    <w:rPr>
                      <w:rFonts w:ascii="宋体" w:hAnsi="宋体" w:cs="Arial"/>
                      <w:color w:val="000000"/>
                      <w:sz w:val="22"/>
                      <w:szCs w:val="22"/>
                    </w:rPr>
                  </w:pPr>
                  <w:r>
                    <w:rPr>
                      <w:rFonts w:hint="eastAsia" w:cs="Arial"/>
                      <w:color w:val="000000"/>
                      <w:sz w:val="22"/>
                      <w:szCs w:val="22"/>
                    </w:rPr>
                    <w:t>222</w:t>
                  </w:r>
                </w:p>
              </w:tc>
              <w:tc>
                <w:tcPr>
                  <w:tcW w:w="3040" w:type="dxa"/>
                  <w:tcBorders>
                    <w:top w:val="nil"/>
                    <w:left w:val="nil"/>
                    <w:bottom w:val="single" w:color="000000" w:sz="4" w:space="0"/>
                    <w:right w:val="single" w:color="000000" w:sz="4" w:space="0"/>
                  </w:tcBorders>
                  <w:shd w:val="clear" w:color="auto" w:fill="auto"/>
                  <w:noWrap/>
                  <w:vAlign w:val="center"/>
                </w:tcPr>
                <w:p w14:paraId="5877146C">
                  <w:pPr>
                    <w:rPr>
                      <w:rFonts w:ascii="宋体" w:hAnsi="宋体" w:cs="Arial"/>
                      <w:color w:val="000000"/>
                      <w:sz w:val="22"/>
                      <w:szCs w:val="22"/>
                    </w:rPr>
                  </w:pPr>
                  <w:r>
                    <w:rPr>
                      <w:rFonts w:hint="eastAsia" w:cs="Arial"/>
                      <w:color w:val="000000"/>
                      <w:sz w:val="22"/>
                      <w:szCs w:val="22"/>
                    </w:rPr>
                    <w:t>粮油物资储备支出</w:t>
                  </w:r>
                </w:p>
              </w:tc>
              <w:tc>
                <w:tcPr>
                  <w:tcW w:w="1418" w:type="dxa"/>
                  <w:tcBorders>
                    <w:top w:val="nil"/>
                    <w:left w:val="nil"/>
                    <w:bottom w:val="single" w:color="000000" w:sz="4" w:space="0"/>
                    <w:right w:val="single" w:color="000000" w:sz="4" w:space="0"/>
                  </w:tcBorders>
                  <w:shd w:val="clear" w:color="auto" w:fill="auto"/>
                  <w:noWrap/>
                  <w:vAlign w:val="center"/>
                </w:tcPr>
                <w:p w14:paraId="1C061FB1">
                  <w:pPr>
                    <w:jc w:val="right"/>
                    <w:rPr>
                      <w:rFonts w:ascii="宋体" w:hAnsi="宋体" w:cs="Arial"/>
                      <w:color w:val="000000"/>
                      <w:sz w:val="22"/>
                      <w:szCs w:val="22"/>
                    </w:rPr>
                  </w:pPr>
                  <w:r>
                    <w:rPr>
                      <w:rFonts w:hint="eastAsia" w:cs="Arial"/>
                      <w:color w:val="000000"/>
                      <w:sz w:val="22"/>
                      <w:szCs w:val="22"/>
                    </w:rPr>
                    <w:t>41.00</w:t>
                  </w:r>
                </w:p>
              </w:tc>
              <w:tc>
                <w:tcPr>
                  <w:tcW w:w="1417" w:type="dxa"/>
                  <w:tcBorders>
                    <w:top w:val="nil"/>
                    <w:left w:val="nil"/>
                    <w:bottom w:val="single" w:color="000000" w:sz="4" w:space="0"/>
                    <w:right w:val="single" w:color="000000" w:sz="4" w:space="0"/>
                  </w:tcBorders>
                  <w:shd w:val="clear" w:color="auto" w:fill="auto"/>
                  <w:noWrap/>
                  <w:vAlign w:val="center"/>
                </w:tcPr>
                <w:p w14:paraId="0E00B089">
                  <w:pPr>
                    <w:jc w:val="right"/>
                    <w:rPr>
                      <w:rFonts w:ascii="宋体" w:hAnsi="宋体" w:cs="Arial"/>
                      <w:color w:val="000000"/>
                      <w:sz w:val="22"/>
                      <w:szCs w:val="22"/>
                    </w:rPr>
                  </w:pPr>
                  <w:r>
                    <w:rPr>
                      <w:rFonts w:hint="eastAsia" w:cs="Arial"/>
                      <w:color w:val="000000"/>
                      <w:sz w:val="22"/>
                      <w:szCs w:val="22"/>
                    </w:rPr>
                    <w:t>41.00</w:t>
                  </w:r>
                </w:p>
              </w:tc>
              <w:tc>
                <w:tcPr>
                  <w:tcW w:w="1276" w:type="dxa"/>
                  <w:tcBorders>
                    <w:top w:val="nil"/>
                    <w:left w:val="nil"/>
                    <w:bottom w:val="single" w:color="000000" w:sz="4" w:space="0"/>
                    <w:right w:val="single" w:color="000000" w:sz="4" w:space="0"/>
                  </w:tcBorders>
                  <w:shd w:val="clear" w:color="auto" w:fill="auto"/>
                  <w:noWrap/>
                  <w:vAlign w:val="center"/>
                </w:tcPr>
                <w:p w14:paraId="678EA53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81FFC4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F587B2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26A877D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7E6ECC1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8B4F5E7">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42131E3D">
                  <w:pPr>
                    <w:rPr>
                      <w:rFonts w:ascii="宋体" w:hAnsi="宋体" w:cs="Arial"/>
                      <w:color w:val="000000"/>
                      <w:sz w:val="22"/>
                      <w:szCs w:val="22"/>
                    </w:rPr>
                  </w:pPr>
                  <w:r>
                    <w:rPr>
                      <w:rFonts w:hint="eastAsia" w:cs="Arial"/>
                      <w:color w:val="000000"/>
                      <w:sz w:val="22"/>
                      <w:szCs w:val="22"/>
                    </w:rPr>
                    <w:t>22201</w:t>
                  </w:r>
                </w:p>
              </w:tc>
              <w:tc>
                <w:tcPr>
                  <w:tcW w:w="3040" w:type="dxa"/>
                  <w:tcBorders>
                    <w:top w:val="nil"/>
                    <w:left w:val="nil"/>
                    <w:bottom w:val="single" w:color="000000" w:sz="4" w:space="0"/>
                    <w:right w:val="single" w:color="000000" w:sz="4" w:space="0"/>
                  </w:tcBorders>
                  <w:shd w:val="clear" w:color="auto" w:fill="auto"/>
                  <w:noWrap/>
                  <w:vAlign w:val="center"/>
                </w:tcPr>
                <w:p w14:paraId="35711D9C">
                  <w:pPr>
                    <w:rPr>
                      <w:rFonts w:ascii="宋体" w:hAnsi="宋体" w:cs="Arial"/>
                      <w:color w:val="000000"/>
                      <w:sz w:val="22"/>
                      <w:szCs w:val="22"/>
                    </w:rPr>
                  </w:pPr>
                  <w:r>
                    <w:rPr>
                      <w:rFonts w:hint="eastAsia" w:cs="Arial"/>
                      <w:color w:val="000000"/>
                      <w:sz w:val="22"/>
                      <w:szCs w:val="22"/>
                    </w:rPr>
                    <w:t>粮油物资事务</w:t>
                  </w:r>
                </w:p>
              </w:tc>
              <w:tc>
                <w:tcPr>
                  <w:tcW w:w="1418" w:type="dxa"/>
                  <w:tcBorders>
                    <w:top w:val="nil"/>
                    <w:left w:val="nil"/>
                    <w:bottom w:val="single" w:color="000000" w:sz="4" w:space="0"/>
                    <w:right w:val="single" w:color="000000" w:sz="4" w:space="0"/>
                  </w:tcBorders>
                  <w:shd w:val="clear" w:color="auto" w:fill="auto"/>
                  <w:noWrap/>
                  <w:vAlign w:val="center"/>
                </w:tcPr>
                <w:p w14:paraId="6799C839">
                  <w:pPr>
                    <w:jc w:val="right"/>
                    <w:rPr>
                      <w:rFonts w:ascii="宋体" w:hAnsi="宋体" w:cs="Arial"/>
                      <w:color w:val="000000"/>
                      <w:sz w:val="22"/>
                      <w:szCs w:val="22"/>
                    </w:rPr>
                  </w:pPr>
                  <w:r>
                    <w:rPr>
                      <w:rFonts w:hint="eastAsia" w:cs="Arial"/>
                      <w:color w:val="000000"/>
                      <w:sz w:val="22"/>
                      <w:szCs w:val="22"/>
                    </w:rPr>
                    <w:t>41.00</w:t>
                  </w:r>
                </w:p>
              </w:tc>
              <w:tc>
                <w:tcPr>
                  <w:tcW w:w="1417" w:type="dxa"/>
                  <w:tcBorders>
                    <w:top w:val="nil"/>
                    <w:left w:val="nil"/>
                    <w:bottom w:val="single" w:color="000000" w:sz="4" w:space="0"/>
                    <w:right w:val="single" w:color="000000" w:sz="4" w:space="0"/>
                  </w:tcBorders>
                  <w:shd w:val="clear" w:color="auto" w:fill="auto"/>
                  <w:noWrap/>
                  <w:vAlign w:val="center"/>
                </w:tcPr>
                <w:p w14:paraId="6903A040">
                  <w:pPr>
                    <w:jc w:val="right"/>
                    <w:rPr>
                      <w:rFonts w:ascii="宋体" w:hAnsi="宋体" w:cs="Arial"/>
                      <w:color w:val="000000"/>
                      <w:sz w:val="22"/>
                      <w:szCs w:val="22"/>
                    </w:rPr>
                  </w:pPr>
                  <w:r>
                    <w:rPr>
                      <w:rFonts w:hint="eastAsia" w:cs="Arial"/>
                      <w:color w:val="000000"/>
                      <w:sz w:val="22"/>
                      <w:szCs w:val="22"/>
                    </w:rPr>
                    <w:t>41.00</w:t>
                  </w:r>
                </w:p>
              </w:tc>
              <w:tc>
                <w:tcPr>
                  <w:tcW w:w="1276" w:type="dxa"/>
                  <w:tcBorders>
                    <w:top w:val="nil"/>
                    <w:left w:val="nil"/>
                    <w:bottom w:val="single" w:color="000000" w:sz="4" w:space="0"/>
                    <w:right w:val="single" w:color="000000" w:sz="4" w:space="0"/>
                  </w:tcBorders>
                  <w:shd w:val="clear" w:color="auto" w:fill="auto"/>
                  <w:noWrap/>
                  <w:vAlign w:val="center"/>
                </w:tcPr>
                <w:p w14:paraId="7B457B5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156B374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3EE628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200151E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1C84946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CCD3681">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7C1DC01C">
                  <w:pPr>
                    <w:rPr>
                      <w:rFonts w:ascii="宋体" w:hAnsi="宋体" w:cs="Arial"/>
                      <w:color w:val="000000"/>
                      <w:sz w:val="22"/>
                      <w:szCs w:val="22"/>
                    </w:rPr>
                  </w:pPr>
                  <w:r>
                    <w:rPr>
                      <w:rFonts w:hint="eastAsia" w:cs="Arial"/>
                      <w:color w:val="000000"/>
                      <w:sz w:val="22"/>
                      <w:szCs w:val="22"/>
                    </w:rPr>
                    <w:t>2220199</w:t>
                  </w:r>
                </w:p>
              </w:tc>
              <w:tc>
                <w:tcPr>
                  <w:tcW w:w="3040" w:type="dxa"/>
                  <w:tcBorders>
                    <w:top w:val="nil"/>
                    <w:left w:val="nil"/>
                    <w:bottom w:val="single" w:color="000000" w:sz="4" w:space="0"/>
                    <w:right w:val="single" w:color="000000" w:sz="4" w:space="0"/>
                  </w:tcBorders>
                  <w:shd w:val="clear" w:color="auto" w:fill="auto"/>
                  <w:noWrap/>
                  <w:vAlign w:val="center"/>
                </w:tcPr>
                <w:p w14:paraId="75A0BFFE">
                  <w:pPr>
                    <w:rPr>
                      <w:rFonts w:ascii="宋体" w:hAnsi="宋体" w:cs="Arial"/>
                      <w:color w:val="000000"/>
                      <w:sz w:val="22"/>
                      <w:szCs w:val="22"/>
                    </w:rPr>
                  </w:pPr>
                  <w:r>
                    <w:rPr>
                      <w:rFonts w:hint="eastAsia" w:cs="Arial"/>
                      <w:color w:val="000000"/>
                      <w:sz w:val="22"/>
                      <w:szCs w:val="22"/>
                    </w:rPr>
                    <w:t xml:space="preserve">  其他粮油物资事务支出</w:t>
                  </w:r>
                </w:p>
              </w:tc>
              <w:tc>
                <w:tcPr>
                  <w:tcW w:w="1418" w:type="dxa"/>
                  <w:tcBorders>
                    <w:top w:val="nil"/>
                    <w:left w:val="nil"/>
                    <w:bottom w:val="single" w:color="000000" w:sz="4" w:space="0"/>
                    <w:right w:val="single" w:color="000000" w:sz="4" w:space="0"/>
                  </w:tcBorders>
                  <w:shd w:val="clear" w:color="auto" w:fill="auto"/>
                  <w:noWrap/>
                  <w:vAlign w:val="center"/>
                </w:tcPr>
                <w:p w14:paraId="470F30AC">
                  <w:pPr>
                    <w:jc w:val="right"/>
                    <w:rPr>
                      <w:rFonts w:ascii="宋体" w:hAnsi="宋体" w:cs="Arial"/>
                      <w:color w:val="000000"/>
                      <w:sz w:val="22"/>
                      <w:szCs w:val="22"/>
                    </w:rPr>
                  </w:pPr>
                  <w:r>
                    <w:rPr>
                      <w:rFonts w:hint="eastAsia" w:cs="Arial"/>
                      <w:color w:val="000000"/>
                      <w:sz w:val="22"/>
                      <w:szCs w:val="22"/>
                    </w:rPr>
                    <w:t>41.00</w:t>
                  </w:r>
                </w:p>
              </w:tc>
              <w:tc>
                <w:tcPr>
                  <w:tcW w:w="1417" w:type="dxa"/>
                  <w:tcBorders>
                    <w:top w:val="nil"/>
                    <w:left w:val="nil"/>
                    <w:bottom w:val="single" w:color="000000" w:sz="4" w:space="0"/>
                    <w:right w:val="single" w:color="000000" w:sz="4" w:space="0"/>
                  </w:tcBorders>
                  <w:shd w:val="clear" w:color="auto" w:fill="auto"/>
                  <w:noWrap/>
                  <w:vAlign w:val="center"/>
                </w:tcPr>
                <w:p w14:paraId="5124B99A">
                  <w:pPr>
                    <w:jc w:val="right"/>
                    <w:rPr>
                      <w:rFonts w:ascii="宋体" w:hAnsi="宋体" w:cs="Arial"/>
                      <w:color w:val="000000"/>
                      <w:sz w:val="22"/>
                      <w:szCs w:val="22"/>
                    </w:rPr>
                  </w:pPr>
                  <w:r>
                    <w:rPr>
                      <w:rFonts w:hint="eastAsia" w:cs="Arial"/>
                      <w:color w:val="000000"/>
                      <w:sz w:val="22"/>
                      <w:szCs w:val="22"/>
                    </w:rPr>
                    <w:t>41.00</w:t>
                  </w:r>
                </w:p>
              </w:tc>
              <w:tc>
                <w:tcPr>
                  <w:tcW w:w="1276" w:type="dxa"/>
                  <w:tcBorders>
                    <w:top w:val="nil"/>
                    <w:left w:val="nil"/>
                    <w:bottom w:val="single" w:color="000000" w:sz="4" w:space="0"/>
                    <w:right w:val="single" w:color="000000" w:sz="4" w:space="0"/>
                  </w:tcBorders>
                  <w:shd w:val="clear" w:color="auto" w:fill="auto"/>
                  <w:noWrap/>
                  <w:vAlign w:val="center"/>
                </w:tcPr>
                <w:p w14:paraId="459FB60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A65B82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5BB40C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4848CCF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6AC97B1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AFD6920">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13CB736">
                  <w:pPr>
                    <w:rPr>
                      <w:rFonts w:ascii="宋体" w:hAnsi="宋体" w:cs="Arial"/>
                      <w:color w:val="000000"/>
                      <w:sz w:val="22"/>
                      <w:szCs w:val="22"/>
                    </w:rPr>
                  </w:pPr>
                  <w:r>
                    <w:rPr>
                      <w:rFonts w:hint="eastAsia" w:cs="Arial"/>
                      <w:color w:val="000000"/>
                      <w:sz w:val="22"/>
                      <w:szCs w:val="22"/>
                    </w:rPr>
                    <w:t>229</w:t>
                  </w:r>
                </w:p>
              </w:tc>
              <w:tc>
                <w:tcPr>
                  <w:tcW w:w="3040" w:type="dxa"/>
                  <w:tcBorders>
                    <w:top w:val="nil"/>
                    <w:left w:val="nil"/>
                    <w:bottom w:val="single" w:color="000000" w:sz="4" w:space="0"/>
                    <w:right w:val="single" w:color="000000" w:sz="4" w:space="0"/>
                  </w:tcBorders>
                  <w:shd w:val="clear" w:color="auto" w:fill="auto"/>
                  <w:noWrap/>
                  <w:vAlign w:val="center"/>
                </w:tcPr>
                <w:p w14:paraId="6D406FA2">
                  <w:pPr>
                    <w:rPr>
                      <w:rFonts w:ascii="宋体" w:hAnsi="宋体" w:cs="Arial"/>
                      <w:color w:val="000000"/>
                      <w:sz w:val="22"/>
                      <w:szCs w:val="22"/>
                    </w:rPr>
                  </w:pPr>
                  <w:r>
                    <w:rPr>
                      <w:rFonts w:hint="eastAsia" w:cs="Arial"/>
                      <w:color w:val="000000"/>
                      <w:sz w:val="22"/>
                      <w:szCs w:val="22"/>
                    </w:rPr>
                    <w:t>其他支出</w:t>
                  </w:r>
                </w:p>
              </w:tc>
              <w:tc>
                <w:tcPr>
                  <w:tcW w:w="1418" w:type="dxa"/>
                  <w:tcBorders>
                    <w:top w:val="nil"/>
                    <w:left w:val="nil"/>
                    <w:bottom w:val="single" w:color="000000" w:sz="4" w:space="0"/>
                    <w:right w:val="single" w:color="000000" w:sz="4" w:space="0"/>
                  </w:tcBorders>
                  <w:shd w:val="clear" w:color="auto" w:fill="auto"/>
                  <w:noWrap/>
                  <w:vAlign w:val="center"/>
                </w:tcPr>
                <w:p w14:paraId="23F6004B">
                  <w:pPr>
                    <w:jc w:val="right"/>
                    <w:rPr>
                      <w:rFonts w:ascii="宋体" w:hAnsi="宋体" w:cs="Arial"/>
                      <w:color w:val="000000"/>
                      <w:sz w:val="22"/>
                      <w:szCs w:val="22"/>
                    </w:rPr>
                  </w:pPr>
                  <w:r>
                    <w:rPr>
                      <w:rFonts w:hint="eastAsia" w:cs="Arial"/>
                      <w:color w:val="000000"/>
                      <w:sz w:val="22"/>
                      <w:szCs w:val="22"/>
                    </w:rPr>
                    <w:t>30,630.90</w:t>
                  </w:r>
                </w:p>
              </w:tc>
              <w:tc>
                <w:tcPr>
                  <w:tcW w:w="1417" w:type="dxa"/>
                  <w:tcBorders>
                    <w:top w:val="nil"/>
                    <w:left w:val="nil"/>
                    <w:bottom w:val="single" w:color="000000" w:sz="4" w:space="0"/>
                    <w:right w:val="single" w:color="000000" w:sz="4" w:space="0"/>
                  </w:tcBorders>
                  <w:shd w:val="clear" w:color="auto" w:fill="auto"/>
                  <w:noWrap/>
                  <w:vAlign w:val="center"/>
                </w:tcPr>
                <w:p w14:paraId="4479DE07">
                  <w:pPr>
                    <w:jc w:val="right"/>
                    <w:rPr>
                      <w:rFonts w:ascii="宋体" w:hAnsi="宋体" w:cs="Arial"/>
                      <w:color w:val="000000"/>
                      <w:sz w:val="22"/>
                      <w:szCs w:val="22"/>
                    </w:rPr>
                  </w:pPr>
                  <w:r>
                    <w:rPr>
                      <w:rFonts w:hint="eastAsia" w:cs="Arial"/>
                      <w:color w:val="000000"/>
                      <w:sz w:val="22"/>
                      <w:szCs w:val="22"/>
                    </w:rPr>
                    <w:t>30,630.90</w:t>
                  </w:r>
                </w:p>
              </w:tc>
              <w:tc>
                <w:tcPr>
                  <w:tcW w:w="1276" w:type="dxa"/>
                  <w:tcBorders>
                    <w:top w:val="nil"/>
                    <w:left w:val="nil"/>
                    <w:bottom w:val="single" w:color="000000" w:sz="4" w:space="0"/>
                    <w:right w:val="single" w:color="000000" w:sz="4" w:space="0"/>
                  </w:tcBorders>
                  <w:shd w:val="clear" w:color="auto" w:fill="auto"/>
                  <w:noWrap/>
                  <w:vAlign w:val="center"/>
                </w:tcPr>
                <w:p w14:paraId="618F3CC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445E4C8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469523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70CBECF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A72F08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17700DC">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2D3A7D4C">
                  <w:pPr>
                    <w:rPr>
                      <w:rFonts w:ascii="宋体" w:hAnsi="宋体" w:cs="Arial"/>
                      <w:color w:val="000000"/>
                      <w:sz w:val="22"/>
                      <w:szCs w:val="22"/>
                    </w:rPr>
                  </w:pPr>
                  <w:r>
                    <w:rPr>
                      <w:rFonts w:hint="eastAsia" w:cs="Arial"/>
                      <w:color w:val="000000"/>
                      <w:sz w:val="22"/>
                      <w:szCs w:val="22"/>
                    </w:rPr>
                    <w:t>22904</w:t>
                  </w:r>
                </w:p>
              </w:tc>
              <w:tc>
                <w:tcPr>
                  <w:tcW w:w="3040" w:type="dxa"/>
                  <w:tcBorders>
                    <w:top w:val="nil"/>
                    <w:left w:val="nil"/>
                    <w:bottom w:val="single" w:color="000000" w:sz="4" w:space="0"/>
                    <w:right w:val="single" w:color="000000" w:sz="4" w:space="0"/>
                  </w:tcBorders>
                  <w:shd w:val="clear" w:color="auto" w:fill="auto"/>
                  <w:noWrap/>
                  <w:vAlign w:val="center"/>
                </w:tcPr>
                <w:p w14:paraId="57D5FE70">
                  <w:pPr>
                    <w:rPr>
                      <w:rFonts w:ascii="宋体" w:hAnsi="宋体" w:cs="Arial"/>
                      <w:color w:val="000000"/>
                      <w:sz w:val="22"/>
                      <w:szCs w:val="22"/>
                    </w:rPr>
                  </w:pPr>
                  <w:r>
                    <w:rPr>
                      <w:rFonts w:hint="eastAsia" w:cs="Arial"/>
                      <w:color w:val="000000"/>
                      <w:sz w:val="22"/>
                      <w:szCs w:val="22"/>
                    </w:rPr>
                    <w:t>其他政府性基金及对应专项债务收入安排的支出</w:t>
                  </w:r>
                </w:p>
              </w:tc>
              <w:tc>
                <w:tcPr>
                  <w:tcW w:w="1418" w:type="dxa"/>
                  <w:tcBorders>
                    <w:top w:val="nil"/>
                    <w:left w:val="nil"/>
                    <w:bottom w:val="single" w:color="000000" w:sz="4" w:space="0"/>
                    <w:right w:val="single" w:color="000000" w:sz="4" w:space="0"/>
                  </w:tcBorders>
                  <w:shd w:val="clear" w:color="auto" w:fill="auto"/>
                  <w:noWrap/>
                  <w:vAlign w:val="center"/>
                </w:tcPr>
                <w:p w14:paraId="65E929A6">
                  <w:pPr>
                    <w:jc w:val="right"/>
                    <w:rPr>
                      <w:rFonts w:ascii="宋体" w:hAnsi="宋体" w:cs="Arial"/>
                      <w:color w:val="000000"/>
                      <w:sz w:val="22"/>
                      <w:szCs w:val="22"/>
                    </w:rPr>
                  </w:pPr>
                  <w:r>
                    <w:rPr>
                      <w:rFonts w:hint="eastAsia" w:cs="Arial"/>
                      <w:color w:val="000000"/>
                      <w:sz w:val="22"/>
                      <w:szCs w:val="22"/>
                    </w:rPr>
                    <w:t>30,000.00</w:t>
                  </w:r>
                </w:p>
              </w:tc>
              <w:tc>
                <w:tcPr>
                  <w:tcW w:w="1417" w:type="dxa"/>
                  <w:tcBorders>
                    <w:top w:val="nil"/>
                    <w:left w:val="nil"/>
                    <w:bottom w:val="single" w:color="000000" w:sz="4" w:space="0"/>
                    <w:right w:val="single" w:color="000000" w:sz="4" w:space="0"/>
                  </w:tcBorders>
                  <w:shd w:val="clear" w:color="auto" w:fill="auto"/>
                  <w:noWrap/>
                  <w:vAlign w:val="center"/>
                </w:tcPr>
                <w:p w14:paraId="033A0EE7">
                  <w:pPr>
                    <w:jc w:val="right"/>
                    <w:rPr>
                      <w:rFonts w:ascii="宋体" w:hAnsi="宋体" w:cs="Arial"/>
                      <w:color w:val="000000"/>
                      <w:sz w:val="22"/>
                      <w:szCs w:val="22"/>
                    </w:rPr>
                  </w:pPr>
                  <w:r>
                    <w:rPr>
                      <w:rFonts w:hint="eastAsia" w:cs="Arial"/>
                      <w:color w:val="000000"/>
                      <w:sz w:val="22"/>
                      <w:szCs w:val="22"/>
                    </w:rPr>
                    <w:t>30,000.00</w:t>
                  </w:r>
                </w:p>
              </w:tc>
              <w:tc>
                <w:tcPr>
                  <w:tcW w:w="1276" w:type="dxa"/>
                  <w:tcBorders>
                    <w:top w:val="nil"/>
                    <w:left w:val="nil"/>
                    <w:bottom w:val="single" w:color="000000" w:sz="4" w:space="0"/>
                    <w:right w:val="single" w:color="000000" w:sz="4" w:space="0"/>
                  </w:tcBorders>
                  <w:shd w:val="clear" w:color="auto" w:fill="auto"/>
                  <w:noWrap/>
                  <w:vAlign w:val="center"/>
                </w:tcPr>
                <w:p w14:paraId="33E7858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3039AA8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C4AA05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709C1A8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643EF57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133DC130">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10F1162">
                  <w:pPr>
                    <w:rPr>
                      <w:rFonts w:ascii="宋体" w:hAnsi="宋体" w:cs="Arial"/>
                      <w:color w:val="000000"/>
                      <w:sz w:val="22"/>
                      <w:szCs w:val="22"/>
                    </w:rPr>
                  </w:pPr>
                  <w:r>
                    <w:rPr>
                      <w:rFonts w:hint="eastAsia" w:cs="Arial"/>
                      <w:color w:val="000000"/>
                      <w:sz w:val="22"/>
                      <w:szCs w:val="22"/>
                    </w:rPr>
                    <w:t>2290402</w:t>
                  </w:r>
                </w:p>
              </w:tc>
              <w:tc>
                <w:tcPr>
                  <w:tcW w:w="3040" w:type="dxa"/>
                  <w:tcBorders>
                    <w:top w:val="nil"/>
                    <w:left w:val="nil"/>
                    <w:bottom w:val="single" w:color="000000" w:sz="4" w:space="0"/>
                    <w:right w:val="single" w:color="000000" w:sz="4" w:space="0"/>
                  </w:tcBorders>
                  <w:shd w:val="clear" w:color="auto" w:fill="auto"/>
                  <w:noWrap/>
                  <w:vAlign w:val="center"/>
                </w:tcPr>
                <w:p w14:paraId="7FD0B609">
                  <w:pPr>
                    <w:rPr>
                      <w:rFonts w:ascii="宋体" w:hAnsi="宋体" w:cs="Arial"/>
                      <w:color w:val="000000"/>
                      <w:sz w:val="22"/>
                      <w:szCs w:val="22"/>
                    </w:rPr>
                  </w:pPr>
                  <w:r>
                    <w:rPr>
                      <w:rFonts w:hint="eastAsia" w:cs="Arial"/>
                      <w:color w:val="000000"/>
                      <w:sz w:val="22"/>
                      <w:szCs w:val="22"/>
                    </w:rPr>
                    <w:t xml:space="preserve">  其他地方自行试点项目收益专项债券收入安排的支出</w:t>
                  </w:r>
                </w:p>
              </w:tc>
              <w:tc>
                <w:tcPr>
                  <w:tcW w:w="1418" w:type="dxa"/>
                  <w:tcBorders>
                    <w:top w:val="nil"/>
                    <w:left w:val="nil"/>
                    <w:bottom w:val="single" w:color="000000" w:sz="4" w:space="0"/>
                    <w:right w:val="single" w:color="000000" w:sz="4" w:space="0"/>
                  </w:tcBorders>
                  <w:shd w:val="clear" w:color="auto" w:fill="auto"/>
                  <w:noWrap/>
                  <w:vAlign w:val="center"/>
                </w:tcPr>
                <w:p w14:paraId="1C657078">
                  <w:pPr>
                    <w:jc w:val="right"/>
                    <w:rPr>
                      <w:rFonts w:ascii="宋体" w:hAnsi="宋体" w:cs="Arial"/>
                      <w:color w:val="000000"/>
                      <w:sz w:val="22"/>
                      <w:szCs w:val="22"/>
                    </w:rPr>
                  </w:pPr>
                  <w:r>
                    <w:rPr>
                      <w:rFonts w:hint="eastAsia" w:cs="Arial"/>
                      <w:color w:val="000000"/>
                      <w:sz w:val="22"/>
                      <w:szCs w:val="22"/>
                    </w:rPr>
                    <w:t>30,000.00</w:t>
                  </w:r>
                </w:p>
              </w:tc>
              <w:tc>
                <w:tcPr>
                  <w:tcW w:w="1417" w:type="dxa"/>
                  <w:tcBorders>
                    <w:top w:val="nil"/>
                    <w:left w:val="nil"/>
                    <w:bottom w:val="single" w:color="000000" w:sz="4" w:space="0"/>
                    <w:right w:val="single" w:color="000000" w:sz="4" w:space="0"/>
                  </w:tcBorders>
                  <w:shd w:val="clear" w:color="auto" w:fill="auto"/>
                  <w:noWrap/>
                  <w:vAlign w:val="center"/>
                </w:tcPr>
                <w:p w14:paraId="041F5BDD">
                  <w:pPr>
                    <w:jc w:val="right"/>
                    <w:rPr>
                      <w:rFonts w:ascii="宋体" w:hAnsi="宋体" w:cs="Arial"/>
                      <w:color w:val="000000"/>
                      <w:sz w:val="22"/>
                      <w:szCs w:val="22"/>
                    </w:rPr>
                  </w:pPr>
                  <w:r>
                    <w:rPr>
                      <w:rFonts w:hint="eastAsia" w:cs="Arial"/>
                      <w:color w:val="000000"/>
                      <w:sz w:val="22"/>
                      <w:szCs w:val="22"/>
                    </w:rPr>
                    <w:t>30,000.00</w:t>
                  </w:r>
                </w:p>
              </w:tc>
              <w:tc>
                <w:tcPr>
                  <w:tcW w:w="1276" w:type="dxa"/>
                  <w:tcBorders>
                    <w:top w:val="nil"/>
                    <w:left w:val="nil"/>
                    <w:bottom w:val="single" w:color="000000" w:sz="4" w:space="0"/>
                    <w:right w:val="single" w:color="000000" w:sz="4" w:space="0"/>
                  </w:tcBorders>
                  <w:shd w:val="clear" w:color="auto" w:fill="auto"/>
                  <w:noWrap/>
                  <w:vAlign w:val="center"/>
                </w:tcPr>
                <w:p w14:paraId="5E6ED20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0EF2576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DF5861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4ABD82C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6B762B5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D843B47">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2FC535EF">
                  <w:pPr>
                    <w:rPr>
                      <w:rFonts w:ascii="宋体" w:hAnsi="宋体" w:cs="Arial"/>
                      <w:color w:val="000000"/>
                      <w:sz w:val="22"/>
                      <w:szCs w:val="22"/>
                    </w:rPr>
                  </w:pPr>
                  <w:r>
                    <w:rPr>
                      <w:rFonts w:hint="eastAsia" w:cs="Arial"/>
                      <w:color w:val="000000"/>
                      <w:sz w:val="22"/>
                      <w:szCs w:val="22"/>
                    </w:rPr>
                    <w:t>22999</w:t>
                  </w:r>
                </w:p>
              </w:tc>
              <w:tc>
                <w:tcPr>
                  <w:tcW w:w="3040" w:type="dxa"/>
                  <w:tcBorders>
                    <w:top w:val="nil"/>
                    <w:left w:val="nil"/>
                    <w:bottom w:val="single" w:color="000000" w:sz="4" w:space="0"/>
                    <w:right w:val="single" w:color="000000" w:sz="4" w:space="0"/>
                  </w:tcBorders>
                  <w:shd w:val="clear" w:color="auto" w:fill="auto"/>
                  <w:noWrap/>
                  <w:vAlign w:val="center"/>
                </w:tcPr>
                <w:p w14:paraId="1BF85043">
                  <w:pPr>
                    <w:rPr>
                      <w:rFonts w:ascii="宋体" w:hAnsi="宋体" w:cs="Arial"/>
                      <w:color w:val="000000"/>
                      <w:sz w:val="22"/>
                      <w:szCs w:val="22"/>
                    </w:rPr>
                  </w:pPr>
                  <w:r>
                    <w:rPr>
                      <w:rFonts w:hint="eastAsia" w:cs="Arial"/>
                      <w:color w:val="000000"/>
                      <w:sz w:val="22"/>
                      <w:szCs w:val="22"/>
                    </w:rPr>
                    <w:t>其他支出</w:t>
                  </w:r>
                </w:p>
              </w:tc>
              <w:tc>
                <w:tcPr>
                  <w:tcW w:w="1418" w:type="dxa"/>
                  <w:tcBorders>
                    <w:top w:val="nil"/>
                    <w:left w:val="nil"/>
                    <w:bottom w:val="single" w:color="000000" w:sz="4" w:space="0"/>
                    <w:right w:val="single" w:color="000000" w:sz="4" w:space="0"/>
                  </w:tcBorders>
                  <w:shd w:val="clear" w:color="auto" w:fill="auto"/>
                  <w:noWrap/>
                  <w:vAlign w:val="center"/>
                </w:tcPr>
                <w:p w14:paraId="7F4CED00">
                  <w:pPr>
                    <w:jc w:val="right"/>
                    <w:rPr>
                      <w:rFonts w:ascii="宋体" w:hAnsi="宋体" w:cs="Arial"/>
                      <w:color w:val="000000"/>
                      <w:sz w:val="22"/>
                      <w:szCs w:val="22"/>
                    </w:rPr>
                  </w:pPr>
                  <w:r>
                    <w:rPr>
                      <w:rFonts w:hint="eastAsia" w:cs="Arial"/>
                      <w:color w:val="000000"/>
                      <w:sz w:val="22"/>
                      <w:szCs w:val="22"/>
                    </w:rPr>
                    <w:t>630.90</w:t>
                  </w:r>
                </w:p>
              </w:tc>
              <w:tc>
                <w:tcPr>
                  <w:tcW w:w="1417" w:type="dxa"/>
                  <w:tcBorders>
                    <w:top w:val="nil"/>
                    <w:left w:val="nil"/>
                    <w:bottom w:val="single" w:color="000000" w:sz="4" w:space="0"/>
                    <w:right w:val="single" w:color="000000" w:sz="4" w:space="0"/>
                  </w:tcBorders>
                  <w:shd w:val="clear" w:color="auto" w:fill="auto"/>
                  <w:noWrap/>
                  <w:vAlign w:val="center"/>
                </w:tcPr>
                <w:p w14:paraId="0B5DFE36">
                  <w:pPr>
                    <w:jc w:val="right"/>
                    <w:rPr>
                      <w:rFonts w:ascii="宋体" w:hAnsi="宋体" w:cs="Arial"/>
                      <w:color w:val="000000"/>
                      <w:sz w:val="22"/>
                      <w:szCs w:val="22"/>
                    </w:rPr>
                  </w:pPr>
                  <w:r>
                    <w:rPr>
                      <w:rFonts w:hint="eastAsia" w:cs="Arial"/>
                      <w:color w:val="000000"/>
                      <w:sz w:val="22"/>
                      <w:szCs w:val="22"/>
                    </w:rPr>
                    <w:t>630.90</w:t>
                  </w:r>
                </w:p>
              </w:tc>
              <w:tc>
                <w:tcPr>
                  <w:tcW w:w="1276" w:type="dxa"/>
                  <w:tcBorders>
                    <w:top w:val="nil"/>
                    <w:left w:val="nil"/>
                    <w:bottom w:val="single" w:color="000000" w:sz="4" w:space="0"/>
                    <w:right w:val="single" w:color="000000" w:sz="4" w:space="0"/>
                  </w:tcBorders>
                  <w:shd w:val="clear" w:color="auto" w:fill="auto"/>
                  <w:noWrap/>
                  <w:vAlign w:val="center"/>
                </w:tcPr>
                <w:p w14:paraId="66FAA13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6B5EF4B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D09C87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4C42F5F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2EF593A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44650DD">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14:paraId="0B17F0DA">
                  <w:pPr>
                    <w:rPr>
                      <w:rFonts w:ascii="宋体" w:hAnsi="宋体" w:cs="Arial"/>
                      <w:color w:val="000000"/>
                      <w:sz w:val="22"/>
                      <w:szCs w:val="22"/>
                    </w:rPr>
                  </w:pPr>
                  <w:r>
                    <w:rPr>
                      <w:rFonts w:hint="eastAsia" w:cs="Arial"/>
                      <w:color w:val="000000"/>
                      <w:sz w:val="22"/>
                      <w:szCs w:val="22"/>
                    </w:rPr>
                    <w:t>2299999</w:t>
                  </w:r>
                </w:p>
              </w:tc>
              <w:tc>
                <w:tcPr>
                  <w:tcW w:w="3040" w:type="dxa"/>
                  <w:tcBorders>
                    <w:top w:val="nil"/>
                    <w:left w:val="nil"/>
                    <w:bottom w:val="single" w:color="000000" w:sz="4" w:space="0"/>
                    <w:right w:val="single" w:color="000000" w:sz="4" w:space="0"/>
                  </w:tcBorders>
                  <w:shd w:val="clear" w:color="auto" w:fill="auto"/>
                  <w:noWrap/>
                  <w:vAlign w:val="center"/>
                </w:tcPr>
                <w:p w14:paraId="6CA15EE2">
                  <w:pPr>
                    <w:rPr>
                      <w:rFonts w:ascii="宋体" w:hAnsi="宋体" w:cs="Arial"/>
                      <w:color w:val="000000"/>
                      <w:sz w:val="22"/>
                      <w:szCs w:val="22"/>
                    </w:rPr>
                  </w:pPr>
                  <w:r>
                    <w:rPr>
                      <w:rFonts w:hint="eastAsia" w:cs="Arial"/>
                      <w:color w:val="000000"/>
                      <w:sz w:val="22"/>
                      <w:szCs w:val="22"/>
                    </w:rPr>
                    <w:t xml:space="preserve">  其他支出</w:t>
                  </w:r>
                </w:p>
              </w:tc>
              <w:tc>
                <w:tcPr>
                  <w:tcW w:w="1418" w:type="dxa"/>
                  <w:tcBorders>
                    <w:top w:val="nil"/>
                    <w:left w:val="nil"/>
                    <w:bottom w:val="single" w:color="000000" w:sz="4" w:space="0"/>
                    <w:right w:val="single" w:color="000000" w:sz="4" w:space="0"/>
                  </w:tcBorders>
                  <w:shd w:val="clear" w:color="auto" w:fill="auto"/>
                  <w:noWrap/>
                  <w:vAlign w:val="center"/>
                </w:tcPr>
                <w:p w14:paraId="05512363">
                  <w:pPr>
                    <w:jc w:val="right"/>
                    <w:rPr>
                      <w:rFonts w:ascii="宋体" w:hAnsi="宋体" w:cs="Arial"/>
                      <w:color w:val="000000"/>
                      <w:sz w:val="22"/>
                      <w:szCs w:val="22"/>
                    </w:rPr>
                  </w:pPr>
                  <w:r>
                    <w:rPr>
                      <w:rFonts w:hint="eastAsia" w:cs="Arial"/>
                      <w:color w:val="000000"/>
                      <w:sz w:val="22"/>
                      <w:szCs w:val="22"/>
                    </w:rPr>
                    <w:t>630.90</w:t>
                  </w:r>
                </w:p>
              </w:tc>
              <w:tc>
                <w:tcPr>
                  <w:tcW w:w="1417" w:type="dxa"/>
                  <w:tcBorders>
                    <w:top w:val="nil"/>
                    <w:left w:val="nil"/>
                    <w:bottom w:val="single" w:color="000000" w:sz="4" w:space="0"/>
                    <w:right w:val="single" w:color="000000" w:sz="4" w:space="0"/>
                  </w:tcBorders>
                  <w:shd w:val="clear" w:color="auto" w:fill="auto"/>
                  <w:noWrap/>
                  <w:vAlign w:val="center"/>
                </w:tcPr>
                <w:p w14:paraId="27623372">
                  <w:pPr>
                    <w:jc w:val="right"/>
                    <w:rPr>
                      <w:rFonts w:ascii="宋体" w:hAnsi="宋体" w:cs="Arial"/>
                      <w:color w:val="000000"/>
                      <w:sz w:val="22"/>
                      <w:szCs w:val="22"/>
                    </w:rPr>
                  </w:pPr>
                  <w:r>
                    <w:rPr>
                      <w:rFonts w:hint="eastAsia" w:cs="Arial"/>
                      <w:color w:val="000000"/>
                      <w:sz w:val="22"/>
                      <w:szCs w:val="22"/>
                    </w:rPr>
                    <w:t>630.90</w:t>
                  </w:r>
                </w:p>
              </w:tc>
              <w:tc>
                <w:tcPr>
                  <w:tcW w:w="1276" w:type="dxa"/>
                  <w:tcBorders>
                    <w:top w:val="nil"/>
                    <w:left w:val="nil"/>
                    <w:bottom w:val="single" w:color="000000" w:sz="4" w:space="0"/>
                    <w:right w:val="single" w:color="000000" w:sz="4" w:space="0"/>
                  </w:tcBorders>
                  <w:shd w:val="clear" w:color="auto" w:fill="auto"/>
                  <w:noWrap/>
                  <w:vAlign w:val="center"/>
                </w:tcPr>
                <w:p w14:paraId="5A0477B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14:paraId="415AD6A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82894A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14:paraId="531C4CC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14:paraId="4094F2C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bl>
          <w:p w14:paraId="31767EED">
            <w:pPr>
              <w:jc w:val="center"/>
              <w:rPr>
                <w:rFonts w:cs="Times New Roman" w:asciiTheme="minorEastAsia" w:hAnsiTheme="minorEastAsia" w:eastAsiaTheme="minorEastAsia"/>
                <w:color w:val="000000"/>
                <w:sz w:val="20"/>
                <w:szCs w:val="20"/>
              </w:rPr>
            </w:pPr>
          </w:p>
        </w:tc>
      </w:tr>
    </w:tbl>
    <w:p w14:paraId="68331D18">
      <w:pPr>
        <w:widowControl/>
        <w:ind w:firstLine="360" w:firstLineChars="15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注：本表反映部门本年度取得的各项收入情况。</w:t>
      </w:r>
    </w:p>
    <w:tbl>
      <w:tblPr>
        <w:tblStyle w:val="6"/>
        <w:tblW w:w="17022" w:type="dxa"/>
        <w:tblInd w:w="108" w:type="dxa"/>
        <w:tblLayout w:type="fixed"/>
        <w:tblCellMar>
          <w:top w:w="0" w:type="dxa"/>
          <w:left w:w="108" w:type="dxa"/>
          <w:bottom w:w="0" w:type="dxa"/>
          <w:right w:w="108" w:type="dxa"/>
        </w:tblCellMar>
      </w:tblPr>
      <w:tblGrid>
        <w:gridCol w:w="309"/>
        <w:gridCol w:w="155"/>
        <w:gridCol w:w="464"/>
        <w:gridCol w:w="818"/>
        <w:gridCol w:w="3039"/>
        <w:gridCol w:w="1736"/>
        <w:gridCol w:w="1559"/>
        <w:gridCol w:w="1418"/>
        <w:gridCol w:w="1701"/>
        <w:gridCol w:w="1275"/>
        <w:gridCol w:w="1614"/>
        <w:gridCol w:w="1418"/>
        <w:gridCol w:w="480"/>
        <w:gridCol w:w="1036"/>
      </w:tblGrid>
      <w:tr w14:paraId="09AF85BD">
        <w:tblPrEx>
          <w:tblCellMar>
            <w:top w:w="0" w:type="dxa"/>
            <w:left w:w="108" w:type="dxa"/>
            <w:bottom w:w="0" w:type="dxa"/>
            <w:right w:w="108" w:type="dxa"/>
          </w:tblCellMar>
        </w:tblPrEx>
        <w:trPr>
          <w:gridBefore w:val="1"/>
          <w:gridAfter w:val="1"/>
          <w:wBefore w:w="309" w:type="dxa"/>
          <w:wAfter w:w="1036" w:type="dxa"/>
          <w:trHeight w:val="435" w:hRule="atLeast"/>
        </w:trPr>
        <w:tc>
          <w:tcPr>
            <w:tcW w:w="15677" w:type="dxa"/>
            <w:gridSpan w:val="12"/>
            <w:tcBorders>
              <w:top w:val="nil"/>
              <w:left w:val="nil"/>
              <w:bottom w:val="nil"/>
              <w:right w:val="nil"/>
            </w:tcBorders>
            <w:shd w:val="clear" w:color="auto" w:fill="auto"/>
            <w:noWrap/>
            <w:vAlign w:val="center"/>
          </w:tcPr>
          <w:p w14:paraId="08A3906F">
            <w:pPr>
              <w:widowControl/>
              <w:ind w:right="-1176" w:rightChars="-560" w:firstLine="6400" w:firstLineChars="2000"/>
              <w:rPr>
                <w:rFonts w:cs="华文中宋"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支出决算表</w:t>
            </w:r>
          </w:p>
        </w:tc>
      </w:tr>
      <w:tr w14:paraId="2CEE3736">
        <w:tblPrEx>
          <w:tblCellMar>
            <w:top w:w="0" w:type="dxa"/>
            <w:left w:w="108" w:type="dxa"/>
            <w:bottom w:w="0" w:type="dxa"/>
            <w:right w:w="108" w:type="dxa"/>
          </w:tblCellMar>
        </w:tblPrEx>
        <w:trPr>
          <w:gridAfter w:val="2"/>
          <w:wAfter w:w="1516" w:type="dxa"/>
          <w:trHeight w:val="180" w:hRule="atLeast"/>
        </w:trPr>
        <w:tc>
          <w:tcPr>
            <w:tcW w:w="464" w:type="dxa"/>
            <w:gridSpan w:val="2"/>
            <w:tcBorders>
              <w:top w:val="nil"/>
              <w:left w:val="nil"/>
              <w:bottom w:val="nil"/>
              <w:right w:val="nil"/>
            </w:tcBorders>
            <w:shd w:val="clear" w:color="auto" w:fill="auto"/>
            <w:noWrap/>
            <w:vAlign w:val="bottom"/>
          </w:tcPr>
          <w:p w14:paraId="223D104C">
            <w:pPr>
              <w:rPr>
                <w:rFonts w:ascii="Arial" w:hAnsi="Arial" w:cs="Arial"/>
                <w:color w:val="000000"/>
                <w:sz w:val="20"/>
                <w:szCs w:val="20"/>
              </w:rPr>
            </w:pPr>
          </w:p>
        </w:tc>
        <w:tc>
          <w:tcPr>
            <w:tcW w:w="464" w:type="dxa"/>
            <w:tcBorders>
              <w:top w:val="nil"/>
              <w:left w:val="nil"/>
              <w:bottom w:val="nil"/>
              <w:right w:val="nil"/>
            </w:tcBorders>
            <w:shd w:val="clear" w:color="auto" w:fill="auto"/>
            <w:noWrap/>
            <w:vAlign w:val="bottom"/>
          </w:tcPr>
          <w:p w14:paraId="42ECF254">
            <w:pPr>
              <w:rPr>
                <w:rFonts w:ascii="Arial" w:hAnsi="Arial" w:cs="Arial"/>
                <w:color w:val="000000"/>
                <w:sz w:val="20"/>
                <w:szCs w:val="20"/>
              </w:rPr>
            </w:pPr>
          </w:p>
        </w:tc>
        <w:tc>
          <w:tcPr>
            <w:tcW w:w="818" w:type="dxa"/>
            <w:tcBorders>
              <w:top w:val="nil"/>
              <w:left w:val="nil"/>
              <w:bottom w:val="nil"/>
              <w:right w:val="nil"/>
            </w:tcBorders>
            <w:shd w:val="clear" w:color="auto" w:fill="auto"/>
            <w:noWrap/>
            <w:vAlign w:val="bottom"/>
          </w:tcPr>
          <w:p w14:paraId="2968AABE">
            <w:pPr>
              <w:rPr>
                <w:rFonts w:ascii="Arial" w:hAnsi="Arial" w:cs="Arial"/>
                <w:color w:val="000000"/>
                <w:sz w:val="20"/>
                <w:szCs w:val="20"/>
              </w:rPr>
            </w:pPr>
          </w:p>
        </w:tc>
        <w:tc>
          <w:tcPr>
            <w:tcW w:w="3039" w:type="dxa"/>
            <w:tcBorders>
              <w:top w:val="nil"/>
              <w:left w:val="nil"/>
              <w:bottom w:val="nil"/>
              <w:right w:val="nil"/>
            </w:tcBorders>
            <w:shd w:val="clear" w:color="auto" w:fill="auto"/>
            <w:noWrap/>
            <w:vAlign w:val="bottom"/>
          </w:tcPr>
          <w:p w14:paraId="258D39C9">
            <w:pPr>
              <w:rPr>
                <w:rFonts w:ascii="Arial" w:hAnsi="Arial" w:cs="Arial"/>
                <w:color w:val="000000"/>
                <w:sz w:val="20"/>
                <w:szCs w:val="20"/>
              </w:rPr>
            </w:pPr>
          </w:p>
        </w:tc>
        <w:tc>
          <w:tcPr>
            <w:tcW w:w="1736" w:type="dxa"/>
            <w:tcBorders>
              <w:top w:val="nil"/>
              <w:left w:val="nil"/>
              <w:bottom w:val="nil"/>
              <w:right w:val="nil"/>
            </w:tcBorders>
            <w:shd w:val="clear" w:color="auto" w:fill="auto"/>
            <w:noWrap/>
            <w:vAlign w:val="bottom"/>
          </w:tcPr>
          <w:p w14:paraId="40BDF750">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tcPr>
          <w:p w14:paraId="614D3443">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14:paraId="79F443AC">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tcPr>
          <w:p w14:paraId="3299F85F">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tcPr>
          <w:p w14:paraId="39BF52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tcPr>
          <w:p w14:paraId="1AE444F4">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14:paraId="63499A5A">
            <w:pPr>
              <w:ind w:left="-260" w:leftChars="-124" w:firstLine="340" w:firstLineChars="170"/>
              <w:jc w:val="right"/>
              <w:rPr>
                <w:rFonts w:ascii="宋体" w:hAnsi="宋体" w:cs="Arial"/>
                <w:color w:val="000000"/>
                <w:sz w:val="20"/>
                <w:szCs w:val="20"/>
              </w:rPr>
            </w:pPr>
            <w:r>
              <w:rPr>
                <w:rFonts w:hint="eastAsia" w:ascii="宋体" w:hAnsi="宋体" w:cs="Arial"/>
                <w:color w:val="000000"/>
                <w:sz w:val="20"/>
                <w:szCs w:val="20"/>
              </w:rPr>
              <w:t>公开03表</w:t>
            </w:r>
          </w:p>
        </w:tc>
      </w:tr>
      <w:tr w14:paraId="5509792D">
        <w:tblPrEx>
          <w:tblCellMar>
            <w:top w:w="0" w:type="dxa"/>
            <w:left w:w="108" w:type="dxa"/>
            <w:bottom w:w="0" w:type="dxa"/>
            <w:right w:w="108" w:type="dxa"/>
          </w:tblCellMar>
        </w:tblPrEx>
        <w:trPr>
          <w:gridAfter w:val="2"/>
          <w:wAfter w:w="1516" w:type="dxa"/>
          <w:trHeight w:val="180" w:hRule="atLeast"/>
        </w:trPr>
        <w:tc>
          <w:tcPr>
            <w:tcW w:w="1746" w:type="dxa"/>
            <w:gridSpan w:val="4"/>
            <w:tcBorders>
              <w:top w:val="nil"/>
              <w:left w:val="nil"/>
              <w:bottom w:val="single" w:color="000000" w:sz="4" w:space="0"/>
              <w:right w:val="nil"/>
            </w:tcBorders>
            <w:shd w:val="clear" w:color="auto" w:fill="auto"/>
            <w:noWrap/>
            <w:vAlign w:val="bottom"/>
          </w:tcPr>
          <w:p w14:paraId="0C695B88">
            <w:pPr>
              <w:ind w:right="-170" w:rightChars="-81"/>
              <w:rPr>
                <w:rFonts w:ascii="宋体" w:hAnsi="宋体" w:cs="Arial"/>
                <w:color w:val="000000"/>
                <w:sz w:val="20"/>
                <w:szCs w:val="20"/>
              </w:rPr>
            </w:pPr>
            <w:r>
              <w:rPr>
                <w:rFonts w:hint="eastAsia" w:ascii="宋体" w:hAnsi="宋体" w:cs="Arial"/>
                <w:color w:val="000000"/>
                <w:sz w:val="20"/>
                <w:szCs w:val="20"/>
              </w:rPr>
              <w:t>部门：湘潭县水利局</w:t>
            </w:r>
          </w:p>
        </w:tc>
        <w:tc>
          <w:tcPr>
            <w:tcW w:w="3039" w:type="dxa"/>
            <w:tcBorders>
              <w:top w:val="nil"/>
              <w:left w:val="nil"/>
              <w:bottom w:val="single" w:color="000000" w:sz="4" w:space="0"/>
              <w:right w:val="nil"/>
            </w:tcBorders>
            <w:shd w:val="clear" w:color="auto" w:fill="auto"/>
            <w:noWrap/>
            <w:vAlign w:val="bottom"/>
          </w:tcPr>
          <w:p w14:paraId="730068A3">
            <w:pPr>
              <w:rPr>
                <w:rFonts w:ascii="宋体" w:hAnsi="宋体" w:cs="Arial"/>
                <w:color w:val="000000"/>
                <w:sz w:val="20"/>
                <w:szCs w:val="20"/>
              </w:rPr>
            </w:pPr>
            <w:r>
              <w:rPr>
                <w:rFonts w:hint="eastAsia" w:ascii="宋体" w:hAnsi="宋体" w:cs="Arial"/>
                <w:color w:val="000000"/>
                <w:sz w:val="20"/>
                <w:szCs w:val="20"/>
              </w:rPr>
              <w:t>　</w:t>
            </w:r>
          </w:p>
        </w:tc>
        <w:tc>
          <w:tcPr>
            <w:tcW w:w="1736" w:type="dxa"/>
            <w:tcBorders>
              <w:top w:val="nil"/>
              <w:left w:val="nil"/>
              <w:bottom w:val="nil"/>
              <w:right w:val="nil"/>
            </w:tcBorders>
            <w:shd w:val="clear" w:color="auto" w:fill="auto"/>
            <w:noWrap/>
            <w:vAlign w:val="bottom"/>
          </w:tcPr>
          <w:p w14:paraId="46F8A24F">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tcPr>
          <w:p w14:paraId="528A6B26">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14:paraId="167AE3E7">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tcPr>
          <w:p w14:paraId="52D7EFF8">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tcPr>
          <w:p w14:paraId="540A664F">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tcPr>
          <w:p w14:paraId="5A7B6DB8">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14:paraId="5E98A520">
            <w:pPr>
              <w:ind w:left="-869" w:leftChars="-414" w:right="-53"/>
              <w:jc w:val="right"/>
              <w:rPr>
                <w:rFonts w:ascii="宋体" w:hAnsi="宋体" w:cs="Arial"/>
                <w:color w:val="000000"/>
                <w:sz w:val="20"/>
                <w:szCs w:val="20"/>
              </w:rPr>
            </w:pPr>
            <w:r>
              <w:rPr>
                <w:rFonts w:hint="eastAsia" w:ascii="宋体" w:hAnsi="宋体" w:cs="Arial"/>
                <w:color w:val="000000"/>
                <w:sz w:val="20"/>
                <w:szCs w:val="20"/>
              </w:rPr>
              <w:t>金额单位：万元</w:t>
            </w:r>
          </w:p>
        </w:tc>
      </w:tr>
      <w:tr w14:paraId="567C182B">
        <w:tblPrEx>
          <w:tblCellMar>
            <w:top w:w="0" w:type="dxa"/>
            <w:left w:w="108" w:type="dxa"/>
            <w:bottom w:w="0" w:type="dxa"/>
            <w:right w:w="108" w:type="dxa"/>
          </w:tblCellMar>
        </w:tblPrEx>
        <w:trPr>
          <w:gridAfter w:val="2"/>
          <w:wAfter w:w="1516" w:type="dxa"/>
          <w:trHeight w:val="255" w:hRule="atLeast"/>
        </w:trPr>
        <w:tc>
          <w:tcPr>
            <w:tcW w:w="4785" w:type="dxa"/>
            <w:gridSpan w:val="5"/>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0316B265">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项目</w:t>
            </w:r>
          </w:p>
        </w:tc>
        <w:tc>
          <w:tcPr>
            <w:tcW w:w="1736" w:type="dxa"/>
            <w:vMerge w:val="restart"/>
            <w:tcBorders>
              <w:top w:val="single" w:color="000000" w:sz="4" w:space="0"/>
              <w:left w:val="nil"/>
              <w:bottom w:val="single" w:color="000000" w:sz="4" w:space="0"/>
              <w:right w:val="single" w:color="000000" w:sz="4" w:space="0"/>
            </w:tcBorders>
            <w:shd w:val="clear" w:color="FFFFFF" w:fill="FFFFFF"/>
            <w:vAlign w:val="center"/>
          </w:tcPr>
          <w:p w14:paraId="06726955">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本年支出合计</w:t>
            </w:r>
          </w:p>
        </w:tc>
        <w:tc>
          <w:tcPr>
            <w:tcW w:w="1559" w:type="dxa"/>
            <w:vMerge w:val="restart"/>
            <w:tcBorders>
              <w:top w:val="single" w:color="000000" w:sz="4" w:space="0"/>
              <w:left w:val="nil"/>
              <w:bottom w:val="single" w:color="000000" w:sz="4" w:space="0"/>
              <w:right w:val="single" w:color="000000" w:sz="4" w:space="0"/>
            </w:tcBorders>
            <w:shd w:val="clear" w:color="FFFFFF" w:fill="FFFFFF"/>
            <w:vAlign w:val="center"/>
          </w:tcPr>
          <w:p w14:paraId="7B55C6EE">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基本支出</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14:paraId="76AF37D0">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项目支出</w:t>
            </w:r>
          </w:p>
        </w:tc>
        <w:tc>
          <w:tcPr>
            <w:tcW w:w="1701" w:type="dxa"/>
            <w:vMerge w:val="restart"/>
            <w:tcBorders>
              <w:top w:val="single" w:color="000000" w:sz="4" w:space="0"/>
              <w:left w:val="nil"/>
              <w:bottom w:val="single" w:color="000000" w:sz="4" w:space="0"/>
              <w:right w:val="single" w:color="000000" w:sz="4" w:space="0"/>
            </w:tcBorders>
            <w:shd w:val="clear" w:color="FFFFFF" w:fill="FFFFFF"/>
            <w:vAlign w:val="center"/>
          </w:tcPr>
          <w:p w14:paraId="4775FD7A">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上缴上级支出</w:t>
            </w:r>
          </w:p>
        </w:tc>
        <w:tc>
          <w:tcPr>
            <w:tcW w:w="1275" w:type="dxa"/>
            <w:vMerge w:val="restart"/>
            <w:tcBorders>
              <w:top w:val="single" w:color="000000" w:sz="4" w:space="0"/>
              <w:left w:val="nil"/>
              <w:bottom w:val="single" w:color="000000" w:sz="4" w:space="0"/>
              <w:right w:val="single" w:color="000000" w:sz="4" w:space="0"/>
            </w:tcBorders>
            <w:shd w:val="clear" w:color="FFFFFF" w:fill="FFFFFF"/>
            <w:vAlign w:val="center"/>
          </w:tcPr>
          <w:p w14:paraId="1F332EC6">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经营支出</w:t>
            </w:r>
          </w:p>
        </w:tc>
        <w:tc>
          <w:tcPr>
            <w:tcW w:w="1614" w:type="dxa"/>
            <w:vMerge w:val="restart"/>
            <w:tcBorders>
              <w:top w:val="single" w:color="000000" w:sz="4" w:space="0"/>
              <w:left w:val="nil"/>
              <w:bottom w:val="single" w:color="000000" w:sz="4" w:space="0"/>
              <w:right w:val="single" w:color="000000" w:sz="4" w:space="0"/>
            </w:tcBorders>
            <w:shd w:val="clear" w:color="FFFFFF" w:fill="FFFFFF"/>
            <w:vAlign w:val="center"/>
          </w:tcPr>
          <w:p w14:paraId="0BD01599">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对附属单位补助支出</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14:paraId="5836C218">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本年支出合计</w:t>
            </w:r>
          </w:p>
        </w:tc>
      </w:tr>
      <w:tr w14:paraId="37699F96">
        <w:tblPrEx>
          <w:tblCellMar>
            <w:top w:w="0" w:type="dxa"/>
            <w:left w:w="108" w:type="dxa"/>
            <w:bottom w:w="0" w:type="dxa"/>
            <w:right w:w="108" w:type="dxa"/>
          </w:tblCellMar>
        </w:tblPrEx>
        <w:trPr>
          <w:gridAfter w:val="2"/>
          <w:wAfter w:w="1516" w:type="dxa"/>
          <w:trHeight w:val="312" w:hRule="atLeast"/>
        </w:trPr>
        <w:tc>
          <w:tcPr>
            <w:tcW w:w="1746" w:type="dxa"/>
            <w:gridSpan w:val="4"/>
            <w:vMerge w:val="restart"/>
            <w:tcBorders>
              <w:top w:val="nil"/>
              <w:left w:val="single" w:color="000000" w:sz="4" w:space="0"/>
              <w:bottom w:val="single" w:color="000000" w:sz="4" w:space="0"/>
              <w:right w:val="single" w:color="000000" w:sz="4" w:space="0"/>
            </w:tcBorders>
            <w:shd w:val="clear" w:color="FFFFFF" w:fill="FFFFFF"/>
            <w:vAlign w:val="center"/>
          </w:tcPr>
          <w:p w14:paraId="4B89495E">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功能分类科目编码</w:t>
            </w:r>
          </w:p>
        </w:tc>
        <w:tc>
          <w:tcPr>
            <w:tcW w:w="3039" w:type="dxa"/>
            <w:vMerge w:val="restart"/>
            <w:tcBorders>
              <w:top w:val="nil"/>
              <w:left w:val="nil"/>
              <w:bottom w:val="single" w:color="000000" w:sz="4" w:space="0"/>
              <w:right w:val="single" w:color="000000" w:sz="4" w:space="0"/>
            </w:tcBorders>
            <w:shd w:val="clear" w:color="FFFFFF" w:fill="FFFFFF"/>
            <w:noWrap/>
            <w:vAlign w:val="center"/>
          </w:tcPr>
          <w:p w14:paraId="3F571B2B">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科目名称</w:t>
            </w:r>
          </w:p>
        </w:tc>
        <w:tc>
          <w:tcPr>
            <w:tcW w:w="1736" w:type="dxa"/>
            <w:vMerge w:val="continue"/>
            <w:tcBorders>
              <w:top w:val="single" w:color="000000" w:sz="4" w:space="0"/>
              <w:left w:val="nil"/>
              <w:bottom w:val="single" w:color="000000" w:sz="4" w:space="0"/>
              <w:right w:val="single" w:color="000000" w:sz="4" w:space="0"/>
            </w:tcBorders>
            <w:vAlign w:val="center"/>
          </w:tcPr>
          <w:p w14:paraId="351C5F8D">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14:paraId="6A8576FB">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14:paraId="1C406F0B">
            <w:pPr>
              <w:rPr>
                <w:rFonts w:cs="Arial" w:asciiTheme="minorEastAsia" w:hAnsiTheme="minorEastAsia" w:eastAsiaTheme="minorEastAsia"/>
                <w:color w:val="000000"/>
                <w:sz w:val="22"/>
                <w:szCs w:val="22"/>
              </w:rPr>
            </w:pPr>
          </w:p>
        </w:tc>
        <w:tc>
          <w:tcPr>
            <w:tcW w:w="1701" w:type="dxa"/>
            <w:vMerge w:val="continue"/>
            <w:tcBorders>
              <w:top w:val="single" w:color="000000" w:sz="4" w:space="0"/>
              <w:left w:val="nil"/>
              <w:bottom w:val="single" w:color="000000" w:sz="4" w:space="0"/>
              <w:right w:val="single" w:color="000000" w:sz="4" w:space="0"/>
            </w:tcBorders>
            <w:vAlign w:val="center"/>
          </w:tcPr>
          <w:p w14:paraId="31A7A38F">
            <w:pPr>
              <w:rPr>
                <w:rFonts w:cs="Arial" w:asciiTheme="minorEastAsia" w:hAnsiTheme="minorEastAsia" w:eastAsiaTheme="minorEastAsia"/>
                <w:color w:val="000000"/>
                <w:sz w:val="22"/>
                <w:szCs w:val="22"/>
              </w:rPr>
            </w:pPr>
          </w:p>
        </w:tc>
        <w:tc>
          <w:tcPr>
            <w:tcW w:w="1275" w:type="dxa"/>
            <w:vMerge w:val="continue"/>
            <w:tcBorders>
              <w:top w:val="single" w:color="000000" w:sz="4" w:space="0"/>
              <w:left w:val="nil"/>
              <w:bottom w:val="single" w:color="000000" w:sz="4" w:space="0"/>
              <w:right w:val="single" w:color="000000" w:sz="4" w:space="0"/>
            </w:tcBorders>
            <w:vAlign w:val="center"/>
          </w:tcPr>
          <w:p w14:paraId="750E5320">
            <w:pPr>
              <w:rPr>
                <w:rFonts w:cs="Arial" w:asciiTheme="minorEastAsia" w:hAnsiTheme="minorEastAsia" w:eastAsiaTheme="minorEastAsia"/>
                <w:color w:val="000000"/>
                <w:sz w:val="22"/>
                <w:szCs w:val="22"/>
              </w:rPr>
            </w:pPr>
          </w:p>
        </w:tc>
        <w:tc>
          <w:tcPr>
            <w:tcW w:w="1614" w:type="dxa"/>
            <w:vMerge w:val="continue"/>
            <w:tcBorders>
              <w:top w:val="single" w:color="000000" w:sz="4" w:space="0"/>
              <w:left w:val="nil"/>
              <w:bottom w:val="single" w:color="000000" w:sz="4" w:space="0"/>
              <w:right w:val="single" w:color="000000" w:sz="4" w:space="0"/>
            </w:tcBorders>
            <w:vAlign w:val="center"/>
          </w:tcPr>
          <w:p w14:paraId="7E591D86">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14:paraId="416EB85D">
            <w:pPr>
              <w:rPr>
                <w:rFonts w:cs="Arial" w:asciiTheme="minorEastAsia" w:hAnsiTheme="minorEastAsia" w:eastAsiaTheme="minorEastAsia"/>
                <w:color w:val="000000"/>
                <w:sz w:val="22"/>
                <w:szCs w:val="22"/>
              </w:rPr>
            </w:pPr>
          </w:p>
        </w:tc>
      </w:tr>
      <w:tr w14:paraId="429DE645">
        <w:tblPrEx>
          <w:tblCellMar>
            <w:top w:w="0" w:type="dxa"/>
            <w:left w:w="108" w:type="dxa"/>
            <w:bottom w:w="0" w:type="dxa"/>
            <w:right w:w="108" w:type="dxa"/>
          </w:tblCellMar>
        </w:tblPrEx>
        <w:trPr>
          <w:gridAfter w:val="2"/>
          <w:wAfter w:w="1516" w:type="dxa"/>
          <w:trHeight w:val="312" w:hRule="atLeast"/>
        </w:trPr>
        <w:tc>
          <w:tcPr>
            <w:tcW w:w="1746" w:type="dxa"/>
            <w:gridSpan w:val="4"/>
            <w:vMerge w:val="continue"/>
            <w:tcBorders>
              <w:top w:val="nil"/>
              <w:left w:val="single" w:color="000000" w:sz="4" w:space="0"/>
              <w:bottom w:val="single" w:color="000000" w:sz="4" w:space="0"/>
              <w:right w:val="single" w:color="000000" w:sz="4" w:space="0"/>
            </w:tcBorders>
            <w:vAlign w:val="center"/>
          </w:tcPr>
          <w:p w14:paraId="09F3A15B">
            <w:pPr>
              <w:rPr>
                <w:rFonts w:cs="Arial" w:asciiTheme="minorEastAsia" w:hAnsiTheme="minorEastAsia" w:eastAsiaTheme="minorEastAsia"/>
                <w:color w:val="000000"/>
                <w:sz w:val="22"/>
                <w:szCs w:val="22"/>
              </w:rPr>
            </w:pPr>
          </w:p>
        </w:tc>
        <w:tc>
          <w:tcPr>
            <w:tcW w:w="3039" w:type="dxa"/>
            <w:vMerge w:val="continue"/>
            <w:tcBorders>
              <w:top w:val="nil"/>
              <w:left w:val="nil"/>
              <w:bottom w:val="single" w:color="000000" w:sz="4" w:space="0"/>
              <w:right w:val="single" w:color="000000" w:sz="4" w:space="0"/>
            </w:tcBorders>
            <w:vAlign w:val="center"/>
          </w:tcPr>
          <w:p w14:paraId="4D996310">
            <w:pPr>
              <w:rPr>
                <w:rFonts w:cs="Arial" w:asciiTheme="minorEastAsia" w:hAnsiTheme="minorEastAsia" w:eastAsiaTheme="minorEastAsia"/>
                <w:color w:val="000000"/>
                <w:sz w:val="22"/>
                <w:szCs w:val="22"/>
              </w:rPr>
            </w:pPr>
          </w:p>
        </w:tc>
        <w:tc>
          <w:tcPr>
            <w:tcW w:w="1736" w:type="dxa"/>
            <w:vMerge w:val="continue"/>
            <w:tcBorders>
              <w:top w:val="single" w:color="000000" w:sz="4" w:space="0"/>
              <w:left w:val="nil"/>
              <w:bottom w:val="single" w:color="000000" w:sz="4" w:space="0"/>
              <w:right w:val="single" w:color="000000" w:sz="4" w:space="0"/>
            </w:tcBorders>
            <w:vAlign w:val="center"/>
          </w:tcPr>
          <w:p w14:paraId="3FD79620">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14:paraId="1F767F5E">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14:paraId="25956421">
            <w:pPr>
              <w:rPr>
                <w:rFonts w:cs="Arial" w:asciiTheme="minorEastAsia" w:hAnsiTheme="minorEastAsia" w:eastAsiaTheme="minorEastAsia"/>
                <w:color w:val="000000"/>
                <w:sz w:val="22"/>
                <w:szCs w:val="22"/>
              </w:rPr>
            </w:pPr>
          </w:p>
        </w:tc>
        <w:tc>
          <w:tcPr>
            <w:tcW w:w="1701" w:type="dxa"/>
            <w:vMerge w:val="continue"/>
            <w:tcBorders>
              <w:top w:val="single" w:color="000000" w:sz="4" w:space="0"/>
              <w:left w:val="nil"/>
              <w:bottom w:val="single" w:color="000000" w:sz="4" w:space="0"/>
              <w:right w:val="single" w:color="000000" w:sz="4" w:space="0"/>
            </w:tcBorders>
            <w:vAlign w:val="center"/>
          </w:tcPr>
          <w:p w14:paraId="2B894FA6">
            <w:pPr>
              <w:rPr>
                <w:rFonts w:cs="Arial" w:asciiTheme="minorEastAsia" w:hAnsiTheme="minorEastAsia" w:eastAsiaTheme="minorEastAsia"/>
                <w:color w:val="000000"/>
                <w:sz w:val="22"/>
                <w:szCs w:val="22"/>
              </w:rPr>
            </w:pPr>
          </w:p>
        </w:tc>
        <w:tc>
          <w:tcPr>
            <w:tcW w:w="1275" w:type="dxa"/>
            <w:vMerge w:val="continue"/>
            <w:tcBorders>
              <w:top w:val="single" w:color="000000" w:sz="4" w:space="0"/>
              <w:left w:val="nil"/>
              <w:bottom w:val="single" w:color="000000" w:sz="4" w:space="0"/>
              <w:right w:val="single" w:color="000000" w:sz="4" w:space="0"/>
            </w:tcBorders>
            <w:vAlign w:val="center"/>
          </w:tcPr>
          <w:p w14:paraId="681E307D">
            <w:pPr>
              <w:rPr>
                <w:rFonts w:cs="Arial" w:asciiTheme="minorEastAsia" w:hAnsiTheme="minorEastAsia" w:eastAsiaTheme="minorEastAsia"/>
                <w:color w:val="000000"/>
                <w:sz w:val="22"/>
                <w:szCs w:val="22"/>
              </w:rPr>
            </w:pPr>
          </w:p>
        </w:tc>
        <w:tc>
          <w:tcPr>
            <w:tcW w:w="1614" w:type="dxa"/>
            <w:vMerge w:val="continue"/>
            <w:tcBorders>
              <w:top w:val="single" w:color="000000" w:sz="4" w:space="0"/>
              <w:left w:val="nil"/>
              <w:bottom w:val="single" w:color="000000" w:sz="4" w:space="0"/>
              <w:right w:val="single" w:color="000000" w:sz="4" w:space="0"/>
            </w:tcBorders>
            <w:vAlign w:val="center"/>
          </w:tcPr>
          <w:p w14:paraId="1D24DB5C">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14:paraId="34ABFECA">
            <w:pPr>
              <w:rPr>
                <w:rFonts w:cs="Arial" w:asciiTheme="minorEastAsia" w:hAnsiTheme="minorEastAsia" w:eastAsiaTheme="minorEastAsia"/>
                <w:color w:val="000000"/>
                <w:sz w:val="22"/>
                <w:szCs w:val="22"/>
              </w:rPr>
            </w:pPr>
          </w:p>
        </w:tc>
      </w:tr>
      <w:tr w14:paraId="22560811">
        <w:tblPrEx>
          <w:tblCellMar>
            <w:top w:w="0" w:type="dxa"/>
            <w:left w:w="108" w:type="dxa"/>
            <w:bottom w:w="0" w:type="dxa"/>
            <w:right w:w="108" w:type="dxa"/>
          </w:tblCellMar>
        </w:tblPrEx>
        <w:trPr>
          <w:gridAfter w:val="2"/>
          <w:wAfter w:w="1516" w:type="dxa"/>
          <w:trHeight w:val="195" w:hRule="atLeast"/>
        </w:trPr>
        <w:tc>
          <w:tcPr>
            <w:tcW w:w="4785" w:type="dxa"/>
            <w:gridSpan w:val="5"/>
            <w:tcBorders>
              <w:top w:val="nil"/>
              <w:left w:val="single" w:color="000000" w:sz="4" w:space="0"/>
              <w:bottom w:val="single" w:color="000000" w:sz="4" w:space="0"/>
              <w:right w:val="single" w:color="000000" w:sz="4" w:space="0"/>
            </w:tcBorders>
            <w:shd w:val="clear" w:color="FFFFFF" w:fill="FFFFFF"/>
            <w:noWrap/>
            <w:vAlign w:val="center"/>
          </w:tcPr>
          <w:p w14:paraId="72C55E26">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栏次</w:t>
            </w:r>
          </w:p>
        </w:tc>
        <w:tc>
          <w:tcPr>
            <w:tcW w:w="1736" w:type="dxa"/>
            <w:tcBorders>
              <w:top w:val="nil"/>
              <w:left w:val="nil"/>
              <w:bottom w:val="single" w:color="000000" w:sz="4" w:space="0"/>
              <w:right w:val="single" w:color="000000" w:sz="4" w:space="0"/>
            </w:tcBorders>
            <w:shd w:val="clear" w:color="FFFFFF" w:fill="FFFFFF"/>
            <w:vAlign w:val="center"/>
          </w:tcPr>
          <w:p w14:paraId="1DEA7A95">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w:t>
            </w:r>
          </w:p>
        </w:tc>
        <w:tc>
          <w:tcPr>
            <w:tcW w:w="1559" w:type="dxa"/>
            <w:tcBorders>
              <w:top w:val="nil"/>
              <w:left w:val="nil"/>
              <w:bottom w:val="single" w:color="000000" w:sz="4" w:space="0"/>
              <w:right w:val="single" w:color="000000" w:sz="4" w:space="0"/>
            </w:tcBorders>
            <w:shd w:val="clear" w:color="FFFFFF" w:fill="FFFFFF"/>
            <w:vAlign w:val="center"/>
          </w:tcPr>
          <w:p w14:paraId="42F03F48">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FFFFFF" w:fill="FFFFFF"/>
            <w:vAlign w:val="center"/>
          </w:tcPr>
          <w:p w14:paraId="3BCCDF44">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w:t>
            </w:r>
          </w:p>
        </w:tc>
        <w:tc>
          <w:tcPr>
            <w:tcW w:w="1701" w:type="dxa"/>
            <w:tcBorders>
              <w:top w:val="nil"/>
              <w:left w:val="nil"/>
              <w:bottom w:val="single" w:color="000000" w:sz="4" w:space="0"/>
              <w:right w:val="single" w:color="000000" w:sz="4" w:space="0"/>
            </w:tcBorders>
            <w:shd w:val="clear" w:color="FFFFFF" w:fill="FFFFFF"/>
            <w:vAlign w:val="center"/>
          </w:tcPr>
          <w:p w14:paraId="66DCDA64">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w:t>
            </w:r>
          </w:p>
        </w:tc>
        <w:tc>
          <w:tcPr>
            <w:tcW w:w="1275" w:type="dxa"/>
            <w:tcBorders>
              <w:top w:val="nil"/>
              <w:left w:val="nil"/>
              <w:bottom w:val="single" w:color="000000" w:sz="4" w:space="0"/>
              <w:right w:val="single" w:color="000000" w:sz="4" w:space="0"/>
            </w:tcBorders>
            <w:shd w:val="clear" w:color="FFFFFF" w:fill="FFFFFF"/>
            <w:vAlign w:val="center"/>
          </w:tcPr>
          <w:p w14:paraId="580E728B">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w:t>
            </w:r>
          </w:p>
        </w:tc>
        <w:tc>
          <w:tcPr>
            <w:tcW w:w="1614" w:type="dxa"/>
            <w:tcBorders>
              <w:top w:val="nil"/>
              <w:left w:val="nil"/>
              <w:bottom w:val="single" w:color="000000" w:sz="4" w:space="0"/>
              <w:right w:val="single" w:color="000000" w:sz="4" w:space="0"/>
            </w:tcBorders>
            <w:shd w:val="clear" w:color="FFFFFF" w:fill="FFFFFF"/>
            <w:vAlign w:val="center"/>
          </w:tcPr>
          <w:p w14:paraId="79E44F17">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FFFFFF" w:fill="FFFFFF"/>
            <w:vAlign w:val="center"/>
          </w:tcPr>
          <w:p w14:paraId="3436AA76">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w:t>
            </w:r>
          </w:p>
        </w:tc>
      </w:tr>
      <w:tr w14:paraId="772CFC4F">
        <w:tblPrEx>
          <w:tblCellMar>
            <w:top w:w="0" w:type="dxa"/>
            <w:left w:w="108" w:type="dxa"/>
            <w:bottom w:w="0" w:type="dxa"/>
            <w:right w:w="108" w:type="dxa"/>
          </w:tblCellMar>
        </w:tblPrEx>
        <w:trPr>
          <w:trHeight w:val="195" w:hRule="atLeast"/>
        </w:trPr>
        <w:tc>
          <w:tcPr>
            <w:tcW w:w="4785" w:type="dxa"/>
            <w:gridSpan w:val="5"/>
            <w:tcBorders>
              <w:top w:val="nil"/>
              <w:left w:val="single" w:color="000000" w:sz="4" w:space="0"/>
              <w:bottom w:val="single" w:color="000000" w:sz="4" w:space="0"/>
              <w:right w:val="single" w:color="000000" w:sz="4" w:space="0"/>
            </w:tcBorders>
            <w:shd w:val="clear" w:color="FFFFFF" w:fill="FFFFFF"/>
            <w:noWrap/>
            <w:vAlign w:val="center"/>
          </w:tcPr>
          <w:p w14:paraId="56F0D05F">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合计</w:t>
            </w:r>
          </w:p>
        </w:tc>
        <w:tc>
          <w:tcPr>
            <w:tcW w:w="1736" w:type="dxa"/>
            <w:tcBorders>
              <w:top w:val="nil"/>
              <w:left w:val="nil"/>
              <w:bottom w:val="single" w:color="000000" w:sz="4" w:space="0"/>
              <w:right w:val="single" w:color="000000" w:sz="4" w:space="0"/>
            </w:tcBorders>
            <w:shd w:val="clear" w:color="000000" w:fill="FFFFFF"/>
            <w:noWrap/>
            <w:vAlign w:val="center"/>
          </w:tcPr>
          <w:p w14:paraId="46D9D82C">
            <w:pPr>
              <w:jc w:val="right"/>
              <w:rPr>
                <w:rFonts w:ascii="宋体" w:hAnsi="宋体" w:cs="Arial"/>
                <w:color w:val="000000"/>
                <w:sz w:val="22"/>
                <w:szCs w:val="22"/>
              </w:rPr>
            </w:pPr>
            <w:r>
              <w:rPr>
                <w:rFonts w:hint="eastAsia" w:cs="Arial"/>
                <w:color w:val="000000"/>
                <w:sz w:val="22"/>
                <w:szCs w:val="22"/>
              </w:rPr>
              <w:t>39,255.01</w:t>
            </w:r>
          </w:p>
        </w:tc>
        <w:tc>
          <w:tcPr>
            <w:tcW w:w="1559" w:type="dxa"/>
            <w:tcBorders>
              <w:top w:val="nil"/>
              <w:left w:val="nil"/>
              <w:bottom w:val="single" w:color="000000" w:sz="4" w:space="0"/>
              <w:right w:val="single" w:color="000000" w:sz="4" w:space="0"/>
            </w:tcBorders>
            <w:shd w:val="clear" w:color="000000" w:fill="FFFFFF"/>
            <w:noWrap/>
            <w:vAlign w:val="center"/>
          </w:tcPr>
          <w:p w14:paraId="0599826A">
            <w:pPr>
              <w:jc w:val="right"/>
              <w:rPr>
                <w:rFonts w:ascii="宋体" w:hAnsi="宋体" w:cs="Arial"/>
                <w:color w:val="000000"/>
                <w:sz w:val="22"/>
                <w:szCs w:val="22"/>
              </w:rPr>
            </w:pPr>
            <w:r>
              <w:rPr>
                <w:rFonts w:hint="eastAsia" w:cs="Arial"/>
                <w:color w:val="000000"/>
                <w:sz w:val="22"/>
                <w:szCs w:val="22"/>
              </w:rPr>
              <w:t>1,326.79</w:t>
            </w:r>
          </w:p>
        </w:tc>
        <w:tc>
          <w:tcPr>
            <w:tcW w:w="1418" w:type="dxa"/>
            <w:tcBorders>
              <w:top w:val="nil"/>
              <w:left w:val="nil"/>
              <w:bottom w:val="single" w:color="000000" w:sz="4" w:space="0"/>
              <w:right w:val="single" w:color="000000" w:sz="4" w:space="0"/>
            </w:tcBorders>
            <w:shd w:val="clear" w:color="000000" w:fill="FFFFFF"/>
            <w:noWrap/>
            <w:vAlign w:val="center"/>
          </w:tcPr>
          <w:p w14:paraId="191F6B9B">
            <w:pPr>
              <w:jc w:val="right"/>
              <w:rPr>
                <w:rFonts w:ascii="宋体" w:hAnsi="宋体" w:cs="Arial"/>
                <w:color w:val="000000"/>
                <w:sz w:val="22"/>
                <w:szCs w:val="22"/>
              </w:rPr>
            </w:pPr>
            <w:r>
              <w:rPr>
                <w:rFonts w:hint="eastAsia" w:cs="Arial"/>
                <w:color w:val="000000"/>
                <w:sz w:val="22"/>
                <w:szCs w:val="22"/>
              </w:rPr>
              <w:t>37,928.22</w:t>
            </w:r>
          </w:p>
        </w:tc>
        <w:tc>
          <w:tcPr>
            <w:tcW w:w="1701" w:type="dxa"/>
            <w:tcBorders>
              <w:top w:val="nil"/>
              <w:left w:val="nil"/>
              <w:bottom w:val="single" w:color="000000" w:sz="4" w:space="0"/>
              <w:right w:val="single" w:color="000000" w:sz="4" w:space="0"/>
            </w:tcBorders>
            <w:shd w:val="clear" w:color="000000" w:fill="FFFFFF"/>
            <w:noWrap/>
            <w:vAlign w:val="center"/>
          </w:tcPr>
          <w:p w14:paraId="63DB6737">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275" w:type="dxa"/>
            <w:tcBorders>
              <w:top w:val="nil"/>
              <w:left w:val="nil"/>
              <w:bottom w:val="single" w:color="000000" w:sz="4" w:space="0"/>
              <w:right w:val="single" w:color="000000" w:sz="4" w:space="0"/>
            </w:tcBorders>
            <w:shd w:val="clear" w:color="000000" w:fill="FFFFFF"/>
            <w:noWrap/>
            <w:vAlign w:val="center"/>
          </w:tcPr>
          <w:p w14:paraId="1EDDD0AD">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614" w:type="dxa"/>
            <w:tcBorders>
              <w:top w:val="nil"/>
              <w:left w:val="nil"/>
              <w:bottom w:val="single" w:color="000000" w:sz="4" w:space="0"/>
              <w:right w:val="single" w:color="000000" w:sz="4" w:space="0"/>
            </w:tcBorders>
            <w:shd w:val="clear" w:color="000000" w:fill="FFFFFF"/>
            <w:noWrap/>
            <w:vAlign w:val="center"/>
          </w:tcPr>
          <w:p w14:paraId="107BD965">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418" w:type="dxa"/>
            <w:tcBorders>
              <w:top w:val="nil"/>
              <w:left w:val="nil"/>
              <w:bottom w:val="single" w:color="000000" w:sz="4" w:space="0"/>
              <w:right w:val="single" w:color="000000" w:sz="4" w:space="0"/>
            </w:tcBorders>
            <w:shd w:val="clear" w:color="000000" w:fill="FFFFFF"/>
            <w:noWrap/>
            <w:vAlign w:val="center"/>
          </w:tcPr>
          <w:p w14:paraId="4C8FDCD3">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16" w:type="dxa"/>
            <w:gridSpan w:val="2"/>
            <w:vAlign w:val="center"/>
          </w:tcPr>
          <w:p w14:paraId="6B5D21B3">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r>
      <w:tr w14:paraId="1747A409">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3290B3FB">
            <w:pPr>
              <w:rPr>
                <w:rFonts w:ascii="宋体" w:hAnsi="宋体" w:cs="Arial"/>
                <w:color w:val="000000"/>
                <w:sz w:val="22"/>
                <w:szCs w:val="22"/>
              </w:rPr>
            </w:pPr>
            <w:r>
              <w:rPr>
                <w:rFonts w:hint="eastAsia" w:cs="Arial"/>
                <w:color w:val="000000"/>
                <w:sz w:val="22"/>
                <w:szCs w:val="22"/>
              </w:rPr>
              <w:t>208</w:t>
            </w:r>
          </w:p>
        </w:tc>
        <w:tc>
          <w:tcPr>
            <w:tcW w:w="3039" w:type="dxa"/>
            <w:tcBorders>
              <w:top w:val="nil"/>
              <w:left w:val="nil"/>
              <w:bottom w:val="single" w:color="000000" w:sz="4" w:space="0"/>
              <w:right w:val="single" w:color="000000" w:sz="4" w:space="0"/>
            </w:tcBorders>
            <w:shd w:val="clear" w:color="auto" w:fill="auto"/>
            <w:noWrap/>
            <w:vAlign w:val="center"/>
          </w:tcPr>
          <w:p w14:paraId="791ACBA2">
            <w:pPr>
              <w:rPr>
                <w:rFonts w:ascii="宋体" w:hAnsi="宋体" w:cs="Arial"/>
                <w:color w:val="000000"/>
                <w:sz w:val="18"/>
                <w:szCs w:val="18"/>
              </w:rPr>
            </w:pPr>
            <w:r>
              <w:rPr>
                <w:rFonts w:hint="eastAsia" w:cs="Arial"/>
                <w:color w:val="000000"/>
                <w:sz w:val="18"/>
                <w:szCs w:val="18"/>
              </w:rPr>
              <w:t>社会保障和就业支出</w:t>
            </w:r>
          </w:p>
        </w:tc>
        <w:tc>
          <w:tcPr>
            <w:tcW w:w="1736" w:type="dxa"/>
            <w:tcBorders>
              <w:top w:val="nil"/>
              <w:left w:val="nil"/>
              <w:bottom w:val="single" w:color="000000" w:sz="4" w:space="0"/>
              <w:right w:val="single" w:color="000000" w:sz="4" w:space="0"/>
            </w:tcBorders>
            <w:shd w:val="clear" w:color="auto" w:fill="auto"/>
            <w:noWrap/>
            <w:vAlign w:val="center"/>
          </w:tcPr>
          <w:p w14:paraId="67ADF885">
            <w:pPr>
              <w:jc w:val="right"/>
              <w:rPr>
                <w:rFonts w:ascii="宋体" w:hAnsi="宋体" w:cs="Arial"/>
                <w:color w:val="000000"/>
                <w:sz w:val="18"/>
                <w:szCs w:val="18"/>
              </w:rPr>
            </w:pPr>
            <w:r>
              <w:rPr>
                <w:rFonts w:hint="eastAsia" w:cs="Arial"/>
                <w:color w:val="000000"/>
                <w:sz w:val="18"/>
                <w:szCs w:val="18"/>
              </w:rPr>
              <w:t>1,510.23</w:t>
            </w:r>
          </w:p>
        </w:tc>
        <w:tc>
          <w:tcPr>
            <w:tcW w:w="1559" w:type="dxa"/>
            <w:tcBorders>
              <w:top w:val="nil"/>
              <w:left w:val="nil"/>
              <w:bottom w:val="single" w:color="000000" w:sz="4" w:space="0"/>
              <w:right w:val="single" w:color="000000" w:sz="4" w:space="0"/>
            </w:tcBorders>
            <w:shd w:val="clear" w:color="auto" w:fill="auto"/>
            <w:noWrap/>
            <w:vAlign w:val="center"/>
          </w:tcPr>
          <w:p w14:paraId="16C28465">
            <w:pPr>
              <w:jc w:val="right"/>
              <w:rPr>
                <w:rFonts w:ascii="宋体" w:hAnsi="宋体" w:cs="Arial"/>
                <w:color w:val="000000"/>
                <w:sz w:val="18"/>
                <w:szCs w:val="18"/>
              </w:rPr>
            </w:pPr>
            <w:r>
              <w:rPr>
                <w:rFonts w:hint="eastAsia" w:cs="Arial"/>
                <w:color w:val="000000"/>
                <w:sz w:val="18"/>
                <w:szCs w:val="18"/>
              </w:rPr>
              <w:t>117.09</w:t>
            </w:r>
          </w:p>
        </w:tc>
        <w:tc>
          <w:tcPr>
            <w:tcW w:w="1418" w:type="dxa"/>
            <w:tcBorders>
              <w:top w:val="nil"/>
              <w:left w:val="nil"/>
              <w:bottom w:val="single" w:color="000000" w:sz="4" w:space="0"/>
              <w:right w:val="single" w:color="000000" w:sz="4" w:space="0"/>
            </w:tcBorders>
            <w:shd w:val="clear" w:color="auto" w:fill="auto"/>
            <w:noWrap/>
            <w:vAlign w:val="center"/>
          </w:tcPr>
          <w:p w14:paraId="77B8CDDA">
            <w:pPr>
              <w:jc w:val="right"/>
              <w:rPr>
                <w:rFonts w:ascii="宋体" w:hAnsi="宋体" w:cs="Arial"/>
                <w:color w:val="000000"/>
                <w:sz w:val="22"/>
                <w:szCs w:val="22"/>
              </w:rPr>
            </w:pPr>
            <w:r>
              <w:rPr>
                <w:rFonts w:hint="eastAsia" w:cs="Arial"/>
                <w:color w:val="000000"/>
                <w:sz w:val="22"/>
                <w:szCs w:val="22"/>
              </w:rPr>
              <w:t>1,393.13</w:t>
            </w:r>
          </w:p>
        </w:tc>
        <w:tc>
          <w:tcPr>
            <w:tcW w:w="1701" w:type="dxa"/>
            <w:tcBorders>
              <w:top w:val="nil"/>
              <w:left w:val="nil"/>
              <w:bottom w:val="single" w:color="000000" w:sz="4" w:space="0"/>
              <w:right w:val="single" w:color="000000" w:sz="4" w:space="0"/>
            </w:tcBorders>
            <w:shd w:val="clear" w:color="auto" w:fill="auto"/>
            <w:noWrap/>
            <w:vAlign w:val="center"/>
          </w:tcPr>
          <w:p w14:paraId="1F1DBE5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7F5DD04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F34816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7A86C6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B4D6C85">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C5FB1DB">
            <w:pPr>
              <w:rPr>
                <w:rFonts w:ascii="宋体" w:hAnsi="宋体" w:cs="Arial"/>
                <w:color w:val="000000"/>
                <w:sz w:val="22"/>
                <w:szCs w:val="22"/>
              </w:rPr>
            </w:pPr>
            <w:r>
              <w:rPr>
                <w:rFonts w:hint="eastAsia" w:cs="Arial"/>
                <w:color w:val="000000"/>
                <w:sz w:val="22"/>
                <w:szCs w:val="22"/>
              </w:rPr>
              <w:t>20805</w:t>
            </w:r>
          </w:p>
        </w:tc>
        <w:tc>
          <w:tcPr>
            <w:tcW w:w="3039" w:type="dxa"/>
            <w:tcBorders>
              <w:top w:val="nil"/>
              <w:left w:val="nil"/>
              <w:bottom w:val="single" w:color="000000" w:sz="4" w:space="0"/>
              <w:right w:val="single" w:color="000000" w:sz="4" w:space="0"/>
            </w:tcBorders>
            <w:shd w:val="clear" w:color="auto" w:fill="auto"/>
            <w:noWrap/>
            <w:vAlign w:val="center"/>
          </w:tcPr>
          <w:p w14:paraId="3C5DCE66">
            <w:pPr>
              <w:rPr>
                <w:rFonts w:ascii="宋体" w:hAnsi="宋体" w:cs="Arial"/>
                <w:color w:val="000000"/>
                <w:sz w:val="18"/>
                <w:szCs w:val="18"/>
              </w:rPr>
            </w:pPr>
            <w:r>
              <w:rPr>
                <w:rFonts w:hint="eastAsia" w:cs="Arial"/>
                <w:color w:val="000000"/>
                <w:sz w:val="18"/>
                <w:szCs w:val="18"/>
              </w:rPr>
              <w:t>行政事业单位养老支出</w:t>
            </w:r>
          </w:p>
        </w:tc>
        <w:tc>
          <w:tcPr>
            <w:tcW w:w="1736" w:type="dxa"/>
            <w:tcBorders>
              <w:top w:val="nil"/>
              <w:left w:val="nil"/>
              <w:bottom w:val="single" w:color="000000" w:sz="4" w:space="0"/>
              <w:right w:val="single" w:color="000000" w:sz="4" w:space="0"/>
            </w:tcBorders>
            <w:shd w:val="clear" w:color="auto" w:fill="auto"/>
            <w:noWrap/>
            <w:vAlign w:val="center"/>
          </w:tcPr>
          <w:p w14:paraId="11EEB798">
            <w:pPr>
              <w:jc w:val="right"/>
              <w:rPr>
                <w:rFonts w:ascii="宋体" w:hAnsi="宋体" w:cs="Arial"/>
                <w:color w:val="000000"/>
                <w:sz w:val="18"/>
                <w:szCs w:val="18"/>
              </w:rPr>
            </w:pPr>
            <w:r>
              <w:rPr>
                <w:rFonts w:hint="eastAsia" w:cs="Arial"/>
                <w:color w:val="000000"/>
                <w:sz w:val="18"/>
                <w:szCs w:val="18"/>
              </w:rPr>
              <w:t>80.34</w:t>
            </w:r>
          </w:p>
        </w:tc>
        <w:tc>
          <w:tcPr>
            <w:tcW w:w="1559" w:type="dxa"/>
            <w:tcBorders>
              <w:top w:val="nil"/>
              <w:left w:val="nil"/>
              <w:bottom w:val="single" w:color="000000" w:sz="4" w:space="0"/>
              <w:right w:val="single" w:color="000000" w:sz="4" w:space="0"/>
            </w:tcBorders>
            <w:shd w:val="clear" w:color="auto" w:fill="auto"/>
            <w:noWrap/>
            <w:vAlign w:val="center"/>
          </w:tcPr>
          <w:p w14:paraId="6A23DB49">
            <w:pPr>
              <w:jc w:val="right"/>
              <w:rPr>
                <w:rFonts w:ascii="宋体" w:hAnsi="宋体" w:cs="Arial"/>
                <w:color w:val="000000"/>
                <w:sz w:val="18"/>
                <w:szCs w:val="18"/>
              </w:rPr>
            </w:pPr>
            <w:r>
              <w:rPr>
                <w:rFonts w:hint="eastAsia" w:cs="Arial"/>
                <w:color w:val="000000"/>
                <w:sz w:val="18"/>
                <w:szCs w:val="18"/>
              </w:rPr>
              <w:t>80.34</w:t>
            </w:r>
          </w:p>
        </w:tc>
        <w:tc>
          <w:tcPr>
            <w:tcW w:w="1418" w:type="dxa"/>
            <w:tcBorders>
              <w:top w:val="nil"/>
              <w:left w:val="nil"/>
              <w:bottom w:val="single" w:color="000000" w:sz="4" w:space="0"/>
              <w:right w:val="single" w:color="000000" w:sz="4" w:space="0"/>
            </w:tcBorders>
            <w:shd w:val="clear" w:color="auto" w:fill="auto"/>
            <w:noWrap/>
            <w:vAlign w:val="center"/>
          </w:tcPr>
          <w:p w14:paraId="5BCD7982">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5ECBEEB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D3D2B2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AEDC7F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8C47E8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552F79D9">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1974090D">
            <w:pPr>
              <w:rPr>
                <w:rFonts w:ascii="宋体" w:hAnsi="宋体" w:cs="Arial"/>
                <w:color w:val="000000"/>
                <w:sz w:val="22"/>
                <w:szCs w:val="22"/>
              </w:rPr>
            </w:pPr>
            <w:r>
              <w:rPr>
                <w:rFonts w:hint="eastAsia" w:cs="Arial"/>
                <w:color w:val="000000"/>
                <w:sz w:val="22"/>
                <w:szCs w:val="22"/>
              </w:rPr>
              <w:t>2080505</w:t>
            </w:r>
          </w:p>
        </w:tc>
        <w:tc>
          <w:tcPr>
            <w:tcW w:w="3039" w:type="dxa"/>
            <w:tcBorders>
              <w:top w:val="nil"/>
              <w:left w:val="nil"/>
              <w:bottom w:val="single" w:color="000000" w:sz="4" w:space="0"/>
              <w:right w:val="single" w:color="000000" w:sz="4" w:space="0"/>
            </w:tcBorders>
            <w:shd w:val="clear" w:color="auto" w:fill="auto"/>
            <w:noWrap/>
            <w:vAlign w:val="center"/>
          </w:tcPr>
          <w:p w14:paraId="7B31C552">
            <w:pPr>
              <w:rPr>
                <w:rFonts w:ascii="宋体" w:hAnsi="宋体" w:cs="Arial"/>
                <w:color w:val="000000"/>
                <w:sz w:val="18"/>
                <w:szCs w:val="18"/>
              </w:rPr>
            </w:pPr>
            <w:r>
              <w:rPr>
                <w:rFonts w:hint="eastAsia" w:cs="Arial"/>
                <w:color w:val="000000"/>
                <w:sz w:val="18"/>
                <w:szCs w:val="18"/>
              </w:rPr>
              <w:t xml:space="preserve">  机关事业单位基本养老保险缴费支出</w:t>
            </w:r>
          </w:p>
        </w:tc>
        <w:tc>
          <w:tcPr>
            <w:tcW w:w="1736" w:type="dxa"/>
            <w:tcBorders>
              <w:top w:val="nil"/>
              <w:left w:val="nil"/>
              <w:bottom w:val="single" w:color="000000" w:sz="4" w:space="0"/>
              <w:right w:val="single" w:color="000000" w:sz="4" w:space="0"/>
            </w:tcBorders>
            <w:shd w:val="clear" w:color="auto" w:fill="auto"/>
            <w:noWrap/>
            <w:vAlign w:val="center"/>
          </w:tcPr>
          <w:p w14:paraId="09C390E8">
            <w:pPr>
              <w:jc w:val="right"/>
              <w:rPr>
                <w:rFonts w:ascii="宋体" w:hAnsi="宋体" w:cs="Arial"/>
                <w:color w:val="000000"/>
                <w:sz w:val="18"/>
                <w:szCs w:val="18"/>
              </w:rPr>
            </w:pPr>
            <w:r>
              <w:rPr>
                <w:rFonts w:hint="eastAsia" w:cs="Arial"/>
                <w:color w:val="000000"/>
                <w:sz w:val="18"/>
                <w:szCs w:val="18"/>
              </w:rPr>
              <w:t>80.34</w:t>
            </w:r>
          </w:p>
        </w:tc>
        <w:tc>
          <w:tcPr>
            <w:tcW w:w="1559" w:type="dxa"/>
            <w:tcBorders>
              <w:top w:val="nil"/>
              <w:left w:val="nil"/>
              <w:bottom w:val="single" w:color="000000" w:sz="4" w:space="0"/>
              <w:right w:val="single" w:color="000000" w:sz="4" w:space="0"/>
            </w:tcBorders>
            <w:shd w:val="clear" w:color="auto" w:fill="auto"/>
            <w:noWrap/>
            <w:vAlign w:val="center"/>
          </w:tcPr>
          <w:p w14:paraId="5B0BCD73">
            <w:pPr>
              <w:jc w:val="right"/>
              <w:rPr>
                <w:rFonts w:ascii="宋体" w:hAnsi="宋体" w:cs="Arial"/>
                <w:color w:val="000000"/>
                <w:sz w:val="18"/>
                <w:szCs w:val="18"/>
              </w:rPr>
            </w:pPr>
            <w:r>
              <w:rPr>
                <w:rFonts w:hint="eastAsia" w:cs="Arial"/>
                <w:color w:val="000000"/>
                <w:sz w:val="18"/>
                <w:szCs w:val="18"/>
              </w:rPr>
              <w:t>80.34</w:t>
            </w:r>
          </w:p>
        </w:tc>
        <w:tc>
          <w:tcPr>
            <w:tcW w:w="1418" w:type="dxa"/>
            <w:tcBorders>
              <w:top w:val="nil"/>
              <w:left w:val="nil"/>
              <w:bottom w:val="single" w:color="000000" w:sz="4" w:space="0"/>
              <w:right w:val="single" w:color="000000" w:sz="4" w:space="0"/>
            </w:tcBorders>
            <w:shd w:val="clear" w:color="auto" w:fill="auto"/>
            <w:noWrap/>
            <w:vAlign w:val="center"/>
          </w:tcPr>
          <w:p w14:paraId="2ECB07E4">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0FD144E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BA9657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6368BE9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EE5113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5AFAB9E">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09376D0A">
            <w:pPr>
              <w:rPr>
                <w:rFonts w:ascii="宋体" w:hAnsi="宋体" w:cs="Arial"/>
                <w:color w:val="000000"/>
                <w:sz w:val="22"/>
                <w:szCs w:val="22"/>
              </w:rPr>
            </w:pPr>
            <w:r>
              <w:rPr>
                <w:rFonts w:hint="eastAsia" w:cs="Arial"/>
                <w:color w:val="000000"/>
                <w:sz w:val="22"/>
                <w:szCs w:val="22"/>
              </w:rPr>
              <w:t>20808</w:t>
            </w:r>
          </w:p>
        </w:tc>
        <w:tc>
          <w:tcPr>
            <w:tcW w:w="3039" w:type="dxa"/>
            <w:tcBorders>
              <w:top w:val="nil"/>
              <w:left w:val="nil"/>
              <w:bottom w:val="single" w:color="000000" w:sz="4" w:space="0"/>
              <w:right w:val="single" w:color="000000" w:sz="4" w:space="0"/>
            </w:tcBorders>
            <w:shd w:val="clear" w:color="auto" w:fill="auto"/>
            <w:noWrap/>
            <w:vAlign w:val="center"/>
          </w:tcPr>
          <w:p w14:paraId="3B4E0177">
            <w:pPr>
              <w:rPr>
                <w:rFonts w:ascii="宋体" w:hAnsi="宋体" w:cs="Arial"/>
                <w:color w:val="000000"/>
                <w:sz w:val="18"/>
                <w:szCs w:val="18"/>
              </w:rPr>
            </w:pPr>
            <w:r>
              <w:rPr>
                <w:rFonts w:hint="eastAsia" w:cs="Arial"/>
                <w:color w:val="000000"/>
                <w:sz w:val="18"/>
                <w:szCs w:val="18"/>
              </w:rPr>
              <w:t>抚恤</w:t>
            </w:r>
          </w:p>
        </w:tc>
        <w:tc>
          <w:tcPr>
            <w:tcW w:w="1736" w:type="dxa"/>
            <w:tcBorders>
              <w:top w:val="nil"/>
              <w:left w:val="nil"/>
              <w:bottom w:val="single" w:color="000000" w:sz="4" w:space="0"/>
              <w:right w:val="single" w:color="000000" w:sz="4" w:space="0"/>
            </w:tcBorders>
            <w:shd w:val="clear" w:color="auto" w:fill="auto"/>
            <w:noWrap/>
            <w:vAlign w:val="center"/>
          </w:tcPr>
          <w:p w14:paraId="602163F2">
            <w:pPr>
              <w:jc w:val="right"/>
              <w:rPr>
                <w:rFonts w:ascii="宋体" w:hAnsi="宋体" w:cs="Arial"/>
                <w:color w:val="000000"/>
                <w:sz w:val="18"/>
                <w:szCs w:val="18"/>
              </w:rPr>
            </w:pPr>
            <w:r>
              <w:rPr>
                <w:rFonts w:hint="eastAsia" w:cs="Arial"/>
                <w:color w:val="000000"/>
                <w:sz w:val="18"/>
                <w:szCs w:val="18"/>
              </w:rPr>
              <w:t>21.93</w:t>
            </w:r>
          </w:p>
        </w:tc>
        <w:tc>
          <w:tcPr>
            <w:tcW w:w="1559" w:type="dxa"/>
            <w:tcBorders>
              <w:top w:val="nil"/>
              <w:left w:val="nil"/>
              <w:bottom w:val="single" w:color="000000" w:sz="4" w:space="0"/>
              <w:right w:val="single" w:color="000000" w:sz="4" w:space="0"/>
            </w:tcBorders>
            <w:shd w:val="clear" w:color="auto" w:fill="auto"/>
            <w:noWrap/>
            <w:vAlign w:val="center"/>
          </w:tcPr>
          <w:p w14:paraId="2DF87506">
            <w:pPr>
              <w:jc w:val="right"/>
              <w:rPr>
                <w:rFonts w:ascii="宋体" w:hAnsi="宋体" w:cs="Arial"/>
                <w:color w:val="000000"/>
                <w:sz w:val="18"/>
                <w:szCs w:val="18"/>
              </w:rPr>
            </w:pPr>
            <w:r>
              <w:rPr>
                <w:rFonts w:hint="eastAsia" w:cs="Arial"/>
                <w:color w:val="000000"/>
                <w:sz w:val="18"/>
                <w:szCs w:val="18"/>
              </w:rPr>
              <w:t>21.93</w:t>
            </w:r>
          </w:p>
        </w:tc>
        <w:tc>
          <w:tcPr>
            <w:tcW w:w="1418" w:type="dxa"/>
            <w:tcBorders>
              <w:top w:val="nil"/>
              <w:left w:val="nil"/>
              <w:bottom w:val="single" w:color="000000" w:sz="4" w:space="0"/>
              <w:right w:val="single" w:color="000000" w:sz="4" w:space="0"/>
            </w:tcBorders>
            <w:shd w:val="clear" w:color="auto" w:fill="auto"/>
            <w:noWrap/>
            <w:vAlign w:val="center"/>
          </w:tcPr>
          <w:p w14:paraId="35215303">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3B0CA4A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73DBC89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EAC123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2EBF5F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0DE1F74">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6FDD6402">
            <w:pPr>
              <w:rPr>
                <w:rFonts w:ascii="宋体" w:hAnsi="宋体" w:cs="Arial"/>
                <w:color w:val="000000"/>
                <w:sz w:val="22"/>
                <w:szCs w:val="22"/>
              </w:rPr>
            </w:pPr>
            <w:r>
              <w:rPr>
                <w:rFonts w:hint="eastAsia" w:cs="Arial"/>
                <w:color w:val="000000"/>
                <w:sz w:val="22"/>
                <w:szCs w:val="22"/>
              </w:rPr>
              <w:t>2080801</w:t>
            </w:r>
          </w:p>
        </w:tc>
        <w:tc>
          <w:tcPr>
            <w:tcW w:w="3039" w:type="dxa"/>
            <w:tcBorders>
              <w:top w:val="nil"/>
              <w:left w:val="nil"/>
              <w:bottom w:val="single" w:color="000000" w:sz="4" w:space="0"/>
              <w:right w:val="single" w:color="000000" w:sz="4" w:space="0"/>
            </w:tcBorders>
            <w:shd w:val="clear" w:color="auto" w:fill="auto"/>
            <w:noWrap/>
            <w:vAlign w:val="center"/>
          </w:tcPr>
          <w:p w14:paraId="73CD1709">
            <w:pPr>
              <w:rPr>
                <w:rFonts w:ascii="宋体" w:hAnsi="宋体" w:cs="Arial"/>
                <w:color w:val="000000"/>
                <w:sz w:val="18"/>
                <w:szCs w:val="18"/>
              </w:rPr>
            </w:pPr>
            <w:r>
              <w:rPr>
                <w:rFonts w:hint="eastAsia" w:cs="Arial"/>
                <w:color w:val="000000"/>
                <w:sz w:val="18"/>
                <w:szCs w:val="18"/>
              </w:rPr>
              <w:t xml:space="preserve">  死亡抚恤</w:t>
            </w:r>
          </w:p>
        </w:tc>
        <w:tc>
          <w:tcPr>
            <w:tcW w:w="1736" w:type="dxa"/>
            <w:tcBorders>
              <w:top w:val="nil"/>
              <w:left w:val="nil"/>
              <w:bottom w:val="single" w:color="000000" w:sz="4" w:space="0"/>
              <w:right w:val="single" w:color="000000" w:sz="4" w:space="0"/>
            </w:tcBorders>
            <w:shd w:val="clear" w:color="auto" w:fill="auto"/>
            <w:noWrap/>
            <w:vAlign w:val="center"/>
          </w:tcPr>
          <w:p w14:paraId="52948D46">
            <w:pPr>
              <w:jc w:val="right"/>
              <w:rPr>
                <w:rFonts w:ascii="宋体" w:hAnsi="宋体" w:cs="Arial"/>
                <w:color w:val="000000"/>
                <w:sz w:val="18"/>
                <w:szCs w:val="18"/>
              </w:rPr>
            </w:pPr>
            <w:r>
              <w:rPr>
                <w:rFonts w:hint="eastAsia" w:cs="Arial"/>
                <w:color w:val="000000"/>
                <w:sz w:val="18"/>
                <w:szCs w:val="18"/>
              </w:rPr>
              <w:t>21.93</w:t>
            </w:r>
          </w:p>
        </w:tc>
        <w:tc>
          <w:tcPr>
            <w:tcW w:w="1559" w:type="dxa"/>
            <w:tcBorders>
              <w:top w:val="nil"/>
              <w:left w:val="nil"/>
              <w:bottom w:val="single" w:color="000000" w:sz="4" w:space="0"/>
              <w:right w:val="single" w:color="000000" w:sz="4" w:space="0"/>
            </w:tcBorders>
            <w:shd w:val="clear" w:color="auto" w:fill="auto"/>
            <w:noWrap/>
            <w:vAlign w:val="center"/>
          </w:tcPr>
          <w:p w14:paraId="6F593A4B">
            <w:pPr>
              <w:jc w:val="right"/>
              <w:rPr>
                <w:rFonts w:ascii="宋体" w:hAnsi="宋体" w:cs="Arial"/>
                <w:color w:val="000000"/>
                <w:sz w:val="18"/>
                <w:szCs w:val="18"/>
              </w:rPr>
            </w:pPr>
            <w:r>
              <w:rPr>
                <w:rFonts w:hint="eastAsia" w:cs="Arial"/>
                <w:color w:val="000000"/>
                <w:sz w:val="18"/>
                <w:szCs w:val="18"/>
              </w:rPr>
              <w:t>21.93</w:t>
            </w:r>
          </w:p>
        </w:tc>
        <w:tc>
          <w:tcPr>
            <w:tcW w:w="1418" w:type="dxa"/>
            <w:tcBorders>
              <w:top w:val="nil"/>
              <w:left w:val="nil"/>
              <w:bottom w:val="single" w:color="000000" w:sz="4" w:space="0"/>
              <w:right w:val="single" w:color="000000" w:sz="4" w:space="0"/>
            </w:tcBorders>
            <w:shd w:val="clear" w:color="auto" w:fill="auto"/>
            <w:noWrap/>
            <w:vAlign w:val="center"/>
          </w:tcPr>
          <w:p w14:paraId="0CE6940B">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751D79A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7763810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6DD1EC8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9FE6CC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1E0302D">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6D6AE347">
            <w:pPr>
              <w:rPr>
                <w:rFonts w:ascii="宋体" w:hAnsi="宋体" w:cs="Arial"/>
                <w:color w:val="000000"/>
                <w:sz w:val="22"/>
                <w:szCs w:val="22"/>
              </w:rPr>
            </w:pPr>
            <w:r>
              <w:rPr>
                <w:rFonts w:hint="eastAsia" w:cs="Arial"/>
                <w:color w:val="000000"/>
                <w:sz w:val="22"/>
                <w:szCs w:val="22"/>
              </w:rPr>
              <w:t>20822</w:t>
            </w:r>
          </w:p>
        </w:tc>
        <w:tc>
          <w:tcPr>
            <w:tcW w:w="3039" w:type="dxa"/>
            <w:tcBorders>
              <w:top w:val="nil"/>
              <w:left w:val="nil"/>
              <w:bottom w:val="single" w:color="000000" w:sz="4" w:space="0"/>
              <w:right w:val="single" w:color="000000" w:sz="4" w:space="0"/>
            </w:tcBorders>
            <w:shd w:val="clear" w:color="auto" w:fill="auto"/>
            <w:noWrap/>
            <w:vAlign w:val="center"/>
          </w:tcPr>
          <w:p w14:paraId="12A8781A">
            <w:pPr>
              <w:rPr>
                <w:rFonts w:ascii="宋体" w:hAnsi="宋体" w:cs="Arial"/>
                <w:color w:val="000000"/>
                <w:sz w:val="18"/>
                <w:szCs w:val="18"/>
              </w:rPr>
            </w:pPr>
            <w:r>
              <w:rPr>
                <w:rFonts w:hint="eastAsia" w:cs="Arial"/>
                <w:color w:val="000000"/>
                <w:sz w:val="18"/>
                <w:szCs w:val="18"/>
              </w:rPr>
              <w:t>大中型水库移民后期扶持基金支出</w:t>
            </w:r>
          </w:p>
        </w:tc>
        <w:tc>
          <w:tcPr>
            <w:tcW w:w="1736" w:type="dxa"/>
            <w:tcBorders>
              <w:top w:val="nil"/>
              <w:left w:val="nil"/>
              <w:bottom w:val="single" w:color="000000" w:sz="4" w:space="0"/>
              <w:right w:val="single" w:color="000000" w:sz="4" w:space="0"/>
            </w:tcBorders>
            <w:shd w:val="clear" w:color="auto" w:fill="auto"/>
            <w:noWrap/>
            <w:vAlign w:val="center"/>
          </w:tcPr>
          <w:p w14:paraId="79F0A85C">
            <w:pPr>
              <w:jc w:val="right"/>
              <w:rPr>
                <w:rFonts w:ascii="宋体" w:hAnsi="宋体" w:cs="Arial"/>
                <w:color w:val="000000"/>
                <w:sz w:val="18"/>
                <w:szCs w:val="18"/>
              </w:rPr>
            </w:pPr>
            <w:r>
              <w:rPr>
                <w:rFonts w:hint="eastAsia" w:cs="Arial"/>
                <w:color w:val="000000"/>
                <w:sz w:val="18"/>
                <w:szCs w:val="18"/>
              </w:rPr>
              <w:t>1,363.14</w:t>
            </w:r>
          </w:p>
        </w:tc>
        <w:tc>
          <w:tcPr>
            <w:tcW w:w="1559" w:type="dxa"/>
            <w:tcBorders>
              <w:top w:val="nil"/>
              <w:left w:val="nil"/>
              <w:bottom w:val="single" w:color="000000" w:sz="4" w:space="0"/>
              <w:right w:val="single" w:color="000000" w:sz="4" w:space="0"/>
            </w:tcBorders>
            <w:shd w:val="clear" w:color="auto" w:fill="auto"/>
            <w:noWrap/>
            <w:vAlign w:val="center"/>
          </w:tcPr>
          <w:p w14:paraId="392300AF">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1B767727">
            <w:pPr>
              <w:jc w:val="right"/>
              <w:rPr>
                <w:rFonts w:ascii="宋体" w:hAnsi="宋体" w:cs="Arial"/>
                <w:color w:val="000000"/>
                <w:sz w:val="22"/>
                <w:szCs w:val="22"/>
              </w:rPr>
            </w:pPr>
            <w:r>
              <w:rPr>
                <w:rFonts w:hint="eastAsia" w:cs="Arial"/>
                <w:color w:val="000000"/>
                <w:sz w:val="22"/>
                <w:szCs w:val="22"/>
              </w:rPr>
              <w:t>1,363.13</w:t>
            </w:r>
          </w:p>
        </w:tc>
        <w:tc>
          <w:tcPr>
            <w:tcW w:w="1701" w:type="dxa"/>
            <w:tcBorders>
              <w:top w:val="nil"/>
              <w:left w:val="nil"/>
              <w:bottom w:val="single" w:color="000000" w:sz="4" w:space="0"/>
              <w:right w:val="single" w:color="000000" w:sz="4" w:space="0"/>
            </w:tcBorders>
            <w:shd w:val="clear" w:color="auto" w:fill="auto"/>
            <w:noWrap/>
            <w:vAlign w:val="center"/>
          </w:tcPr>
          <w:p w14:paraId="31C58BB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2524B60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D3AE47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CB1992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CB8BBFF">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2FE4C672">
            <w:pPr>
              <w:rPr>
                <w:rFonts w:ascii="宋体" w:hAnsi="宋体" w:cs="Arial"/>
                <w:color w:val="000000"/>
                <w:sz w:val="22"/>
                <w:szCs w:val="22"/>
              </w:rPr>
            </w:pPr>
            <w:r>
              <w:rPr>
                <w:rFonts w:hint="eastAsia" w:cs="Arial"/>
                <w:color w:val="000000"/>
                <w:sz w:val="22"/>
                <w:szCs w:val="22"/>
              </w:rPr>
              <w:t>2082201</w:t>
            </w:r>
          </w:p>
        </w:tc>
        <w:tc>
          <w:tcPr>
            <w:tcW w:w="3039" w:type="dxa"/>
            <w:tcBorders>
              <w:top w:val="nil"/>
              <w:left w:val="nil"/>
              <w:bottom w:val="single" w:color="000000" w:sz="4" w:space="0"/>
              <w:right w:val="single" w:color="000000" w:sz="4" w:space="0"/>
            </w:tcBorders>
            <w:shd w:val="clear" w:color="auto" w:fill="auto"/>
            <w:noWrap/>
            <w:vAlign w:val="center"/>
          </w:tcPr>
          <w:p w14:paraId="7B9DE7C9">
            <w:pPr>
              <w:rPr>
                <w:rFonts w:ascii="宋体" w:hAnsi="宋体" w:cs="Arial"/>
                <w:color w:val="000000"/>
                <w:sz w:val="18"/>
                <w:szCs w:val="18"/>
              </w:rPr>
            </w:pPr>
            <w:r>
              <w:rPr>
                <w:rFonts w:hint="eastAsia" w:cs="Arial"/>
                <w:color w:val="000000"/>
                <w:sz w:val="18"/>
                <w:szCs w:val="18"/>
              </w:rPr>
              <w:t xml:space="preserve">  移民补助</w:t>
            </w:r>
          </w:p>
        </w:tc>
        <w:tc>
          <w:tcPr>
            <w:tcW w:w="1736" w:type="dxa"/>
            <w:tcBorders>
              <w:top w:val="nil"/>
              <w:left w:val="nil"/>
              <w:bottom w:val="single" w:color="000000" w:sz="4" w:space="0"/>
              <w:right w:val="single" w:color="000000" w:sz="4" w:space="0"/>
            </w:tcBorders>
            <w:shd w:val="clear" w:color="auto" w:fill="auto"/>
            <w:noWrap/>
            <w:vAlign w:val="center"/>
          </w:tcPr>
          <w:p w14:paraId="66B1404B">
            <w:pPr>
              <w:jc w:val="right"/>
              <w:rPr>
                <w:rFonts w:ascii="宋体" w:hAnsi="宋体" w:cs="Arial"/>
                <w:color w:val="000000"/>
                <w:sz w:val="18"/>
                <w:szCs w:val="18"/>
              </w:rPr>
            </w:pPr>
            <w:r>
              <w:rPr>
                <w:rFonts w:hint="eastAsia" w:cs="Arial"/>
                <w:color w:val="000000"/>
                <w:sz w:val="18"/>
                <w:szCs w:val="18"/>
              </w:rPr>
              <w:t>1,177.96</w:t>
            </w:r>
          </w:p>
        </w:tc>
        <w:tc>
          <w:tcPr>
            <w:tcW w:w="1559" w:type="dxa"/>
            <w:tcBorders>
              <w:top w:val="nil"/>
              <w:left w:val="nil"/>
              <w:bottom w:val="single" w:color="000000" w:sz="4" w:space="0"/>
              <w:right w:val="single" w:color="000000" w:sz="4" w:space="0"/>
            </w:tcBorders>
            <w:shd w:val="clear" w:color="auto" w:fill="auto"/>
            <w:noWrap/>
            <w:vAlign w:val="center"/>
          </w:tcPr>
          <w:p w14:paraId="4207D716">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23F15CE4">
            <w:pPr>
              <w:jc w:val="right"/>
              <w:rPr>
                <w:rFonts w:ascii="宋体" w:hAnsi="宋体" w:cs="Arial"/>
                <w:color w:val="000000"/>
                <w:sz w:val="22"/>
                <w:szCs w:val="22"/>
              </w:rPr>
            </w:pPr>
            <w:r>
              <w:rPr>
                <w:rFonts w:hint="eastAsia" w:cs="Arial"/>
                <w:color w:val="000000"/>
                <w:sz w:val="22"/>
                <w:szCs w:val="22"/>
              </w:rPr>
              <w:t>1,177.95</w:t>
            </w:r>
          </w:p>
        </w:tc>
        <w:tc>
          <w:tcPr>
            <w:tcW w:w="1701" w:type="dxa"/>
            <w:tcBorders>
              <w:top w:val="nil"/>
              <w:left w:val="nil"/>
              <w:bottom w:val="single" w:color="000000" w:sz="4" w:space="0"/>
              <w:right w:val="single" w:color="000000" w:sz="4" w:space="0"/>
            </w:tcBorders>
            <w:shd w:val="clear" w:color="auto" w:fill="auto"/>
            <w:noWrap/>
            <w:vAlign w:val="center"/>
          </w:tcPr>
          <w:p w14:paraId="4B14FEB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5CA4D45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34FE70A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09EAB3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EABD386">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2A3AA035">
            <w:pPr>
              <w:rPr>
                <w:rFonts w:ascii="宋体" w:hAnsi="宋体" w:cs="Arial"/>
                <w:color w:val="000000"/>
                <w:sz w:val="22"/>
                <w:szCs w:val="22"/>
              </w:rPr>
            </w:pPr>
            <w:r>
              <w:rPr>
                <w:rFonts w:hint="eastAsia" w:cs="Arial"/>
                <w:color w:val="000000"/>
                <w:sz w:val="22"/>
                <w:szCs w:val="22"/>
              </w:rPr>
              <w:t>2082202</w:t>
            </w:r>
          </w:p>
        </w:tc>
        <w:tc>
          <w:tcPr>
            <w:tcW w:w="3039" w:type="dxa"/>
            <w:tcBorders>
              <w:top w:val="nil"/>
              <w:left w:val="nil"/>
              <w:bottom w:val="single" w:color="000000" w:sz="4" w:space="0"/>
              <w:right w:val="single" w:color="000000" w:sz="4" w:space="0"/>
            </w:tcBorders>
            <w:shd w:val="clear" w:color="auto" w:fill="auto"/>
            <w:noWrap/>
            <w:vAlign w:val="center"/>
          </w:tcPr>
          <w:p w14:paraId="6E39AE74">
            <w:pPr>
              <w:rPr>
                <w:rFonts w:ascii="宋体" w:hAnsi="宋体" w:cs="Arial"/>
                <w:color w:val="000000"/>
                <w:sz w:val="18"/>
                <w:szCs w:val="18"/>
              </w:rPr>
            </w:pPr>
            <w:r>
              <w:rPr>
                <w:rFonts w:hint="eastAsia" w:cs="Arial"/>
                <w:color w:val="000000"/>
                <w:sz w:val="18"/>
                <w:szCs w:val="18"/>
              </w:rPr>
              <w:t xml:space="preserve">  基础设施建设和经济发展</w:t>
            </w:r>
          </w:p>
        </w:tc>
        <w:tc>
          <w:tcPr>
            <w:tcW w:w="1736" w:type="dxa"/>
            <w:tcBorders>
              <w:top w:val="nil"/>
              <w:left w:val="nil"/>
              <w:bottom w:val="single" w:color="000000" w:sz="4" w:space="0"/>
              <w:right w:val="single" w:color="000000" w:sz="4" w:space="0"/>
            </w:tcBorders>
            <w:shd w:val="clear" w:color="auto" w:fill="auto"/>
            <w:noWrap/>
            <w:vAlign w:val="center"/>
          </w:tcPr>
          <w:p w14:paraId="09811EBF">
            <w:pPr>
              <w:jc w:val="right"/>
              <w:rPr>
                <w:rFonts w:ascii="宋体" w:hAnsi="宋体" w:cs="Arial"/>
                <w:color w:val="000000"/>
                <w:sz w:val="18"/>
                <w:szCs w:val="18"/>
              </w:rPr>
            </w:pPr>
            <w:r>
              <w:rPr>
                <w:rFonts w:hint="eastAsia" w:cs="Arial"/>
                <w:color w:val="000000"/>
                <w:sz w:val="18"/>
                <w:szCs w:val="18"/>
              </w:rPr>
              <w:t>185.18</w:t>
            </w:r>
          </w:p>
        </w:tc>
        <w:tc>
          <w:tcPr>
            <w:tcW w:w="1559" w:type="dxa"/>
            <w:tcBorders>
              <w:top w:val="nil"/>
              <w:left w:val="nil"/>
              <w:bottom w:val="single" w:color="000000" w:sz="4" w:space="0"/>
              <w:right w:val="single" w:color="000000" w:sz="4" w:space="0"/>
            </w:tcBorders>
            <w:shd w:val="clear" w:color="auto" w:fill="auto"/>
            <w:noWrap/>
            <w:vAlign w:val="center"/>
          </w:tcPr>
          <w:p w14:paraId="7FEF64DB">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3CD8131E">
            <w:pPr>
              <w:jc w:val="right"/>
              <w:rPr>
                <w:rFonts w:ascii="宋体" w:hAnsi="宋体" w:cs="Arial"/>
                <w:color w:val="000000"/>
                <w:sz w:val="22"/>
                <w:szCs w:val="22"/>
              </w:rPr>
            </w:pPr>
            <w:r>
              <w:rPr>
                <w:rFonts w:hint="eastAsia" w:cs="Arial"/>
                <w:color w:val="000000"/>
                <w:sz w:val="22"/>
                <w:szCs w:val="22"/>
              </w:rPr>
              <w:t>185.18</w:t>
            </w:r>
          </w:p>
        </w:tc>
        <w:tc>
          <w:tcPr>
            <w:tcW w:w="1701" w:type="dxa"/>
            <w:tcBorders>
              <w:top w:val="nil"/>
              <w:left w:val="nil"/>
              <w:bottom w:val="single" w:color="000000" w:sz="4" w:space="0"/>
              <w:right w:val="single" w:color="000000" w:sz="4" w:space="0"/>
            </w:tcBorders>
            <w:shd w:val="clear" w:color="auto" w:fill="auto"/>
            <w:noWrap/>
            <w:vAlign w:val="center"/>
          </w:tcPr>
          <w:p w14:paraId="576D4FF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5340358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D1AE89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9A966F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E6D0F9E">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14A3FB02">
            <w:pPr>
              <w:rPr>
                <w:rFonts w:ascii="宋体" w:hAnsi="宋体" w:cs="Arial"/>
                <w:color w:val="000000"/>
                <w:sz w:val="22"/>
                <w:szCs w:val="22"/>
              </w:rPr>
            </w:pPr>
            <w:r>
              <w:rPr>
                <w:rFonts w:hint="eastAsia" w:cs="Arial"/>
                <w:color w:val="000000"/>
                <w:sz w:val="22"/>
                <w:szCs w:val="22"/>
              </w:rPr>
              <w:t>20823</w:t>
            </w:r>
          </w:p>
        </w:tc>
        <w:tc>
          <w:tcPr>
            <w:tcW w:w="3039" w:type="dxa"/>
            <w:tcBorders>
              <w:top w:val="nil"/>
              <w:left w:val="nil"/>
              <w:bottom w:val="single" w:color="000000" w:sz="4" w:space="0"/>
              <w:right w:val="single" w:color="000000" w:sz="4" w:space="0"/>
            </w:tcBorders>
            <w:shd w:val="clear" w:color="auto" w:fill="auto"/>
            <w:noWrap/>
            <w:vAlign w:val="center"/>
          </w:tcPr>
          <w:p w14:paraId="3ACBA40D">
            <w:pPr>
              <w:rPr>
                <w:rFonts w:ascii="宋体" w:hAnsi="宋体" w:cs="Arial"/>
                <w:color w:val="000000"/>
                <w:sz w:val="18"/>
                <w:szCs w:val="18"/>
              </w:rPr>
            </w:pPr>
            <w:r>
              <w:rPr>
                <w:rFonts w:hint="eastAsia" w:cs="Arial"/>
                <w:color w:val="000000"/>
                <w:sz w:val="18"/>
                <w:szCs w:val="18"/>
              </w:rPr>
              <w:t>小型水库移民扶助基金安排的支出</w:t>
            </w:r>
          </w:p>
        </w:tc>
        <w:tc>
          <w:tcPr>
            <w:tcW w:w="1736" w:type="dxa"/>
            <w:tcBorders>
              <w:top w:val="nil"/>
              <w:left w:val="nil"/>
              <w:bottom w:val="single" w:color="000000" w:sz="4" w:space="0"/>
              <w:right w:val="single" w:color="000000" w:sz="4" w:space="0"/>
            </w:tcBorders>
            <w:shd w:val="clear" w:color="auto" w:fill="auto"/>
            <w:noWrap/>
            <w:vAlign w:val="center"/>
          </w:tcPr>
          <w:p w14:paraId="3949F613">
            <w:pPr>
              <w:jc w:val="right"/>
              <w:rPr>
                <w:rFonts w:ascii="宋体" w:hAnsi="宋体" w:cs="Arial"/>
                <w:color w:val="000000"/>
                <w:sz w:val="18"/>
                <w:szCs w:val="18"/>
              </w:rPr>
            </w:pPr>
            <w:r>
              <w:rPr>
                <w:rFonts w:hint="eastAsia" w:cs="Arial"/>
                <w:color w:val="000000"/>
                <w:sz w:val="18"/>
                <w:szCs w:val="18"/>
              </w:rPr>
              <w:t>30.00</w:t>
            </w:r>
          </w:p>
        </w:tc>
        <w:tc>
          <w:tcPr>
            <w:tcW w:w="1559" w:type="dxa"/>
            <w:tcBorders>
              <w:top w:val="nil"/>
              <w:left w:val="nil"/>
              <w:bottom w:val="single" w:color="000000" w:sz="4" w:space="0"/>
              <w:right w:val="single" w:color="000000" w:sz="4" w:space="0"/>
            </w:tcBorders>
            <w:shd w:val="clear" w:color="auto" w:fill="auto"/>
            <w:noWrap/>
            <w:vAlign w:val="center"/>
          </w:tcPr>
          <w:p w14:paraId="03269935">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4B985CB9">
            <w:pPr>
              <w:jc w:val="right"/>
              <w:rPr>
                <w:rFonts w:ascii="宋体" w:hAnsi="宋体" w:cs="Arial"/>
                <w:color w:val="000000"/>
                <w:sz w:val="22"/>
                <w:szCs w:val="22"/>
              </w:rPr>
            </w:pPr>
            <w:r>
              <w:rPr>
                <w:rFonts w:hint="eastAsia" w:cs="Arial"/>
                <w:color w:val="000000"/>
                <w:sz w:val="22"/>
                <w:szCs w:val="22"/>
              </w:rPr>
              <w:t>30.00</w:t>
            </w:r>
          </w:p>
        </w:tc>
        <w:tc>
          <w:tcPr>
            <w:tcW w:w="1701" w:type="dxa"/>
            <w:tcBorders>
              <w:top w:val="nil"/>
              <w:left w:val="nil"/>
              <w:bottom w:val="single" w:color="000000" w:sz="4" w:space="0"/>
              <w:right w:val="single" w:color="000000" w:sz="4" w:space="0"/>
            </w:tcBorders>
            <w:shd w:val="clear" w:color="auto" w:fill="auto"/>
            <w:noWrap/>
            <w:vAlign w:val="center"/>
          </w:tcPr>
          <w:p w14:paraId="0F91D49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317D217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0AD1DC9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F7EFC5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C28FD26">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68448790">
            <w:pPr>
              <w:rPr>
                <w:rFonts w:ascii="宋体" w:hAnsi="宋体" w:cs="Arial"/>
                <w:color w:val="000000"/>
                <w:sz w:val="22"/>
                <w:szCs w:val="22"/>
              </w:rPr>
            </w:pPr>
            <w:r>
              <w:rPr>
                <w:rFonts w:hint="eastAsia" w:cs="Arial"/>
                <w:color w:val="000000"/>
                <w:sz w:val="22"/>
                <w:szCs w:val="22"/>
              </w:rPr>
              <w:t>2082302</w:t>
            </w:r>
          </w:p>
        </w:tc>
        <w:tc>
          <w:tcPr>
            <w:tcW w:w="3039" w:type="dxa"/>
            <w:tcBorders>
              <w:top w:val="nil"/>
              <w:left w:val="nil"/>
              <w:bottom w:val="single" w:color="000000" w:sz="4" w:space="0"/>
              <w:right w:val="single" w:color="000000" w:sz="4" w:space="0"/>
            </w:tcBorders>
            <w:shd w:val="clear" w:color="auto" w:fill="auto"/>
            <w:noWrap/>
            <w:vAlign w:val="center"/>
          </w:tcPr>
          <w:p w14:paraId="33DDC3BE">
            <w:pPr>
              <w:rPr>
                <w:rFonts w:ascii="宋体" w:hAnsi="宋体" w:cs="Arial"/>
                <w:color w:val="000000"/>
                <w:sz w:val="18"/>
                <w:szCs w:val="18"/>
              </w:rPr>
            </w:pPr>
            <w:r>
              <w:rPr>
                <w:rFonts w:hint="eastAsia" w:cs="Arial"/>
                <w:color w:val="000000"/>
                <w:sz w:val="18"/>
                <w:szCs w:val="18"/>
              </w:rPr>
              <w:t xml:space="preserve">  基础设施建设和经济发展</w:t>
            </w:r>
          </w:p>
        </w:tc>
        <w:tc>
          <w:tcPr>
            <w:tcW w:w="1736" w:type="dxa"/>
            <w:tcBorders>
              <w:top w:val="nil"/>
              <w:left w:val="nil"/>
              <w:bottom w:val="single" w:color="000000" w:sz="4" w:space="0"/>
              <w:right w:val="single" w:color="000000" w:sz="4" w:space="0"/>
            </w:tcBorders>
            <w:shd w:val="clear" w:color="auto" w:fill="auto"/>
            <w:noWrap/>
            <w:vAlign w:val="center"/>
          </w:tcPr>
          <w:p w14:paraId="385F8BB0">
            <w:pPr>
              <w:jc w:val="right"/>
              <w:rPr>
                <w:rFonts w:ascii="宋体" w:hAnsi="宋体" w:cs="Arial"/>
                <w:color w:val="000000"/>
                <w:sz w:val="18"/>
                <w:szCs w:val="18"/>
              </w:rPr>
            </w:pPr>
            <w:r>
              <w:rPr>
                <w:rFonts w:hint="eastAsia" w:cs="Arial"/>
                <w:color w:val="000000"/>
                <w:sz w:val="18"/>
                <w:szCs w:val="18"/>
              </w:rPr>
              <w:t>30.00</w:t>
            </w:r>
          </w:p>
        </w:tc>
        <w:tc>
          <w:tcPr>
            <w:tcW w:w="1559" w:type="dxa"/>
            <w:tcBorders>
              <w:top w:val="nil"/>
              <w:left w:val="nil"/>
              <w:bottom w:val="single" w:color="000000" w:sz="4" w:space="0"/>
              <w:right w:val="single" w:color="000000" w:sz="4" w:space="0"/>
            </w:tcBorders>
            <w:shd w:val="clear" w:color="auto" w:fill="auto"/>
            <w:noWrap/>
            <w:vAlign w:val="center"/>
          </w:tcPr>
          <w:p w14:paraId="7DA0F85A">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2E760042">
            <w:pPr>
              <w:jc w:val="right"/>
              <w:rPr>
                <w:rFonts w:ascii="宋体" w:hAnsi="宋体" w:cs="Arial"/>
                <w:color w:val="000000"/>
                <w:sz w:val="22"/>
                <w:szCs w:val="22"/>
              </w:rPr>
            </w:pPr>
            <w:r>
              <w:rPr>
                <w:rFonts w:hint="eastAsia" w:cs="Arial"/>
                <w:color w:val="000000"/>
                <w:sz w:val="22"/>
                <w:szCs w:val="22"/>
              </w:rPr>
              <w:t>30.00</w:t>
            </w:r>
          </w:p>
        </w:tc>
        <w:tc>
          <w:tcPr>
            <w:tcW w:w="1701" w:type="dxa"/>
            <w:tcBorders>
              <w:top w:val="nil"/>
              <w:left w:val="nil"/>
              <w:bottom w:val="single" w:color="000000" w:sz="4" w:space="0"/>
              <w:right w:val="single" w:color="000000" w:sz="4" w:space="0"/>
            </w:tcBorders>
            <w:shd w:val="clear" w:color="auto" w:fill="auto"/>
            <w:noWrap/>
            <w:vAlign w:val="center"/>
          </w:tcPr>
          <w:p w14:paraId="2F7312E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24B3311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2C9E81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02D662E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3C60FA8">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15ED1D32">
            <w:pPr>
              <w:rPr>
                <w:rFonts w:ascii="宋体" w:hAnsi="宋体" w:cs="Arial"/>
                <w:color w:val="000000"/>
                <w:sz w:val="22"/>
                <w:szCs w:val="22"/>
              </w:rPr>
            </w:pPr>
            <w:r>
              <w:rPr>
                <w:rFonts w:hint="eastAsia" w:cs="Arial"/>
                <w:color w:val="000000"/>
                <w:sz w:val="22"/>
                <w:szCs w:val="22"/>
              </w:rPr>
              <w:t>20827</w:t>
            </w:r>
          </w:p>
        </w:tc>
        <w:tc>
          <w:tcPr>
            <w:tcW w:w="3039" w:type="dxa"/>
            <w:tcBorders>
              <w:top w:val="nil"/>
              <w:left w:val="nil"/>
              <w:bottom w:val="single" w:color="000000" w:sz="4" w:space="0"/>
              <w:right w:val="single" w:color="000000" w:sz="4" w:space="0"/>
            </w:tcBorders>
            <w:shd w:val="clear" w:color="auto" w:fill="auto"/>
            <w:noWrap/>
            <w:vAlign w:val="center"/>
          </w:tcPr>
          <w:p w14:paraId="00A8270D">
            <w:pPr>
              <w:rPr>
                <w:rFonts w:ascii="宋体" w:hAnsi="宋体" w:cs="Arial"/>
                <w:color w:val="000000"/>
                <w:sz w:val="18"/>
                <w:szCs w:val="18"/>
              </w:rPr>
            </w:pPr>
            <w:r>
              <w:rPr>
                <w:rFonts w:hint="eastAsia" w:cs="Arial"/>
                <w:color w:val="000000"/>
                <w:sz w:val="18"/>
                <w:szCs w:val="18"/>
              </w:rPr>
              <w:t>财政对其他社会保险基金的补助</w:t>
            </w:r>
          </w:p>
        </w:tc>
        <w:tc>
          <w:tcPr>
            <w:tcW w:w="1736" w:type="dxa"/>
            <w:tcBorders>
              <w:top w:val="nil"/>
              <w:left w:val="nil"/>
              <w:bottom w:val="single" w:color="000000" w:sz="4" w:space="0"/>
              <w:right w:val="single" w:color="000000" w:sz="4" w:space="0"/>
            </w:tcBorders>
            <w:shd w:val="clear" w:color="auto" w:fill="auto"/>
            <w:noWrap/>
            <w:vAlign w:val="center"/>
          </w:tcPr>
          <w:p w14:paraId="6C91B09C">
            <w:pPr>
              <w:jc w:val="right"/>
              <w:rPr>
                <w:rFonts w:ascii="宋体" w:hAnsi="宋体" w:cs="Arial"/>
                <w:color w:val="000000"/>
                <w:sz w:val="18"/>
                <w:szCs w:val="18"/>
              </w:rPr>
            </w:pPr>
            <w:r>
              <w:rPr>
                <w:rFonts w:hint="eastAsia" w:cs="Arial"/>
                <w:color w:val="000000"/>
                <w:sz w:val="18"/>
                <w:szCs w:val="18"/>
              </w:rPr>
              <w:t>14.82</w:t>
            </w:r>
          </w:p>
        </w:tc>
        <w:tc>
          <w:tcPr>
            <w:tcW w:w="1559" w:type="dxa"/>
            <w:tcBorders>
              <w:top w:val="nil"/>
              <w:left w:val="nil"/>
              <w:bottom w:val="single" w:color="000000" w:sz="4" w:space="0"/>
              <w:right w:val="single" w:color="000000" w:sz="4" w:space="0"/>
            </w:tcBorders>
            <w:shd w:val="clear" w:color="auto" w:fill="auto"/>
            <w:noWrap/>
            <w:vAlign w:val="center"/>
          </w:tcPr>
          <w:p w14:paraId="6DDFDCDF">
            <w:pPr>
              <w:jc w:val="right"/>
              <w:rPr>
                <w:rFonts w:ascii="宋体" w:hAnsi="宋体" w:cs="Arial"/>
                <w:color w:val="000000"/>
                <w:sz w:val="18"/>
                <w:szCs w:val="18"/>
              </w:rPr>
            </w:pPr>
            <w:r>
              <w:rPr>
                <w:rFonts w:hint="eastAsia" w:cs="Arial"/>
                <w:color w:val="000000"/>
                <w:sz w:val="18"/>
                <w:szCs w:val="18"/>
              </w:rPr>
              <w:t>14.82</w:t>
            </w:r>
          </w:p>
        </w:tc>
        <w:tc>
          <w:tcPr>
            <w:tcW w:w="1418" w:type="dxa"/>
            <w:tcBorders>
              <w:top w:val="nil"/>
              <w:left w:val="nil"/>
              <w:bottom w:val="single" w:color="000000" w:sz="4" w:space="0"/>
              <w:right w:val="single" w:color="000000" w:sz="4" w:space="0"/>
            </w:tcBorders>
            <w:shd w:val="clear" w:color="auto" w:fill="auto"/>
            <w:noWrap/>
            <w:vAlign w:val="center"/>
          </w:tcPr>
          <w:p w14:paraId="42D9FC6E">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4B03D2B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576EB2B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32613C8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BC02DF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117B046F">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7BFB3B9B">
            <w:pPr>
              <w:rPr>
                <w:rFonts w:ascii="宋体" w:hAnsi="宋体" w:cs="Arial"/>
                <w:color w:val="000000"/>
                <w:sz w:val="22"/>
                <w:szCs w:val="22"/>
              </w:rPr>
            </w:pPr>
            <w:r>
              <w:rPr>
                <w:rFonts w:hint="eastAsia" w:cs="Arial"/>
                <w:color w:val="000000"/>
                <w:sz w:val="22"/>
                <w:szCs w:val="22"/>
              </w:rPr>
              <w:t>2082799</w:t>
            </w:r>
          </w:p>
        </w:tc>
        <w:tc>
          <w:tcPr>
            <w:tcW w:w="3039" w:type="dxa"/>
            <w:tcBorders>
              <w:top w:val="nil"/>
              <w:left w:val="nil"/>
              <w:bottom w:val="single" w:color="000000" w:sz="4" w:space="0"/>
              <w:right w:val="single" w:color="000000" w:sz="4" w:space="0"/>
            </w:tcBorders>
            <w:shd w:val="clear" w:color="auto" w:fill="auto"/>
            <w:noWrap/>
            <w:vAlign w:val="center"/>
          </w:tcPr>
          <w:p w14:paraId="4FA9DB53">
            <w:pPr>
              <w:rPr>
                <w:rFonts w:ascii="宋体" w:hAnsi="宋体" w:cs="Arial"/>
                <w:color w:val="000000"/>
                <w:sz w:val="18"/>
                <w:szCs w:val="18"/>
              </w:rPr>
            </w:pPr>
            <w:r>
              <w:rPr>
                <w:rFonts w:hint="eastAsia" w:cs="Arial"/>
                <w:color w:val="000000"/>
                <w:sz w:val="18"/>
                <w:szCs w:val="18"/>
              </w:rPr>
              <w:t xml:space="preserve">  其他财政对社会保险基金的补助</w:t>
            </w:r>
          </w:p>
        </w:tc>
        <w:tc>
          <w:tcPr>
            <w:tcW w:w="1736" w:type="dxa"/>
            <w:tcBorders>
              <w:top w:val="nil"/>
              <w:left w:val="nil"/>
              <w:bottom w:val="single" w:color="000000" w:sz="4" w:space="0"/>
              <w:right w:val="single" w:color="000000" w:sz="4" w:space="0"/>
            </w:tcBorders>
            <w:shd w:val="clear" w:color="auto" w:fill="auto"/>
            <w:noWrap/>
            <w:vAlign w:val="center"/>
          </w:tcPr>
          <w:p w14:paraId="7E2425B6">
            <w:pPr>
              <w:jc w:val="right"/>
              <w:rPr>
                <w:rFonts w:ascii="宋体" w:hAnsi="宋体" w:cs="Arial"/>
                <w:color w:val="000000"/>
                <w:sz w:val="18"/>
                <w:szCs w:val="18"/>
              </w:rPr>
            </w:pPr>
            <w:r>
              <w:rPr>
                <w:rFonts w:hint="eastAsia" w:cs="Arial"/>
                <w:color w:val="000000"/>
                <w:sz w:val="18"/>
                <w:szCs w:val="18"/>
              </w:rPr>
              <w:t>14.82</w:t>
            </w:r>
          </w:p>
        </w:tc>
        <w:tc>
          <w:tcPr>
            <w:tcW w:w="1559" w:type="dxa"/>
            <w:tcBorders>
              <w:top w:val="nil"/>
              <w:left w:val="nil"/>
              <w:bottom w:val="single" w:color="000000" w:sz="4" w:space="0"/>
              <w:right w:val="single" w:color="000000" w:sz="4" w:space="0"/>
            </w:tcBorders>
            <w:shd w:val="clear" w:color="auto" w:fill="auto"/>
            <w:noWrap/>
            <w:vAlign w:val="center"/>
          </w:tcPr>
          <w:p w14:paraId="5942F474">
            <w:pPr>
              <w:jc w:val="right"/>
              <w:rPr>
                <w:rFonts w:ascii="宋体" w:hAnsi="宋体" w:cs="Arial"/>
                <w:color w:val="000000"/>
                <w:sz w:val="18"/>
                <w:szCs w:val="18"/>
              </w:rPr>
            </w:pPr>
            <w:r>
              <w:rPr>
                <w:rFonts w:hint="eastAsia" w:cs="Arial"/>
                <w:color w:val="000000"/>
                <w:sz w:val="18"/>
                <w:szCs w:val="18"/>
              </w:rPr>
              <w:t>14.82</w:t>
            </w:r>
          </w:p>
        </w:tc>
        <w:tc>
          <w:tcPr>
            <w:tcW w:w="1418" w:type="dxa"/>
            <w:tcBorders>
              <w:top w:val="nil"/>
              <w:left w:val="nil"/>
              <w:bottom w:val="single" w:color="000000" w:sz="4" w:space="0"/>
              <w:right w:val="single" w:color="000000" w:sz="4" w:space="0"/>
            </w:tcBorders>
            <w:shd w:val="clear" w:color="auto" w:fill="auto"/>
            <w:noWrap/>
            <w:vAlign w:val="center"/>
          </w:tcPr>
          <w:p w14:paraId="11973E7F">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1A7D61B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B77AA5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04678B4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02D2A6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BCB96ED">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26B59E5">
            <w:pPr>
              <w:rPr>
                <w:rFonts w:ascii="宋体" w:hAnsi="宋体" w:cs="Arial"/>
                <w:color w:val="000000"/>
                <w:sz w:val="22"/>
                <w:szCs w:val="22"/>
              </w:rPr>
            </w:pPr>
            <w:r>
              <w:rPr>
                <w:rFonts w:hint="eastAsia" w:cs="Arial"/>
                <w:color w:val="000000"/>
                <w:sz w:val="22"/>
                <w:szCs w:val="22"/>
              </w:rPr>
              <w:t>210</w:t>
            </w:r>
          </w:p>
        </w:tc>
        <w:tc>
          <w:tcPr>
            <w:tcW w:w="3039" w:type="dxa"/>
            <w:tcBorders>
              <w:top w:val="nil"/>
              <w:left w:val="nil"/>
              <w:bottom w:val="single" w:color="000000" w:sz="4" w:space="0"/>
              <w:right w:val="single" w:color="000000" w:sz="4" w:space="0"/>
            </w:tcBorders>
            <w:shd w:val="clear" w:color="auto" w:fill="auto"/>
            <w:noWrap/>
            <w:vAlign w:val="center"/>
          </w:tcPr>
          <w:p w14:paraId="6A6B6B5C">
            <w:pPr>
              <w:rPr>
                <w:rFonts w:ascii="宋体" w:hAnsi="宋体" w:cs="Arial"/>
                <w:color w:val="000000"/>
                <w:sz w:val="18"/>
                <w:szCs w:val="18"/>
              </w:rPr>
            </w:pPr>
            <w:r>
              <w:rPr>
                <w:rFonts w:hint="eastAsia" w:cs="Arial"/>
                <w:color w:val="000000"/>
                <w:sz w:val="18"/>
                <w:szCs w:val="18"/>
              </w:rPr>
              <w:t>卫生健康支出</w:t>
            </w:r>
          </w:p>
        </w:tc>
        <w:tc>
          <w:tcPr>
            <w:tcW w:w="1736" w:type="dxa"/>
            <w:tcBorders>
              <w:top w:val="nil"/>
              <w:left w:val="nil"/>
              <w:bottom w:val="single" w:color="000000" w:sz="4" w:space="0"/>
              <w:right w:val="single" w:color="000000" w:sz="4" w:space="0"/>
            </w:tcBorders>
            <w:shd w:val="clear" w:color="auto" w:fill="auto"/>
            <w:noWrap/>
            <w:vAlign w:val="center"/>
          </w:tcPr>
          <w:p w14:paraId="4BEE26C1">
            <w:pPr>
              <w:jc w:val="right"/>
              <w:rPr>
                <w:rFonts w:ascii="宋体" w:hAnsi="宋体" w:cs="Arial"/>
                <w:color w:val="000000"/>
                <w:sz w:val="18"/>
                <w:szCs w:val="18"/>
              </w:rPr>
            </w:pPr>
            <w:r>
              <w:rPr>
                <w:rFonts w:hint="eastAsia" w:cs="Arial"/>
                <w:color w:val="000000"/>
                <w:sz w:val="18"/>
                <w:szCs w:val="18"/>
              </w:rPr>
              <w:t>57.74</w:t>
            </w:r>
          </w:p>
        </w:tc>
        <w:tc>
          <w:tcPr>
            <w:tcW w:w="1559" w:type="dxa"/>
            <w:tcBorders>
              <w:top w:val="nil"/>
              <w:left w:val="nil"/>
              <w:bottom w:val="single" w:color="000000" w:sz="4" w:space="0"/>
              <w:right w:val="single" w:color="000000" w:sz="4" w:space="0"/>
            </w:tcBorders>
            <w:shd w:val="clear" w:color="auto" w:fill="auto"/>
            <w:noWrap/>
            <w:vAlign w:val="center"/>
          </w:tcPr>
          <w:p w14:paraId="0026932A">
            <w:pPr>
              <w:jc w:val="right"/>
              <w:rPr>
                <w:rFonts w:ascii="宋体" w:hAnsi="宋体" w:cs="Arial"/>
                <w:color w:val="000000"/>
                <w:sz w:val="18"/>
                <w:szCs w:val="18"/>
              </w:rPr>
            </w:pPr>
            <w:r>
              <w:rPr>
                <w:rFonts w:hint="eastAsia" w:cs="Arial"/>
                <w:color w:val="000000"/>
                <w:sz w:val="18"/>
                <w:szCs w:val="18"/>
              </w:rPr>
              <w:t>57.74</w:t>
            </w:r>
          </w:p>
        </w:tc>
        <w:tc>
          <w:tcPr>
            <w:tcW w:w="1418" w:type="dxa"/>
            <w:tcBorders>
              <w:top w:val="nil"/>
              <w:left w:val="nil"/>
              <w:bottom w:val="single" w:color="000000" w:sz="4" w:space="0"/>
              <w:right w:val="single" w:color="000000" w:sz="4" w:space="0"/>
            </w:tcBorders>
            <w:shd w:val="clear" w:color="auto" w:fill="auto"/>
            <w:noWrap/>
            <w:vAlign w:val="center"/>
          </w:tcPr>
          <w:p w14:paraId="0FC7D668">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4ACD091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3A1E18F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71F2DC0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903267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303DB86">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31656E59">
            <w:pPr>
              <w:rPr>
                <w:rFonts w:ascii="宋体" w:hAnsi="宋体" w:cs="Arial"/>
                <w:color w:val="000000"/>
                <w:sz w:val="22"/>
                <w:szCs w:val="22"/>
              </w:rPr>
            </w:pPr>
            <w:r>
              <w:rPr>
                <w:rFonts w:hint="eastAsia" w:cs="Arial"/>
                <w:color w:val="000000"/>
                <w:sz w:val="22"/>
                <w:szCs w:val="22"/>
              </w:rPr>
              <w:t>21011</w:t>
            </w:r>
          </w:p>
        </w:tc>
        <w:tc>
          <w:tcPr>
            <w:tcW w:w="3039" w:type="dxa"/>
            <w:tcBorders>
              <w:top w:val="nil"/>
              <w:left w:val="nil"/>
              <w:bottom w:val="single" w:color="000000" w:sz="4" w:space="0"/>
              <w:right w:val="single" w:color="000000" w:sz="4" w:space="0"/>
            </w:tcBorders>
            <w:shd w:val="clear" w:color="auto" w:fill="auto"/>
            <w:noWrap/>
            <w:vAlign w:val="center"/>
          </w:tcPr>
          <w:p w14:paraId="04BF406A">
            <w:pPr>
              <w:rPr>
                <w:rFonts w:ascii="宋体" w:hAnsi="宋体" w:cs="Arial"/>
                <w:color w:val="000000"/>
                <w:sz w:val="18"/>
                <w:szCs w:val="18"/>
              </w:rPr>
            </w:pPr>
            <w:r>
              <w:rPr>
                <w:rFonts w:hint="eastAsia" w:cs="Arial"/>
                <w:color w:val="000000"/>
                <w:sz w:val="18"/>
                <w:szCs w:val="18"/>
              </w:rPr>
              <w:t>行政事业单位医疗</w:t>
            </w:r>
          </w:p>
        </w:tc>
        <w:tc>
          <w:tcPr>
            <w:tcW w:w="1736" w:type="dxa"/>
            <w:tcBorders>
              <w:top w:val="nil"/>
              <w:left w:val="nil"/>
              <w:bottom w:val="single" w:color="000000" w:sz="4" w:space="0"/>
              <w:right w:val="single" w:color="000000" w:sz="4" w:space="0"/>
            </w:tcBorders>
            <w:shd w:val="clear" w:color="auto" w:fill="auto"/>
            <w:noWrap/>
            <w:vAlign w:val="center"/>
          </w:tcPr>
          <w:p w14:paraId="1A3F85F7">
            <w:pPr>
              <w:jc w:val="right"/>
              <w:rPr>
                <w:rFonts w:ascii="宋体" w:hAnsi="宋体" w:cs="Arial"/>
                <w:color w:val="000000"/>
                <w:sz w:val="18"/>
                <w:szCs w:val="18"/>
              </w:rPr>
            </w:pPr>
            <w:r>
              <w:rPr>
                <w:rFonts w:hint="eastAsia" w:cs="Arial"/>
                <w:color w:val="000000"/>
                <w:sz w:val="18"/>
                <w:szCs w:val="18"/>
              </w:rPr>
              <w:t>57.74</w:t>
            </w:r>
          </w:p>
        </w:tc>
        <w:tc>
          <w:tcPr>
            <w:tcW w:w="1559" w:type="dxa"/>
            <w:tcBorders>
              <w:top w:val="nil"/>
              <w:left w:val="nil"/>
              <w:bottom w:val="single" w:color="000000" w:sz="4" w:space="0"/>
              <w:right w:val="single" w:color="000000" w:sz="4" w:space="0"/>
            </w:tcBorders>
            <w:shd w:val="clear" w:color="auto" w:fill="auto"/>
            <w:noWrap/>
            <w:vAlign w:val="center"/>
          </w:tcPr>
          <w:p w14:paraId="70D15DA5">
            <w:pPr>
              <w:jc w:val="right"/>
              <w:rPr>
                <w:rFonts w:ascii="宋体" w:hAnsi="宋体" w:cs="Arial"/>
                <w:color w:val="000000"/>
                <w:sz w:val="18"/>
                <w:szCs w:val="18"/>
              </w:rPr>
            </w:pPr>
            <w:r>
              <w:rPr>
                <w:rFonts w:hint="eastAsia" w:cs="Arial"/>
                <w:color w:val="000000"/>
                <w:sz w:val="18"/>
                <w:szCs w:val="18"/>
              </w:rPr>
              <w:t>57.74</w:t>
            </w:r>
          </w:p>
        </w:tc>
        <w:tc>
          <w:tcPr>
            <w:tcW w:w="1418" w:type="dxa"/>
            <w:tcBorders>
              <w:top w:val="nil"/>
              <w:left w:val="nil"/>
              <w:bottom w:val="single" w:color="000000" w:sz="4" w:space="0"/>
              <w:right w:val="single" w:color="000000" w:sz="4" w:space="0"/>
            </w:tcBorders>
            <w:shd w:val="clear" w:color="auto" w:fill="auto"/>
            <w:noWrap/>
            <w:vAlign w:val="center"/>
          </w:tcPr>
          <w:p w14:paraId="03655C76">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58E6AE6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645FD4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6103B47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78844B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34B2E0C">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007E2643">
            <w:pPr>
              <w:rPr>
                <w:rFonts w:ascii="宋体" w:hAnsi="宋体" w:cs="Arial"/>
                <w:color w:val="000000"/>
                <w:sz w:val="22"/>
                <w:szCs w:val="22"/>
              </w:rPr>
            </w:pPr>
            <w:r>
              <w:rPr>
                <w:rFonts w:hint="eastAsia" w:cs="Arial"/>
                <w:color w:val="000000"/>
                <w:sz w:val="22"/>
                <w:szCs w:val="22"/>
              </w:rPr>
              <w:t>2101101</w:t>
            </w:r>
          </w:p>
        </w:tc>
        <w:tc>
          <w:tcPr>
            <w:tcW w:w="3039" w:type="dxa"/>
            <w:tcBorders>
              <w:top w:val="nil"/>
              <w:left w:val="nil"/>
              <w:bottom w:val="single" w:color="000000" w:sz="4" w:space="0"/>
              <w:right w:val="single" w:color="000000" w:sz="4" w:space="0"/>
            </w:tcBorders>
            <w:shd w:val="clear" w:color="auto" w:fill="auto"/>
            <w:noWrap/>
            <w:vAlign w:val="center"/>
          </w:tcPr>
          <w:p w14:paraId="10C4AC0D">
            <w:pPr>
              <w:rPr>
                <w:rFonts w:ascii="宋体" w:hAnsi="宋体" w:cs="Arial"/>
                <w:color w:val="000000"/>
                <w:sz w:val="18"/>
                <w:szCs w:val="18"/>
              </w:rPr>
            </w:pPr>
            <w:r>
              <w:rPr>
                <w:rFonts w:hint="eastAsia" w:cs="Arial"/>
                <w:color w:val="000000"/>
                <w:sz w:val="18"/>
                <w:szCs w:val="18"/>
              </w:rPr>
              <w:t xml:space="preserve">  行政单位医疗</w:t>
            </w:r>
          </w:p>
        </w:tc>
        <w:tc>
          <w:tcPr>
            <w:tcW w:w="1736" w:type="dxa"/>
            <w:tcBorders>
              <w:top w:val="nil"/>
              <w:left w:val="nil"/>
              <w:bottom w:val="single" w:color="000000" w:sz="4" w:space="0"/>
              <w:right w:val="single" w:color="000000" w:sz="4" w:space="0"/>
            </w:tcBorders>
            <w:shd w:val="clear" w:color="auto" w:fill="auto"/>
            <w:noWrap/>
            <w:vAlign w:val="center"/>
          </w:tcPr>
          <w:p w14:paraId="4362996E">
            <w:pPr>
              <w:jc w:val="right"/>
              <w:rPr>
                <w:rFonts w:ascii="宋体" w:hAnsi="宋体" w:cs="Arial"/>
                <w:color w:val="000000"/>
                <w:sz w:val="18"/>
                <w:szCs w:val="18"/>
              </w:rPr>
            </w:pPr>
            <w:r>
              <w:rPr>
                <w:rFonts w:hint="eastAsia" w:cs="Arial"/>
                <w:color w:val="000000"/>
                <w:sz w:val="18"/>
                <w:szCs w:val="18"/>
              </w:rPr>
              <w:t>57.74</w:t>
            </w:r>
          </w:p>
        </w:tc>
        <w:tc>
          <w:tcPr>
            <w:tcW w:w="1559" w:type="dxa"/>
            <w:tcBorders>
              <w:top w:val="nil"/>
              <w:left w:val="nil"/>
              <w:bottom w:val="single" w:color="000000" w:sz="4" w:space="0"/>
              <w:right w:val="single" w:color="000000" w:sz="4" w:space="0"/>
            </w:tcBorders>
            <w:shd w:val="clear" w:color="auto" w:fill="auto"/>
            <w:noWrap/>
            <w:vAlign w:val="center"/>
          </w:tcPr>
          <w:p w14:paraId="0B05612E">
            <w:pPr>
              <w:jc w:val="right"/>
              <w:rPr>
                <w:rFonts w:ascii="宋体" w:hAnsi="宋体" w:cs="Arial"/>
                <w:color w:val="000000"/>
                <w:sz w:val="18"/>
                <w:szCs w:val="18"/>
              </w:rPr>
            </w:pPr>
            <w:r>
              <w:rPr>
                <w:rFonts w:hint="eastAsia" w:cs="Arial"/>
                <w:color w:val="000000"/>
                <w:sz w:val="18"/>
                <w:szCs w:val="18"/>
              </w:rPr>
              <w:t>57.74</w:t>
            </w:r>
          </w:p>
        </w:tc>
        <w:tc>
          <w:tcPr>
            <w:tcW w:w="1418" w:type="dxa"/>
            <w:tcBorders>
              <w:top w:val="nil"/>
              <w:left w:val="nil"/>
              <w:bottom w:val="single" w:color="000000" w:sz="4" w:space="0"/>
              <w:right w:val="single" w:color="000000" w:sz="4" w:space="0"/>
            </w:tcBorders>
            <w:shd w:val="clear" w:color="auto" w:fill="auto"/>
            <w:noWrap/>
            <w:vAlign w:val="center"/>
          </w:tcPr>
          <w:p w14:paraId="2D200BCD">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183D8F5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0239235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4F91D31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94BFCF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E7E26D3">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06F248F3">
            <w:pPr>
              <w:rPr>
                <w:rFonts w:ascii="宋体" w:hAnsi="宋体" w:cs="Arial"/>
                <w:color w:val="000000"/>
                <w:sz w:val="22"/>
                <w:szCs w:val="22"/>
              </w:rPr>
            </w:pPr>
            <w:r>
              <w:rPr>
                <w:rFonts w:hint="eastAsia" w:cs="Arial"/>
                <w:color w:val="000000"/>
                <w:sz w:val="22"/>
                <w:szCs w:val="22"/>
              </w:rPr>
              <w:t>213</w:t>
            </w:r>
          </w:p>
        </w:tc>
        <w:tc>
          <w:tcPr>
            <w:tcW w:w="3039" w:type="dxa"/>
            <w:tcBorders>
              <w:top w:val="nil"/>
              <w:left w:val="nil"/>
              <w:bottom w:val="single" w:color="000000" w:sz="4" w:space="0"/>
              <w:right w:val="single" w:color="000000" w:sz="4" w:space="0"/>
            </w:tcBorders>
            <w:shd w:val="clear" w:color="auto" w:fill="auto"/>
            <w:noWrap/>
            <w:vAlign w:val="center"/>
          </w:tcPr>
          <w:p w14:paraId="3AEA46AD">
            <w:pPr>
              <w:rPr>
                <w:rFonts w:ascii="宋体" w:hAnsi="宋体" w:cs="Arial"/>
                <w:color w:val="000000"/>
                <w:sz w:val="18"/>
                <w:szCs w:val="18"/>
              </w:rPr>
            </w:pPr>
            <w:r>
              <w:rPr>
                <w:rFonts w:hint="eastAsia" w:cs="Arial"/>
                <w:color w:val="000000"/>
                <w:sz w:val="18"/>
                <w:szCs w:val="18"/>
              </w:rPr>
              <w:t>农林水支出</w:t>
            </w:r>
          </w:p>
        </w:tc>
        <w:tc>
          <w:tcPr>
            <w:tcW w:w="1736" w:type="dxa"/>
            <w:tcBorders>
              <w:top w:val="nil"/>
              <w:left w:val="nil"/>
              <w:bottom w:val="single" w:color="000000" w:sz="4" w:space="0"/>
              <w:right w:val="single" w:color="000000" w:sz="4" w:space="0"/>
            </w:tcBorders>
            <w:shd w:val="clear" w:color="auto" w:fill="auto"/>
            <w:noWrap/>
            <w:vAlign w:val="center"/>
          </w:tcPr>
          <w:p w14:paraId="4804A17B">
            <w:pPr>
              <w:jc w:val="right"/>
              <w:rPr>
                <w:rFonts w:ascii="宋体" w:hAnsi="宋体" w:cs="Arial"/>
                <w:color w:val="000000"/>
                <w:sz w:val="18"/>
                <w:szCs w:val="18"/>
              </w:rPr>
            </w:pPr>
            <w:r>
              <w:rPr>
                <w:rFonts w:hint="eastAsia" w:cs="Arial"/>
                <w:color w:val="000000"/>
                <w:sz w:val="18"/>
                <w:szCs w:val="18"/>
              </w:rPr>
              <w:t>6,940.49</w:t>
            </w:r>
          </w:p>
        </w:tc>
        <w:tc>
          <w:tcPr>
            <w:tcW w:w="1559" w:type="dxa"/>
            <w:tcBorders>
              <w:top w:val="nil"/>
              <w:left w:val="nil"/>
              <w:bottom w:val="single" w:color="000000" w:sz="4" w:space="0"/>
              <w:right w:val="single" w:color="000000" w:sz="4" w:space="0"/>
            </w:tcBorders>
            <w:shd w:val="clear" w:color="auto" w:fill="auto"/>
            <w:noWrap/>
            <w:vAlign w:val="center"/>
          </w:tcPr>
          <w:p w14:paraId="2A2794A8">
            <w:pPr>
              <w:jc w:val="right"/>
              <w:rPr>
                <w:rFonts w:ascii="宋体" w:hAnsi="宋体" w:cs="Arial"/>
                <w:color w:val="000000"/>
                <w:sz w:val="18"/>
                <w:szCs w:val="18"/>
              </w:rPr>
            </w:pPr>
            <w:r>
              <w:rPr>
                <w:rFonts w:hint="eastAsia" w:cs="Arial"/>
                <w:color w:val="000000"/>
                <w:sz w:val="18"/>
                <w:szCs w:val="18"/>
              </w:rPr>
              <w:t>1,077.31</w:t>
            </w:r>
          </w:p>
        </w:tc>
        <w:tc>
          <w:tcPr>
            <w:tcW w:w="1418" w:type="dxa"/>
            <w:tcBorders>
              <w:top w:val="nil"/>
              <w:left w:val="nil"/>
              <w:bottom w:val="single" w:color="000000" w:sz="4" w:space="0"/>
              <w:right w:val="single" w:color="000000" w:sz="4" w:space="0"/>
            </w:tcBorders>
            <w:shd w:val="clear" w:color="auto" w:fill="auto"/>
            <w:noWrap/>
            <w:vAlign w:val="center"/>
          </w:tcPr>
          <w:p w14:paraId="37CD805E">
            <w:pPr>
              <w:jc w:val="right"/>
              <w:rPr>
                <w:rFonts w:ascii="宋体" w:hAnsi="宋体" w:cs="Arial"/>
                <w:color w:val="000000"/>
                <w:sz w:val="22"/>
                <w:szCs w:val="22"/>
              </w:rPr>
            </w:pPr>
            <w:r>
              <w:rPr>
                <w:rFonts w:hint="eastAsia" w:cs="Arial"/>
                <w:color w:val="000000"/>
                <w:sz w:val="22"/>
                <w:szCs w:val="22"/>
              </w:rPr>
              <w:t>5,863.19</w:t>
            </w:r>
          </w:p>
        </w:tc>
        <w:tc>
          <w:tcPr>
            <w:tcW w:w="1701" w:type="dxa"/>
            <w:tcBorders>
              <w:top w:val="nil"/>
              <w:left w:val="nil"/>
              <w:bottom w:val="single" w:color="000000" w:sz="4" w:space="0"/>
              <w:right w:val="single" w:color="000000" w:sz="4" w:space="0"/>
            </w:tcBorders>
            <w:shd w:val="clear" w:color="auto" w:fill="auto"/>
            <w:noWrap/>
            <w:vAlign w:val="center"/>
          </w:tcPr>
          <w:p w14:paraId="0607DF8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F91C1D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6B47D88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03469F7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AA020EE">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0D8167D5">
            <w:pPr>
              <w:rPr>
                <w:rFonts w:ascii="宋体" w:hAnsi="宋体" w:cs="Arial"/>
                <w:color w:val="000000"/>
                <w:sz w:val="22"/>
                <w:szCs w:val="22"/>
              </w:rPr>
            </w:pPr>
            <w:r>
              <w:rPr>
                <w:rFonts w:hint="eastAsia" w:cs="Arial"/>
                <w:color w:val="000000"/>
                <w:sz w:val="22"/>
                <w:szCs w:val="22"/>
              </w:rPr>
              <w:t>21303</w:t>
            </w:r>
          </w:p>
        </w:tc>
        <w:tc>
          <w:tcPr>
            <w:tcW w:w="3039" w:type="dxa"/>
            <w:tcBorders>
              <w:top w:val="nil"/>
              <w:left w:val="nil"/>
              <w:bottom w:val="single" w:color="000000" w:sz="4" w:space="0"/>
              <w:right w:val="single" w:color="000000" w:sz="4" w:space="0"/>
            </w:tcBorders>
            <w:shd w:val="clear" w:color="auto" w:fill="auto"/>
            <w:noWrap/>
            <w:vAlign w:val="center"/>
          </w:tcPr>
          <w:p w14:paraId="1A42BB26">
            <w:pPr>
              <w:rPr>
                <w:rFonts w:ascii="宋体" w:hAnsi="宋体" w:cs="Arial"/>
                <w:color w:val="000000"/>
                <w:sz w:val="18"/>
                <w:szCs w:val="18"/>
              </w:rPr>
            </w:pPr>
            <w:r>
              <w:rPr>
                <w:rFonts w:hint="eastAsia" w:cs="Arial"/>
                <w:color w:val="000000"/>
                <w:sz w:val="18"/>
                <w:szCs w:val="18"/>
              </w:rPr>
              <w:t>水利</w:t>
            </w:r>
          </w:p>
        </w:tc>
        <w:tc>
          <w:tcPr>
            <w:tcW w:w="1736" w:type="dxa"/>
            <w:tcBorders>
              <w:top w:val="nil"/>
              <w:left w:val="nil"/>
              <w:bottom w:val="single" w:color="000000" w:sz="4" w:space="0"/>
              <w:right w:val="single" w:color="000000" w:sz="4" w:space="0"/>
            </w:tcBorders>
            <w:shd w:val="clear" w:color="auto" w:fill="auto"/>
            <w:noWrap/>
            <w:vAlign w:val="center"/>
          </w:tcPr>
          <w:p w14:paraId="62EE73EC">
            <w:pPr>
              <w:jc w:val="right"/>
              <w:rPr>
                <w:rFonts w:ascii="宋体" w:hAnsi="宋体" w:cs="Arial"/>
                <w:color w:val="000000"/>
                <w:sz w:val="18"/>
                <w:szCs w:val="18"/>
              </w:rPr>
            </w:pPr>
            <w:r>
              <w:rPr>
                <w:rFonts w:hint="eastAsia" w:cs="Arial"/>
                <w:color w:val="000000"/>
                <w:sz w:val="18"/>
                <w:szCs w:val="18"/>
              </w:rPr>
              <w:t>6,072.49</w:t>
            </w:r>
          </w:p>
        </w:tc>
        <w:tc>
          <w:tcPr>
            <w:tcW w:w="1559" w:type="dxa"/>
            <w:tcBorders>
              <w:top w:val="nil"/>
              <w:left w:val="nil"/>
              <w:bottom w:val="single" w:color="000000" w:sz="4" w:space="0"/>
              <w:right w:val="single" w:color="000000" w:sz="4" w:space="0"/>
            </w:tcBorders>
            <w:shd w:val="clear" w:color="auto" w:fill="auto"/>
            <w:noWrap/>
            <w:vAlign w:val="center"/>
          </w:tcPr>
          <w:p w14:paraId="73404AA7">
            <w:pPr>
              <w:jc w:val="right"/>
              <w:rPr>
                <w:rFonts w:ascii="宋体" w:hAnsi="宋体" w:cs="Arial"/>
                <w:color w:val="000000"/>
                <w:sz w:val="18"/>
                <w:szCs w:val="18"/>
              </w:rPr>
            </w:pPr>
            <w:r>
              <w:rPr>
                <w:rFonts w:hint="eastAsia" w:cs="Arial"/>
                <w:color w:val="000000"/>
                <w:sz w:val="18"/>
                <w:szCs w:val="18"/>
              </w:rPr>
              <w:t>1,077.31</w:t>
            </w:r>
          </w:p>
        </w:tc>
        <w:tc>
          <w:tcPr>
            <w:tcW w:w="1418" w:type="dxa"/>
            <w:tcBorders>
              <w:top w:val="nil"/>
              <w:left w:val="nil"/>
              <w:bottom w:val="single" w:color="000000" w:sz="4" w:space="0"/>
              <w:right w:val="single" w:color="000000" w:sz="4" w:space="0"/>
            </w:tcBorders>
            <w:shd w:val="clear" w:color="auto" w:fill="auto"/>
            <w:noWrap/>
            <w:vAlign w:val="center"/>
          </w:tcPr>
          <w:p w14:paraId="3DD6EBA7">
            <w:pPr>
              <w:jc w:val="right"/>
              <w:rPr>
                <w:rFonts w:ascii="宋体" w:hAnsi="宋体" w:cs="Arial"/>
                <w:color w:val="000000"/>
                <w:sz w:val="22"/>
                <w:szCs w:val="22"/>
              </w:rPr>
            </w:pPr>
            <w:r>
              <w:rPr>
                <w:rFonts w:hint="eastAsia" w:cs="Arial"/>
                <w:color w:val="000000"/>
                <w:sz w:val="22"/>
                <w:szCs w:val="22"/>
              </w:rPr>
              <w:t>4,995.19</w:t>
            </w:r>
          </w:p>
        </w:tc>
        <w:tc>
          <w:tcPr>
            <w:tcW w:w="1701" w:type="dxa"/>
            <w:tcBorders>
              <w:top w:val="nil"/>
              <w:left w:val="nil"/>
              <w:bottom w:val="single" w:color="000000" w:sz="4" w:space="0"/>
              <w:right w:val="single" w:color="000000" w:sz="4" w:space="0"/>
            </w:tcBorders>
            <w:shd w:val="clear" w:color="auto" w:fill="auto"/>
            <w:noWrap/>
            <w:vAlign w:val="center"/>
          </w:tcPr>
          <w:p w14:paraId="6429FB6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6A4BEC6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476EFF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922D24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52FDF6E">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6959A2F5">
            <w:pPr>
              <w:rPr>
                <w:rFonts w:ascii="宋体" w:hAnsi="宋体" w:cs="Arial"/>
                <w:color w:val="000000"/>
                <w:sz w:val="22"/>
                <w:szCs w:val="22"/>
              </w:rPr>
            </w:pPr>
            <w:r>
              <w:rPr>
                <w:rFonts w:hint="eastAsia" w:cs="Arial"/>
                <w:color w:val="000000"/>
                <w:sz w:val="22"/>
                <w:szCs w:val="22"/>
              </w:rPr>
              <w:t>2130301</w:t>
            </w:r>
          </w:p>
        </w:tc>
        <w:tc>
          <w:tcPr>
            <w:tcW w:w="3039" w:type="dxa"/>
            <w:tcBorders>
              <w:top w:val="nil"/>
              <w:left w:val="nil"/>
              <w:bottom w:val="single" w:color="000000" w:sz="4" w:space="0"/>
              <w:right w:val="single" w:color="000000" w:sz="4" w:space="0"/>
            </w:tcBorders>
            <w:shd w:val="clear" w:color="auto" w:fill="auto"/>
            <w:noWrap/>
            <w:vAlign w:val="center"/>
          </w:tcPr>
          <w:p w14:paraId="09D6D702">
            <w:pPr>
              <w:rPr>
                <w:rFonts w:ascii="宋体" w:hAnsi="宋体" w:cs="Arial"/>
                <w:color w:val="000000"/>
                <w:sz w:val="18"/>
                <w:szCs w:val="18"/>
              </w:rPr>
            </w:pPr>
            <w:r>
              <w:rPr>
                <w:rFonts w:hint="eastAsia" w:cs="Arial"/>
                <w:color w:val="000000"/>
                <w:sz w:val="18"/>
                <w:szCs w:val="18"/>
              </w:rPr>
              <w:t xml:space="preserve">  行政运行</w:t>
            </w:r>
          </w:p>
        </w:tc>
        <w:tc>
          <w:tcPr>
            <w:tcW w:w="1736" w:type="dxa"/>
            <w:tcBorders>
              <w:top w:val="nil"/>
              <w:left w:val="nil"/>
              <w:bottom w:val="single" w:color="000000" w:sz="4" w:space="0"/>
              <w:right w:val="single" w:color="000000" w:sz="4" w:space="0"/>
            </w:tcBorders>
            <w:shd w:val="clear" w:color="auto" w:fill="auto"/>
            <w:noWrap/>
            <w:vAlign w:val="center"/>
          </w:tcPr>
          <w:p w14:paraId="3BF4800C">
            <w:pPr>
              <w:jc w:val="right"/>
              <w:rPr>
                <w:rFonts w:ascii="宋体" w:hAnsi="宋体" w:cs="Arial"/>
                <w:color w:val="000000"/>
                <w:sz w:val="18"/>
                <w:szCs w:val="18"/>
              </w:rPr>
            </w:pPr>
            <w:r>
              <w:rPr>
                <w:rFonts w:hint="eastAsia" w:cs="Arial"/>
                <w:color w:val="000000"/>
                <w:sz w:val="18"/>
                <w:szCs w:val="18"/>
              </w:rPr>
              <w:t>955.79</w:t>
            </w:r>
          </w:p>
        </w:tc>
        <w:tc>
          <w:tcPr>
            <w:tcW w:w="1559" w:type="dxa"/>
            <w:tcBorders>
              <w:top w:val="nil"/>
              <w:left w:val="nil"/>
              <w:bottom w:val="single" w:color="000000" w:sz="4" w:space="0"/>
              <w:right w:val="single" w:color="000000" w:sz="4" w:space="0"/>
            </w:tcBorders>
            <w:shd w:val="clear" w:color="auto" w:fill="auto"/>
            <w:noWrap/>
            <w:vAlign w:val="center"/>
          </w:tcPr>
          <w:p w14:paraId="5D62409A">
            <w:pPr>
              <w:jc w:val="right"/>
              <w:rPr>
                <w:rFonts w:ascii="宋体" w:hAnsi="宋体" w:cs="Arial"/>
                <w:color w:val="000000"/>
                <w:sz w:val="18"/>
                <w:szCs w:val="18"/>
              </w:rPr>
            </w:pPr>
            <w:r>
              <w:rPr>
                <w:rFonts w:hint="eastAsia" w:cs="Arial"/>
                <w:color w:val="000000"/>
                <w:sz w:val="18"/>
                <w:szCs w:val="18"/>
              </w:rPr>
              <w:t>955.79</w:t>
            </w:r>
          </w:p>
        </w:tc>
        <w:tc>
          <w:tcPr>
            <w:tcW w:w="1418" w:type="dxa"/>
            <w:tcBorders>
              <w:top w:val="nil"/>
              <w:left w:val="nil"/>
              <w:bottom w:val="single" w:color="000000" w:sz="4" w:space="0"/>
              <w:right w:val="single" w:color="000000" w:sz="4" w:space="0"/>
            </w:tcBorders>
            <w:shd w:val="clear" w:color="auto" w:fill="auto"/>
            <w:noWrap/>
            <w:vAlign w:val="center"/>
          </w:tcPr>
          <w:p w14:paraId="5172D097">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54FE156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D677F6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06364B1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0EDB15B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2BFA19F">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7648F5BB">
            <w:pPr>
              <w:rPr>
                <w:rFonts w:ascii="宋体" w:hAnsi="宋体" w:cs="Arial"/>
                <w:color w:val="000000"/>
                <w:sz w:val="22"/>
                <w:szCs w:val="22"/>
              </w:rPr>
            </w:pPr>
            <w:r>
              <w:rPr>
                <w:rFonts w:hint="eastAsia" w:cs="Arial"/>
                <w:color w:val="000000"/>
                <w:sz w:val="22"/>
                <w:szCs w:val="22"/>
              </w:rPr>
              <w:t>2130302</w:t>
            </w:r>
          </w:p>
        </w:tc>
        <w:tc>
          <w:tcPr>
            <w:tcW w:w="3039" w:type="dxa"/>
            <w:tcBorders>
              <w:top w:val="nil"/>
              <w:left w:val="nil"/>
              <w:bottom w:val="single" w:color="000000" w:sz="4" w:space="0"/>
              <w:right w:val="single" w:color="000000" w:sz="4" w:space="0"/>
            </w:tcBorders>
            <w:shd w:val="clear" w:color="auto" w:fill="auto"/>
            <w:noWrap/>
            <w:vAlign w:val="center"/>
          </w:tcPr>
          <w:p w14:paraId="2FF148A8">
            <w:pPr>
              <w:rPr>
                <w:rFonts w:ascii="宋体" w:hAnsi="宋体" w:cs="Arial"/>
                <w:color w:val="000000"/>
                <w:sz w:val="18"/>
                <w:szCs w:val="18"/>
              </w:rPr>
            </w:pPr>
            <w:r>
              <w:rPr>
                <w:rFonts w:hint="eastAsia" w:cs="Arial"/>
                <w:color w:val="000000"/>
                <w:sz w:val="18"/>
                <w:szCs w:val="18"/>
              </w:rPr>
              <w:t xml:space="preserve">  一般行政管理事务</w:t>
            </w:r>
          </w:p>
        </w:tc>
        <w:tc>
          <w:tcPr>
            <w:tcW w:w="1736" w:type="dxa"/>
            <w:tcBorders>
              <w:top w:val="nil"/>
              <w:left w:val="nil"/>
              <w:bottom w:val="single" w:color="000000" w:sz="4" w:space="0"/>
              <w:right w:val="single" w:color="000000" w:sz="4" w:space="0"/>
            </w:tcBorders>
            <w:shd w:val="clear" w:color="auto" w:fill="auto"/>
            <w:noWrap/>
            <w:vAlign w:val="center"/>
          </w:tcPr>
          <w:p w14:paraId="402D50CC">
            <w:pPr>
              <w:jc w:val="right"/>
              <w:rPr>
                <w:rFonts w:ascii="宋体" w:hAnsi="宋体" w:cs="Arial"/>
                <w:color w:val="000000"/>
                <w:sz w:val="18"/>
                <w:szCs w:val="18"/>
              </w:rPr>
            </w:pPr>
            <w:r>
              <w:rPr>
                <w:rFonts w:hint="eastAsia" w:cs="Arial"/>
                <w:color w:val="000000"/>
                <w:sz w:val="18"/>
                <w:szCs w:val="18"/>
              </w:rPr>
              <w:t>121.51</w:t>
            </w:r>
          </w:p>
        </w:tc>
        <w:tc>
          <w:tcPr>
            <w:tcW w:w="1559" w:type="dxa"/>
            <w:tcBorders>
              <w:top w:val="nil"/>
              <w:left w:val="nil"/>
              <w:bottom w:val="single" w:color="000000" w:sz="4" w:space="0"/>
              <w:right w:val="single" w:color="000000" w:sz="4" w:space="0"/>
            </w:tcBorders>
            <w:shd w:val="clear" w:color="auto" w:fill="auto"/>
            <w:noWrap/>
            <w:vAlign w:val="center"/>
          </w:tcPr>
          <w:p w14:paraId="20553E8A">
            <w:pPr>
              <w:jc w:val="right"/>
              <w:rPr>
                <w:rFonts w:ascii="宋体" w:hAnsi="宋体" w:cs="Arial"/>
                <w:color w:val="000000"/>
                <w:sz w:val="18"/>
                <w:szCs w:val="18"/>
              </w:rPr>
            </w:pPr>
            <w:r>
              <w:rPr>
                <w:rFonts w:hint="eastAsia" w:cs="Arial"/>
                <w:color w:val="000000"/>
                <w:sz w:val="18"/>
                <w:szCs w:val="18"/>
              </w:rPr>
              <w:t>121.51</w:t>
            </w:r>
          </w:p>
        </w:tc>
        <w:tc>
          <w:tcPr>
            <w:tcW w:w="1418" w:type="dxa"/>
            <w:tcBorders>
              <w:top w:val="nil"/>
              <w:left w:val="nil"/>
              <w:bottom w:val="single" w:color="000000" w:sz="4" w:space="0"/>
              <w:right w:val="single" w:color="000000" w:sz="4" w:space="0"/>
            </w:tcBorders>
            <w:shd w:val="clear" w:color="auto" w:fill="auto"/>
            <w:noWrap/>
            <w:vAlign w:val="center"/>
          </w:tcPr>
          <w:p w14:paraId="647D48FB">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1D7E14A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451207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18C857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EE7E07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DA2700A">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0F43314D">
            <w:pPr>
              <w:rPr>
                <w:rFonts w:ascii="宋体" w:hAnsi="宋体" w:cs="Arial"/>
                <w:color w:val="000000"/>
                <w:sz w:val="22"/>
                <w:szCs w:val="22"/>
              </w:rPr>
            </w:pPr>
            <w:r>
              <w:rPr>
                <w:rFonts w:hint="eastAsia" w:cs="Arial"/>
                <w:color w:val="000000"/>
                <w:sz w:val="22"/>
                <w:szCs w:val="22"/>
              </w:rPr>
              <w:t>2130304</w:t>
            </w:r>
          </w:p>
        </w:tc>
        <w:tc>
          <w:tcPr>
            <w:tcW w:w="3039" w:type="dxa"/>
            <w:tcBorders>
              <w:top w:val="nil"/>
              <w:left w:val="nil"/>
              <w:bottom w:val="single" w:color="000000" w:sz="4" w:space="0"/>
              <w:right w:val="single" w:color="000000" w:sz="4" w:space="0"/>
            </w:tcBorders>
            <w:shd w:val="clear" w:color="auto" w:fill="auto"/>
            <w:noWrap/>
            <w:vAlign w:val="center"/>
          </w:tcPr>
          <w:p w14:paraId="659AF212">
            <w:pPr>
              <w:rPr>
                <w:rFonts w:ascii="宋体" w:hAnsi="宋体" w:cs="Arial"/>
                <w:color w:val="000000"/>
                <w:sz w:val="18"/>
                <w:szCs w:val="18"/>
              </w:rPr>
            </w:pPr>
            <w:r>
              <w:rPr>
                <w:rFonts w:hint="eastAsia" w:cs="Arial"/>
                <w:color w:val="000000"/>
                <w:sz w:val="18"/>
                <w:szCs w:val="18"/>
              </w:rPr>
              <w:t xml:space="preserve">  水利行业业务管理</w:t>
            </w:r>
          </w:p>
        </w:tc>
        <w:tc>
          <w:tcPr>
            <w:tcW w:w="1736" w:type="dxa"/>
            <w:tcBorders>
              <w:top w:val="nil"/>
              <w:left w:val="nil"/>
              <w:bottom w:val="single" w:color="000000" w:sz="4" w:space="0"/>
              <w:right w:val="single" w:color="000000" w:sz="4" w:space="0"/>
            </w:tcBorders>
            <w:shd w:val="clear" w:color="auto" w:fill="auto"/>
            <w:noWrap/>
            <w:vAlign w:val="center"/>
          </w:tcPr>
          <w:p w14:paraId="65E368CF">
            <w:pPr>
              <w:jc w:val="right"/>
              <w:rPr>
                <w:rFonts w:ascii="宋体" w:hAnsi="宋体" w:cs="Arial"/>
                <w:color w:val="000000"/>
                <w:sz w:val="18"/>
                <w:szCs w:val="18"/>
              </w:rPr>
            </w:pPr>
            <w:r>
              <w:rPr>
                <w:rFonts w:hint="eastAsia" w:cs="Arial"/>
                <w:color w:val="000000"/>
                <w:sz w:val="18"/>
                <w:szCs w:val="18"/>
              </w:rPr>
              <w:t>1,303.18</w:t>
            </w:r>
          </w:p>
        </w:tc>
        <w:tc>
          <w:tcPr>
            <w:tcW w:w="1559" w:type="dxa"/>
            <w:tcBorders>
              <w:top w:val="nil"/>
              <w:left w:val="nil"/>
              <w:bottom w:val="single" w:color="000000" w:sz="4" w:space="0"/>
              <w:right w:val="single" w:color="000000" w:sz="4" w:space="0"/>
            </w:tcBorders>
            <w:shd w:val="clear" w:color="auto" w:fill="auto"/>
            <w:noWrap/>
            <w:vAlign w:val="center"/>
          </w:tcPr>
          <w:p w14:paraId="4644F238">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0BFD33EC">
            <w:pPr>
              <w:jc w:val="right"/>
              <w:rPr>
                <w:rFonts w:ascii="宋体" w:hAnsi="宋体" w:cs="Arial"/>
                <w:color w:val="000000"/>
                <w:sz w:val="22"/>
                <w:szCs w:val="22"/>
              </w:rPr>
            </w:pPr>
            <w:r>
              <w:rPr>
                <w:rFonts w:hint="eastAsia" w:cs="Arial"/>
                <w:color w:val="000000"/>
                <w:sz w:val="22"/>
                <w:szCs w:val="22"/>
              </w:rPr>
              <w:t>1,303.18</w:t>
            </w:r>
          </w:p>
        </w:tc>
        <w:tc>
          <w:tcPr>
            <w:tcW w:w="1701" w:type="dxa"/>
            <w:tcBorders>
              <w:top w:val="nil"/>
              <w:left w:val="nil"/>
              <w:bottom w:val="single" w:color="000000" w:sz="4" w:space="0"/>
              <w:right w:val="single" w:color="000000" w:sz="4" w:space="0"/>
            </w:tcBorders>
            <w:shd w:val="clear" w:color="auto" w:fill="auto"/>
            <w:noWrap/>
            <w:vAlign w:val="center"/>
          </w:tcPr>
          <w:p w14:paraId="66203DE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FC4282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1EE201D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9477CA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4DBB5E6">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0E0B7A8C">
            <w:pPr>
              <w:rPr>
                <w:rFonts w:ascii="宋体" w:hAnsi="宋体" w:cs="Arial"/>
                <w:color w:val="000000"/>
                <w:sz w:val="22"/>
                <w:szCs w:val="22"/>
              </w:rPr>
            </w:pPr>
            <w:r>
              <w:rPr>
                <w:rFonts w:hint="eastAsia" w:cs="Arial"/>
                <w:color w:val="000000"/>
                <w:sz w:val="22"/>
                <w:szCs w:val="22"/>
              </w:rPr>
              <w:t>2130305</w:t>
            </w:r>
          </w:p>
        </w:tc>
        <w:tc>
          <w:tcPr>
            <w:tcW w:w="3039" w:type="dxa"/>
            <w:tcBorders>
              <w:top w:val="nil"/>
              <w:left w:val="nil"/>
              <w:bottom w:val="single" w:color="000000" w:sz="4" w:space="0"/>
              <w:right w:val="single" w:color="000000" w:sz="4" w:space="0"/>
            </w:tcBorders>
            <w:shd w:val="clear" w:color="auto" w:fill="auto"/>
            <w:noWrap/>
            <w:vAlign w:val="center"/>
          </w:tcPr>
          <w:p w14:paraId="2D51F22E">
            <w:pPr>
              <w:rPr>
                <w:rFonts w:ascii="宋体" w:hAnsi="宋体" w:cs="Arial"/>
                <w:color w:val="000000"/>
                <w:sz w:val="18"/>
                <w:szCs w:val="18"/>
              </w:rPr>
            </w:pPr>
            <w:r>
              <w:rPr>
                <w:rFonts w:hint="eastAsia" w:cs="Arial"/>
                <w:color w:val="000000"/>
                <w:sz w:val="18"/>
                <w:szCs w:val="18"/>
              </w:rPr>
              <w:t xml:space="preserve">  水利工程建设</w:t>
            </w:r>
          </w:p>
        </w:tc>
        <w:tc>
          <w:tcPr>
            <w:tcW w:w="1736" w:type="dxa"/>
            <w:tcBorders>
              <w:top w:val="nil"/>
              <w:left w:val="nil"/>
              <w:bottom w:val="single" w:color="000000" w:sz="4" w:space="0"/>
              <w:right w:val="single" w:color="000000" w:sz="4" w:space="0"/>
            </w:tcBorders>
            <w:shd w:val="clear" w:color="auto" w:fill="auto"/>
            <w:noWrap/>
            <w:vAlign w:val="center"/>
          </w:tcPr>
          <w:p w14:paraId="3B9C6C48">
            <w:pPr>
              <w:jc w:val="right"/>
              <w:rPr>
                <w:rFonts w:ascii="宋体" w:hAnsi="宋体" w:cs="Arial"/>
                <w:color w:val="000000"/>
                <w:sz w:val="18"/>
                <w:szCs w:val="18"/>
              </w:rPr>
            </w:pPr>
            <w:r>
              <w:rPr>
                <w:rFonts w:hint="eastAsia" w:cs="Arial"/>
                <w:color w:val="000000"/>
                <w:sz w:val="18"/>
                <w:szCs w:val="18"/>
              </w:rPr>
              <w:t>735.53</w:t>
            </w:r>
          </w:p>
        </w:tc>
        <w:tc>
          <w:tcPr>
            <w:tcW w:w="1559" w:type="dxa"/>
            <w:tcBorders>
              <w:top w:val="nil"/>
              <w:left w:val="nil"/>
              <w:bottom w:val="single" w:color="000000" w:sz="4" w:space="0"/>
              <w:right w:val="single" w:color="000000" w:sz="4" w:space="0"/>
            </w:tcBorders>
            <w:shd w:val="clear" w:color="auto" w:fill="auto"/>
            <w:noWrap/>
            <w:vAlign w:val="center"/>
          </w:tcPr>
          <w:p w14:paraId="78A3CA05">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27C7B438">
            <w:pPr>
              <w:jc w:val="right"/>
              <w:rPr>
                <w:rFonts w:ascii="宋体" w:hAnsi="宋体" w:cs="Arial"/>
                <w:color w:val="000000"/>
                <w:sz w:val="22"/>
                <w:szCs w:val="22"/>
              </w:rPr>
            </w:pPr>
            <w:r>
              <w:rPr>
                <w:rFonts w:hint="eastAsia" w:cs="Arial"/>
                <w:color w:val="000000"/>
                <w:sz w:val="22"/>
                <w:szCs w:val="22"/>
              </w:rPr>
              <w:t>735.53</w:t>
            </w:r>
          </w:p>
        </w:tc>
        <w:tc>
          <w:tcPr>
            <w:tcW w:w="1701" w:type="dxa"/>
            <w:tcBorders>
              <w:top w:val="nil"/>
              <w:left w:val="nil"/>
              <w:bottom w:val="single" w:color="000000" w:sz="4" w:space="0"/>
              <w:right w:val="single" w:color="000000" w:sz="4" w:space="0"/>
            </w:tcBorders>
            <w:shd w:val="clear" w:color="auto" w:fill="auto"/>
            <w:noWrap/>
            <w:vAlign w:val="center"/>
          </w:tcPr>
          <w:p w14:paraId="76CD123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08FAA2A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5770C0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698AE9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4AE6545">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3097B58">
            <w:pPr>
              <w:rPr>
                <w:rFonts w:ascii="宋体" w:hAnsi="宋体" w:cs="Arial"/>
                <w:color w:val="000000"/>
                <w:sz w:val="22"/>
                <w:szCs w:val="22"/>
              </w:rPr>
            </w:pPr>
            <w:r>
              <w:rPr>
                <w:rFonts w:hint="eastAsia" w:cs="Arial"/>
                <w:color w:val="000000"/>
                <w:sz w:val="22"/>
                <w:szCs w:val="22"/>
              </w:rPr>
              <w:t>2130306</w:t>
            </w:r>
          </w:p>
        </w:tc>
        <w:tc>
          <w:tcPr>
            <w:tcW w:w="3039" w:type="dxa"/>
            <w:tcBorders>
              <w:top w:val="nil"/>
              <w:left w:val="nil"/>
              <w:bottom w:val="single" w:color="000000" w:sz="4" w:space="0"/>
              <w:right w:val="single" w:color="000000" w:sz="4" w:space="0"/>
            </w:tcBorders>
            <w:shd w:val="clear" w:color="auto" w:fill="auto"/>
            <w:noWrap/>
            <w:vAlign w:val="center"/>
          </w:tcPr>
          <w:p w14:paraId="702CF64B">
            <w:pPr>
              <w:rPr>
                <w:rFonts w:ascii="宋体" w:hAnsi="宋体" w:cs="Arial"/>
                <w:color w:val="000000"/>
                <w:sz w:val="18"/>
                <w:szCs w:val="18"/>
              </w:rPr>
            </w:pPr>
            <w:r>
              <w:rPr>
                <w:rFonts w:hint="eastAsia" w:cs="Arial"/>
                <w:color w:val="000000"/>
                <w:sz w:val="18"/>
                <w:szCs w:val="18"/>
              </w:rPr>
              <w:t xml:space="preserve">  水利工程运行与维护</w:t>
            </w:r>
          </w:p>
        </w:tc>
        <w:tc>
          <w:tcPr>
            <w:tcW w:w="1736" w:type="dxa"/>
            <w:tcBorders>
              <w:top w:val="nil"/>
              <w:left w:val="nil"/>
              <w:bottom w:val="single" w:color="000000" w:sz="4" w:space="0"/>
              <w:right w:val="single" w:color="000000" w:sz="4" w:space="0"/>
            </w:tcBorders>
            <w:shd w:val="clear" w:color="auto" w:fill="auto"/>
            <w:noWrap/>
            <w:vAlign w:val="center"/>
          </w:tcPr>
          <w:p w14:paraId="2D899920">
            <w:pPr>
              <w:jc w:val="right"/>
              <w:rPr>
                <w:rFonts w:ascii="宋体" w:hAnsi="宋体" w:cs="Arial"/>
                <w:color w:val="000000"/>
                <w:sz w:val="18"/>
                <w:szCs w:val="18"/>
              </w:rPr>
            </w:pPr>
            <w:r>
              <w:rPr>
                <w:rFonts w:hint="eastAsia" w:cs="Arial"/>
                <w:color w:val="000000"/>
                <w:sz w:val="18"/>
                <w:szCs w:val="18"/>
              </w:rPr>
              <w:t>915.10</w:t>
            </w:r>
          </w:p>
        </w:tc>
        <w:tc>
          <w:tcPr>
            <w:tcW w:w="1559" w:type="dxa"/>
            <w:tcBorders>
              <w:top w:val="nil"/>
              <w:left w:val="nil"/>
              <w:bottom w:val="single" w:color="000000" w:sz="4" w:space="0"/>
              <w:right w:val="single" w:color="000000" w:sz="4" w:space="0"/>
            </w:tcBorders>
            <w:shd w:val="clear" w:color="auto" w:fill="auto"/>
            <w:noWrap/>
            <w:vAlign w:val="center"/>
          </w:tcPr>
          <w:p w14:paraId="4A3C2BB1">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33688A75">
            <w:pPr>
              <w:jc w:val="right"/>
              <w:rPr>
                <w:rFonts w:ascii="宋体" w:hAnsi="宋体" w:cs="Arial"/>
                <w:color w:val="000000"/>
                <w:sz w:val="22"/>
                <w:szCs w:val="22"/>
              </w:rPr>
            </w:pPr>
            <w:r>
              <w:rPr>
                <w:rFonts w:hint="eastAsia" w:cs="Arial"/>
                <w:color w:val="000000"/>
                <w:sz w:val="22"/>
                <w:szCs w:val="22"/>
              </w:rPr>
              <w:t>915.10</w:t>
            </w:r>
          </w:p>
        </w:tc>
        <w:tc>
          <w:tcPr>
            <w:tcW w:w="1701" w:type="dxa"/>
            <w:tcBorders>
              <w:top w:val="nil"/>
              <w:left w:val="nil"/>
              <w:bottom w:val="single" w:color="000000" w:sz="4" w:space="0"/>
              <w:right w:val="single" w:color="000000" w:sz="4" w:space="0"/>
            </w:tcBorders>
            <w:shd w:val="clear" w:color="auto" w:fill="auto"/>
            <w:noWrap/>
            <w:vAlign w:val="center"/>
          </w:tcPr>
          <w:p w14:paraId="3DE5BE3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7A2C773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442590A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6535D4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491D50B">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77CD4627">
            <w:pPr>
              <w:rPr>
                <w:rFonts w:ascii="宋体" w:hAnsi="宋体" w:cs="Arial"/>
                <w:color w:val="000000"/>
                <w:sz w:val="22"/>
                <w:szCs w:val="22"/>
              </w:rPr>
            </w:pPr>
            <w:r>
              <w:rPr>
                <w:rFonts w:hint="eastAsia" w:cs="Arial"/>
                <w:color w:val="000000"/>
                <w:sz w:val="22"/>
                <w:szCs w:val="22"/>
              </w:rPr>
              <w:t>2130309</w:t>
            </w:r>
          </w:p>
        </w:tc>
        <w:tc>
          <w:tcPr>
            <w:tcW w:w="3039" w:type="dxa"/>
            <w:tcBorders>
              <w:top w:val="nil"/>
              <w:left w:val="nil"/>
              <w:bottom w:val="single" w:color="000000" w:sz="4" w:space="0"/>
              <w:right w:val="single" w:color="000000" w:sz="4" w:space="0"/>
            </w:tcBorders>
            <w:shd w:val="clear" w:color="auto" w:fill="auto"/>
            <w:noWrap/>
            <w:vAlign w:val="center"/>
          </w:tcPr>
          <w:p w14:paraId="39C0D04E">
            <w:pPr>
              <w:rPr>
                <w:rFonts w:ascii="宋体" w:hAnsi="宋体" w:cs="Arial"/>
                <w:color w:val="000000"/>
                <w:sz w:val="18"/>
                <w:szCs w:val="18"/>
              </w:rPr>
            </w:pPr>
            <w:r>
              <w:rPr>
                <w:rFonts w:hint="eastAsia" w:cs="Arial"/>
                <w:color w:val="000000"/>
                <w:sz w:val="18"/>
                <w:szCs w:val="18"/>
              </w:rPr>
              <w:t xml:space="preserve">  水利执法监督</w:t>
            </w:r>
          </w:p>
        </w:tc>
        <w:tc>
          <w:tcPr>
            <w:tcW w:w="1736" w:type="dxa"/>
            <w:tcBorders>
              <w:top w:val="nil"/>
              <w:left w:val="nil"/>
              <w:bottom w:val="single" w:color="000000" w:sz="4" w:space="0"/>
              <w:right w:val="single" w:color="000000" w:sz="4" w:space="0"/>
            </w:tcBorders>
            <w:shd w:val="clear" w:color="auto" w:fill="auto"/>
            <w:noWrap/>
            <w:vAlign w:val="center"/>
          </w:tcPr>
          <w:p w14:paraId="50CA159D">
            <w:pPr>
              <w:jc w:val="right"/>
              <w:rPr>
                <w:rFonts w:ascii="宋体" w:hAnsi="宋体" w:cs="Arial"/>
                <w:color w:val="000000"/>
                <w:sz w:val="18"/>
                <w:szCs w:val="18"/>
              </w:rPr>
            </w:pPr>
            <w:r>
              <w:rPr>
                <w:rFonts w:hint="eastAsia" w:cs="Arial"/>
                <w:color w:val="000000"/>
                <w:sz w:val="18"/>
                <w:szCs w:val="18"/>
              </w:rPr>
              <w:t>28.59</w:t>
            </w:r>
          </w:p>
        </w:tc>
        <w:tc>
          <w:tcPr>
            <w:tcW w:w="1559" w:type="dxa"/>
            <w:tcBorders>
              <w:top w:val="nil"/>
              <w:left w:val="nil"/>
              <w:bottom w:val="single" w:color="000000" w:sz="4" w:space="0"/>
              <w:right w:val="single" w:color="000000" w:sz="4" w:space="0"/>
            </w:tcBorders>
            <w:shd w:val="clear" w:color="auto" w:fill="auto"/>
            <w:noWrap/>
            <w:vAlign w:val="center"/>
          </w:tcPr>
          <w:p w14:paraId="16612893">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1E2EE8CC">
            <w:pPr>
              <w:jc w:val="right"/>
              <w:rPr>
                <w:rFonts w:ascii="宋体" w:hAnsi="宋体" w:cs="Arial"/>
                <w:color w:val="000000"/>
                <w:sz w:val="22"/>
                <w:szCs w:val="22"/>
              </w:rPr>
            </w:pPr>
            <w:r>
              <w:rPr>
                <w:rFonts w:hint="eastAsia" w:cs="Arial"/>
                <w:color w:val="000000"/>
                <w:sz w:val="22"/>
                <w:szCs w:val="22"/>
              </w:rPr>
              <w:t>28.59</w:t>
            </w:r>
          </w:p>
        </w:tc>
        <w:tc>
          <w:tcPr>
            <w:tcW w:w="1701" w:type="dxa"/>
            <w:tcBorders>
              <w:top w:val="nil"/>
              <w:left w:val="nil"/>
              <w:bottom w:val="single" w:color="000000" w:sz="4" w:space="0"/>
              <w:right w:val="single" w:color="000000" w:sz="4" w:space="0"/>
            </w:tcBorders>
            <w:shd w:val="clear" w:color="auto" w:fill="auto"/>
            <w:noWrap/>
            <w:vAlign w:val="center"/>
          </w:tcPr>
          <w:p w14:paraId="3F7C1D6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78E4AE0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022B2A4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A1B526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8DA7377">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599FB34">
            <w:pPr>
              <w:rPr>
                <w:rFonts w:ascii="宋体" w:hAnsi="宋体" w:cs="Arial"/>
                <w:color w:val="000000"/>
                <w:sz w:val="22"/>
                <w:szCs w:val="22"/>
              </w:rPr>
            </w:pPr>
            <w:r>
              <w:rPr>
                <w:rFonts w:hint="eastAsia" w:cs="Arial"/>
                <w:color w:val="000000"/>
                <w:sz w:val="22"/>
                <w:szCs w:val="22"/>
              </w:rPr>
              <w:t>2130311</w:t>
            </w:r>
          </w:p>
        </w:tc>
        <w:tc>
          <w:tcPr>
            <w:tcW w:w="3039" w:type="dxa"/>
            <w:tcBorders>
              <w:top w:val="nil"/>
              <w:left w:val="nil"/>
              <w:bottom w:val="single" w:color="000000" w:sz="4" w:space="0"/>
              <w:right w:val="single" w:color="000000" w:sz="4" w:space="0"/>
            </w:tcBorders>
            <w:shd w:val="clear" w:color="auto" w:fill="auto"/>
            <w:noWrap/>
            <w:vAlign w:val="center"/>
          </w:tcPr>
          <w:p w14:paraId="160958B0">
            <w:pPr>
              <w:rPr>
                <w:rFonts w:ascii="宋体" w:hAnsi="宋体" w:cs="Arial"/>
                <w:color w:val="000000"/>
                <w:sz w:val="18"/>
                <w:szCs w:val="18"/>
              </w:rPr>
            </w:pPr>
            <w:r>
              <w:rPr>
                <w:rFonts w:hint="eastAsia" w:cs="Arial"/>
                <w:color w:val="000000"/>
                <w:sz w:val="18"/>
                <w:szCs w:val="18"/>
              </w:rPr>
              <w:t xml:space="preserve">  水资源节约管理与保护</w:t>
            </w:r>
          </w:p>
        </w:tc>
        <w:tc>
          <w:tcPr>
            <w:tcW w:w="1736" w:type="dxa"/>
            <w:tcBorders>
              <w:top w:val="nil"/>
              <w:left w:val="nil"/>
              <w:bottom w:val="single" w:color="000000" w:sz="4" w:space="0"/>
              <w:right w:val="single" w:color="000000" w:sz="4" w:space="0"/>
            </w:tcBorders>
            <w:shd w:val="clear" w:color="auto" w:fill="auto"/>
            <w:noWrap/>
            <w:vAlign w:val="center"/>
          </w:tcPr>
          <w:p w14:paraId="4F9E17E4">
            <w:pPr>
              <w:jc w:val="right"/>
              <w:rPr>
                <w:rFonts w:ascii="宋体" w:hAnsi="宋体" w:cs="Arial"/>
                <w:color w:val="000000"/>
                <w:sz w:val="18"/>
                <w:szCs w:val="18"/>
              </w:rPr>
            </w:pPr>
            <w:r>
              <w:rPr>
                <w:rFonts w:hint="eastAsia" w:cs="Arial"/>
                <w:color w:val="000000"/>
                <w:sz w:val="18"/>
                <w:szCs w:val="18"/>
              </w:rPr>
              <w:t>10.62</w:t>
            </w:r>
          </w:p>
        </w:tc>
        <w:tc>
          <w:tcPr>
            <w:tcW w:w="1559" w:type="dxa"/>
            <w:tcBorders>
              <w:top w:val="nil"/>
              <w:left w:val="nil"/>
              <w:bottom w:val="single" w:color="000000" w:sz="4" w:space="0"/>
              <w:right w:val="single" w:color="000000" w:sz="4" w:space="0"/>
            </w:tcBorders>
            <w:shd w:val="clear" w:color="auto" w:fill="auto"/>
            <w:noWrap/>
            <w:vAlign w:val="center"/>
          </w:tcPr>
          <w:p w14:paraId="627543A4">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2D4933ED">
            <w:pPr>
              <w:jc w:val="right"/>
              <w:rPr>
                <w:rFonts w:ascii="宋体" w:hAnsi="宋体" w:cs="Arial"/>
                <w:color w:val="000000"/>
                <w:sz w:val="22"/>
                <w:szCs w:val="22"/>
              </w:rPr>
            </w:pPr>
            <w:r>
              <w:rPr>
                <w:rFonts w:hint="eastAsia" w:cs="Arial"/>
                <w:color w:val="000000"/>
                <w:sz w:val="22"/>
                <w:szCs w:val="22"/>
              </w:rPr>
              <w:t>10.62</w:t>
            </w:r>
          </w:p>
        </w:tc>
        <w:tc>
          <w:tcPr>
            <w:tcW w:w="1701" w:type="dxa"/>
            <w:tcBorders>
              <w:top w:val="nil"/>
              <w:left w:val="nil"/>
              <w:bottom w:val="single" w:color="000000" w:sz="4" w:space="0"/>
              <w:right w:val="single" w:color="000000" w:sz="4" w:space="0"/>
            </w:tcBorders>
            <w:shd w:val="clear" w:color="auto" w:fill="auto"/>
            <w:noWrap/>
            <w:vAlign w:val="center"/>
          </w:tcPr>
          <w:p w14:paraId="0879E31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44B956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77A8B1D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4A3B94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C17AC1B">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21EAF643">
            <w:pPr>
              <w:rPr>
                <w:rFonts w:ascii="宋体" w:hAnsi="宋体" w:cs="Arial"/>
                <w:color w:val="000000"/>
                <w:sz w:val="22"/>
                <w:szCs w:val="22"/>
              </w:rPr>
            </w:pPr>
            <w:r>
              <w:rPr>
                <w:rFonts w:hint="eastAsia" w:cs="Arial"/>
                <w:color w:val="000000"/>
                <w:sz w:val="22"/>
                <w:szCs w:val="22"/>
              </w:rPr>
              <w:t>2130313</w:t>
            </w:r>
          </w:p>
        </w:tc>
        <w:tc>
          <w:tcPr>
            <w:tcW w:w="3039" w:type="dxa"/>
            <w:tcBorders>
              <w:top w:val="nil"/>
              <w:left w:val="nil"/>
              <w:bottom w:val="single" w:color="000000" w:sz="4" w:space="0"/>
              <w:right w:val="single" w:color="000000" w:sz="4" w:space="0"/>
            </w:tcBorders>
            <w:shd w:val="clear" w:color="auto" w:fill="auto"/>
            <w:noWrap/>
            <w:vAlign w:val="center"/>
          </w:tcPr>
          <w:p w14:paraId="6AA70F3B">
            <w:pPr>
              <w:rPr>
                <w:rFonts w:ascii="宋体" w:hAnsi="宋体" w:cs="Arial"/>
                <w:color w:val="000000"/>
                <w:sz w:val="18"/>
                <w:szCs w:val="18"/>
              </w:rPr>
            </w:pPr>
            <w:r>
              <w:rPr>
                <w:rFonts w:hint="eastAsia" w:cs="Arial"/>
                <w:color w:val="000000"/>
                <w:sz w:val="18"/>
                <w:szCs w:val="18"/>
              </w:rPr>
              <w:t xml:space="preserve">  水文测报</w:t>
            </w:r>
          </w:p>
        </w:tc>
        <w:tc>
          <w:tcPr>
            <w:tcW w:w="1736" w:type="dxa"/>
            <w:tcBorders>
              <w:top w:val="nil"/>
              <w:left w:val="nil"/>
              <w:bottom w:val="single" w:color="000000" w:sz="4" w:space="0"/>
              <w:right w:val="single" w:color="000000" w:sz="4" w:space="0"/>
            </w:tcBorders>
            <w:shd w:val="clear" w:color="auto" w:fill="auto"/>
            <w:noWrap/>
            <w:vAlign w:val="center"/>
          </w:tcPr>
          <w:p w14:paraId="2016A904">
            <w:pPr>
              <w:jc w:val="right"/>
              <w:rPr>
                <w:rFonts w:ascii="宋体" w:hAnsi="宋体" w:cs="Arial"/>
                <w:color w:val="000000"/>
                <w:sz w:val="18"/>
                <w:szCs w:val="18"/>
              </w:rPr>
            </w:pPr>
            <w:r>
              <w:rPr>
                <w:rFonts w:hint="eastAsia" w:cs="Arial"/>
                <w:color w:val="000000"/>
                <w:sz w:val="18"/>
                <w:szCs w:val="18"/>
              </w:rPr>
              <w:t>5.00</w:t>
            </w:r>
          </w:p>
        </w:tc>
        <w:tc>
          <w:tcPr>
            <w:tcW w:w="1559" w:type="dxa"/>
            <w:tcBorders>
              <w:top w:val="nil"/>
              <w:left w:val="nil"/>
              <w:bottom w:val="single" w:color="000000" w:sz="4" w:space="0"/>
              <w:right w:val="single" w:color="000000" w:sz="4" w:space="0"/>
            </w:tcBorders>
            <w:shd w:val="clear" w:color="auto" w:fill="auto"/>
            <w:noWrap/>
            <w:vAlign w:val="center"/>
          </w:tcPr>
          <w:p w14:paraId="3F309D2A">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59FC80D4">
            <w:pPr>
              <w:jc w:val="right"/>
              <w:rPr>
                <w:rFonts w:ascii="宋体" w:hAnsi="宋体" w:cs="Arial"/>
                <w:color w:val="000000"/>
                <w:sz w:val="22"/>
                <w:szCs w:val="22"/>
              </w:rPr>
            </w:pPr>
            <w:r>
              <w:rPr>
                <w:rFonts w:hint="eastAsia" w:cs="Arial"/>
                <w:color w:val="000000"/>
                <w:sz w:val="22"/>
                <w:szCs w:val="22"/>
              </w:rPr>
              <w:t>5.00</w:t>
            </w:r>
          </w:p>
        </w:tc>
        <w:tc>
          <w:tcPr>
            <w:tcW w:w="1701" w:type="dxa"/>
            <w:tcBorders>
              <w:top w:val="nil"/>
              <w:left w:val="nil"/>
              <w:bottom w:val="single" w:color="000000" w:sz="4" w:space="0"/>
              <w:right w:val="single" w:color="000000" w:sz="4" w:space="0"/>
            </w:tcBorders>
            <w:shd w:val="clear" w:color="auto" w:fill="auto"/>
            <w:noWrap/>
            <w:vAlign w:val="center"/>
          </w:tcPr>
          <w:p w14:paraId="0051187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238F824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F2DAAC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EBAEAF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45B284E1">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538F497C">
            <w:pPr>
              <w:rPr>
                <w:rFonts w:ascii="宋体" w:hAnsi="宋体" w:cs="Arial"/>
                <w:color w:val="000000"/>
                <w:sz w:val="22"/>
                <w:szCs w:val="22"/>
              </w:rPr>
            </w:pPr>
            <w:r>
              <w:rPr>
                <w:rFonts w:hint="eastAsia" w:cs="Arial"/>
                <w:color w:val="000000"/>
                <w:sz w:val="22"/>
                <w:szCs w:val="22"/>
              </w:rPr>
              <w:t>2130314</w:t>
            </w:r>
          </w:p>
        </w:tc>
        <w:tc>
          <w:tcPr>
            <w:tcW w:w="3039" w:type="dxa"/>
            <w:tcBorders>
              <w:top w:val="nil"/>
              <w:left w:val="nil"/>
              <w:bottom w:val="single" w:color="000000" w:sz="4" w:space="0"/>
              <w:right w:val="single" w:color="000000" w:sz="4" w:space="0"/>
            </w:tcBorders>
            <w:shd w:val="clear" w:color="auto" w:fill="auto"/>
            <w:noWrap/>
            <w:vAlign w:val="center"/>
          </w:tcPr>
          <w:p w14:paraId="5BEF22BD">
            <w:pPr>
              <w:rPr>
                <w:rFonts w:ascii="宋体" w:hAnsi="宋体" w:cs="Arial"/>
                <w:color w:val="000000"/>
                <w:sz w:val="18"/>
                <w:szCs w:val="18"/>
              </w:rPr>
            </w:pPr>
            <w:r>
              <w:rPr>
                <w:rFonts w:hint="eastAsia" w:cs="Arial"/>
                <w:color w:val="000000"/>
                <w:sz w:val="18"/>
                <w:szCs w:val="18"/>
              </w:rPr>
              <w:t xml:space="preserve">  防汛</w:t>
            </w:r>
          </w:p>
        </w:tc>
        <w:tc>
          <w:tcPr>
            <w:tcW w:w="1736" w:type="dxa"/>
            <w:tcBorders>
              <w:top w:val="nil"/>
              <w:left w:val="nil"/>
              <w:bottom w:val="single" w:color="000000" w:sz="4" w:space="0"/>
              <w:right w:val="single" w:color="000000" w:sz="4" w:space="0"/>
            </w:tcBorders>
            <w:shd w:val="clear" w:color="auto" w:fill="auto"/>
            <w:noWrap/>
            <w:vAlign w:val="center"/>
          </w:tcPr>
          <w:p w14:paraId="5B4C4EC1">
            <w:pPr>
              <w:jc w:val="right"/>
              <w:rPr>
                <w:rFonts w:ascii="宋体" w:hAnsi="宋体" w:cs="Arial"/>
                <w:color w:val="000000"/>
                <w:sz w:val="18"/>
                <w:szCs w:val="18"/>
              </w:rPr>
            </w:pPr>
            <w:r>
              <w:rPr>
                <w:rFonts w:hint="eastAsia" w:cs="Arial"/>
                <w:color w:val="000000"/>
                <w:sz w:val="18"/>
                <w:szCs w:val="18"/>
              </w:rPr>
              <w:t>181.47</w:t>
            </w:r>
          </w:p>
        </w:tc>
        <w:tc>
          <w:tcPr>
            <w:tcW w:w="1559" w:type="dxa"/>
            <w:tcBorders>
              <w:top w:val="nil"/>
              <w:left w:val="nil"/>
              <w:bottom w:val="single" w:color="000000" w:sz="4" w:space="0"/>
              <w:right w:val="single" w:color="000000" w:sz="4" w:space="0"/>
            </w:tcBorders>
            <w:shd w:val="clear" w:color="auto" w:fill="auto"/>
            <w:noWrap/>
            <w:vAlign w:val="center"/>
          </w:tcPr>
          <w:p w14:paraId="1FD5F44C">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206B53F2">
            <w:pPr>
              <w:jc w:val="right"/>
              <w:rPr>
                <w:rFonts w:ascii="宋体" w:hAnsi="宋体" w:cs="Arial"/>
                <w:color w:val="000000"/>
                <w:sz w:val="22"/>
                <w:szCs w:val="22"/>
              </w:rPr>
            </w:pPr>
            <w:r>
              <w:rPr>
                <w:rFonts w:hint="eastAsia" w:cs="Arial"/>
                <w:color w:val="000000"/>
                <w:sz w:val="22"/>
                <w:szCs w:val="22"/>
              </w:rPr>
              <w:t>181.47</w:t>
            </w:r>
          </w:p>
        </w:tc>
        <w:tc>
          <w:tcPr>
            <w:tcW w:w="1701" w:type="dxa"/>
            <w:tcBorders>
              <w:top w:val="nil"/>
              <w:left w:val="nil"/>
              <w:bottom w:val="single" w:color="000000" w:sz="4" w:space="0"/>
              <w:right w:val="single" w:color="000000" w:sz="4" w:space="0"/>
            </w:tcBorders>
            <w:shd w:val="clear" w:color="auto" w:fill="auto"/>
            <w:noWrap/>
            <w:vAlign w:val="center"/>
          </w:tcPr>
          <w:p w14:paraId="5F46332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0FCBB2A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4BDA68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388A0B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A0ABF55">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6A25AAC3">
            <w:pPr>
              <w:rPr>
                <w:rFonts w:ascii="宋体" w:hAnsi="宋体" w:cs="Arial"/>
                <w:color w:val="000000"/>
                <w:sz w:val="22"/>
                <w:szCs w:val="22"/>
              </w:rPr>
            </w:pPr>
            <w:r>
              <w:rPr>
                <w:rFonts w:hint="eastAsia" w:cs="Arial"/>
                <w:color w:val="000000"/>
                <w:sz w:val="22"/>
                <w:szCs w:val="22"/>
              </w:rPr>
              <w:t>2130315</w:t>
            </w:r>
          </w:p>
        </w:tc>
        <w:tc>
          <w:tcPr>
            <w:tcW w:w="3039" w:type="dxa"/>
            <w:tcBorders>
              <w:top w:val="nil"/>
              <w:left w:val="nil"/>
              <w:bottom w:val="single" w:color="000000" w:sz="4" w:space="0"/>
              <w:right w:val="single" w:color="000000" w:sz="4" w:space="0"/>
            </w:tcBorders>
            <w:shd w:val="clear" w:color="auto" w:fill="auto"/>
            <w:noWrap/>
            <w:vAlign w:val="center"/>
          </w:tcPr>
          <w:p w14:paraId="6C969E35">
            <w:pPr>
              <w:rPr>
                <w:rFonts w:ascii="宋体" w:hAnsi="宋体" w:cs="Arial"/>
                <w:color w:val="000000"/>
                <w:sz w:val="18"/>
                <w:szCs w:val="18"/>
              </w:rPr>
            </w:pPr>
            <w:r>
              <w:rPr>
                <w:rFonts w:hint="eastAsia" w:cs="Arial"/>
                <w:color w:val="000000"/>
                <w:sz w:val="18"/>
                <w:szCs w:val="18"/>
              </w:rPr>
              <w:t xml:space="preserve">  抗旱</w:t>
            </w:r>
          </w:p>
        </w:tc>
        <w:tc>
          <w:tcPr>
            <w:tcW w:w="1736" w:type="dxa"/>
            <w:tcBorders>
              <w:top w:val="nil"/>
              <w:left w:val="nil"/>
              <w:bottom w:val="single" w:color="000000" w:sz="4" w:space="0"/>
              <w:right w:val="single" w:color="000000" w:sz="4" w:space="0"/>
            </w:tcBorders>
            <w:shd w:val="clear" w:color="auto" w:fill="auto"/>
            <w:noWrap/>
            <w:vAlign w:val="center"/>
          </w:tcPr>
          <w:p w14:paraId="0705D2BD">
            <w:pPr>
              <w:jc w:val="right"/>
              <w:rPr>
                <w:rFonts w:ascii="宋体" w:hAnsi="宋体" w:cs="Arial"/>
                <w:color w:val="000000"/>
                <w:sz w:val="18"/>
                <w:szCs w:val="18"/>
              </w:rPr>
            </w:pPr>
            <w:r>
              <w:rPr>
                <w:rFonts w:hint="eastAsia" w:cs="Arial"/>
                <w:color w:val="000000"/>
                <w:sz w:val="18"/>
                <w:szCs w:val="18"/>
              </w:rPr>
              <w:t>371.00</w:t>
            </w:r>
          </w:p>
        </w:tc>
        <w:tc>
          <w:tcPr>
            <w:tcW w:w="1559" w:type="dxa"/>
            <w:tcBorders>
              <w:top w:val="nil"/>
              <w:left w:val="nil"/>
              <w:bottom w:val="single" w:color="000000" w:sz="4" w:space="0"/>
              <w:right w:val="single" w:color="000000" w:sz="4" w:space="0"/>
            </w:tcBorders>
            <w:shd w:val="clear" w:color="auto" w:fill="auto"/>
            <w:noWrap/>
            <w:vAlign w:val="center"/>
          </w:tcPr>
          <w:p w14:paraId="445E0FD5">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43DB4030">
            <w:pPr>
              <w:jc w:val="right"/>
              <w:rPr>
                <w:rFonts w:ascii="宋体" w:hAnsi="宋体" w:cs="Arial"/>
                <w:color w:val="000000"/>
                <w:sz w:val="22"/>
                <w:szCs w:val="22"/>
              </w:rPr>
            </w:pPr>
            <w:r>
              <w:rPr>
                <w:rFonts w:hint="eastAsia" w:cs="Arial"/>
                <w:color w:val="000000"/>
                <w:sz w:val="22"/>
                <w:szCs w:val="22"/>
              </w:rPr>
              <w:t>371.00</w:t>
            </w:r>
          </w:p>
        </w:tc>
        <w:tc>
          <w:tcPr>
            <w:tcW w:w="1701" w:type="dxa"/>
            <w:tcBorders>
              <w:top w:val="nil"/>
              <w:left w:val="nil"/>
              <w:bottom w:val="single" w:color="000000" w:sz="4" w:space="0"/>
              <w:right w:val="single" w:color="000000" w:sz="4" w:space="0"/>
            </w:tcBorders>
            <w:shd w:val="clear" w:color="auto" w:fill="auto"/>
            <w:noWrap/>
            <w:vAlign w:val="center"/>
          </w:tcPr>
          <w:p w14:paraId="20693C0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6EEAAE9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535DFEC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5CC340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F8A0D8A">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081AE9B3">
            <w:pPr>
              <w:rPr>
                <w:rFonts w:ascii="宋体" w:hAnsi="宋体" w:cs="Arial"/>
                <w:color w:val="000000"/>
                <w:sz w:val="22"/>
                <w:szCs w:val="22"/>
              </w:rPr>
            </w:pPr>
            <w:r>
              <w:rPr>
                <w:rFonts w:hint="eastAsia" w:cs="Arial"/>
                <w:color w:val="000000"/>
                <w:sz w:val="22"/>
                <w:szCs w:val="22"/>
              </w:rPr>
              <w:t>2130321</w:t>
            </w:r>
          </w:p>
        </w:tc>
        <w:tc>
          <w:tcPr>
            <w:tcW w:w="3039" w:type="dxa"/>
            <w:tcBorders>
              <w:top w:val="nil"/>
              <w:left w:val="nil"/>
              <w:bottom w:val="single" w:color="000000" w:sz="4" w:space="0"/>
              <w:right w:val="single" w:color="000000" w:sz="4" w:space="0"/>
            </w:tcBorders>
            <w:shd w:val="clear" w:color="auto" w:fill="auto"/>
            <w:noWrap/>
            <w:vAlign w:val="center"/>
          </w:tcPr>
          <w:p w14:paraId="52BE4B1D">
            <w:pPr>
              <w:rPr>
                <w:rFonts w:ascii="宋体" w:hAnsi="宋体" w:cs="Arial"/>
                <w:color w:val="000000"/>
                <w:sz w:val="18"/>
                <w:szCs w:val="18"/>
              </w:rPr>
            </w:pPr>
            <w:r>
              <w:rPr>
                <w:rFonts w:hint="eastAsia" w:cs="Arial"/>
                <w:color w:val="000000"/>
                <w:sz w:val="18"/>
                <w:szCs w:val="18"/>
              </w:rPr>
              <w:t xml:space="preserve">  大中型水库移民后期扶持专项支出</w:t>
            </w:r>
          </w:p>
        </w:tc>
        <w:tc>
          <w:tcPr>
            <w:tcW w:w="1736" w:type="dxa"/>
            <w:tcBorders>
              <w:top w:val="nil"/>
              <w:left w:val="nil"/>
              <w:bottom w:val="single" w:color="000000" w:sz="4" w:space="0"/>
              <w:right w:val="single" w:color="000000" w:sz="4" w:space="0"/>
            </w:tcBorders>
            <w:shd w:val="clear" w:color="auto" w:fill="auto"/>
            <w:noWrap/>
            <w:vAlign w:val="center"/>
          </w:tcPr>
          <w:p w14:paraId="6FFE5762">
            <w:pPr>
              <w:jc w:val="right"/>
              <w:rPr>
                <w:rFonts w:ascii="宋体" w:hAnsi="宋体" w:cs="Arial"/>
                <w:color w:val="000000"/>
                <w:sz w:val="18"/>
                <w:szCs w:val="18"/>
              </w:rPr>
            </w:pPr>
            <w:r>
              <w:rPr>
                <w:rFonts w:hint="eastAsia" w:cs="Arial"/>
                <w:color w:val="000000"/>
                <w:sz w:val="18"/>
                <w:szCs w:val="18"/>
              </w:rPr>
              <w:t>1,025.21</w:t>
            </w:r>
          </w:p>
        </w:tc>
        <w:tc>
          <w:tcPr>
            <w:tcW w:w="1559" w:type="dxa"/>
            <w:tcBorders>
              <w:top w:val="nil"/>
              <w:left w:val="nil"/>
              <w:bottom w:val="single" w:color="000000" w:sz="4" w:space="0"/>
              <w:right w:val="single" w:color="000000" w:sz="4" w:space="0"/>
            </w:tcBorders>
            <w:shd w:val="clear" w:color="auto" w:fill="auto"/>
            <w:noWrap/>
            <w:vAlign w:val="center"/>
          </w:tcPr>
          <w:p w14:paraId="064FDCA9">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5D4C56D1">
            <w:pPr>
              <w:jc w:val="right"/>
              <w:rPr>
                <w:rFonts w:ascii="宋体" w:hAnsi="宋体" w:cs="Arial"/>
                <w:color w:val="000000"/>
                <w:sz w:val="22"/>
                <w:szCs w:val="22"/>
              </w:rPr>
            </w:pPr>
            <w:r>
              <w:rPr>
                <w:rFonts w:hint="eastAsia" w:cs="Arial"/>
                <w:color w:val="000000"/>
                <w:sz w:val="22"/>
                <w:szCs w:val="22"/>
              </w:rPr>
              <w:t>1,025.21</w:t>
            </w:r>
          </w:p>
        </w:tc>
        <w:tc>
          <w:tcPr>
            <w:tcW w:w="1701" w:type="dxa"/>
            <w:tcBorders>
              <w:top w:val="nil"/>
              <w:left w:val="nil"/>
              <w:bottom w:val="single" w:color="000000" w:sz="4" w:space="0"/>
              <w:right w:val="single" w:color="000000" w:sz="4" w:space="0"/>
            </w:tcBorders>
            <w:shd w:val="clear" w:color="auto" w:fill="auto"/>
            <w:noWrap/>
            <w:vAlign w:val="center"/>
          </w:tcPr>
          <w:p w14:paraId="1DA38CF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8C6F7B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4D3F03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5E9EB0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A873A92">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249DD231">
            <w:pPr>
              <w:rPr>
                <w:rFonts w:ascii="宋体" w:hAnsi="宋体" w:cs="Arial"/>
                <w:color w:val="000000"/>
                <w:sz w:val="22"/>
                <w:szCs w:val="22"/>
              </w:rPr>
            </w:pPr>
            <w:r>
              <w:rPr>
                <w:rFonts w:hint="eastAsia" w:cs="Arial"/>
                <w:color w:val="000000"/>
                <w:sz w:val="22"/>
                <w:szCs w:val="22"/>
              </w:rPr>
              <w:t>2130322</w:t>
            </w:r>
          </w:p>
        </w:tc>
        <w:tc>
          <w:tcPr>
            <w:tcW w:w="3039" w:type="dxa"/>
            <w:tcBorders>
              <w:top w:val="nil"/>
              <w:left w:val="nil"/>
              <w:bottom w:val="single" w:color="000000" w:sz="4" w:space="0"/>
              <w:right w:val="single" w:color="000000" w:sz="4" w:space="0"/>
            </w:tcBorders>
            <w:shd w:val="clear" w:color="auto" w:fill="auto"/>
            <w:noWrap/>
            <w:vAlign w:val="center"/>
          </w:tcPr>
          <w:p w14:paraId="3C9CB34B">
            <w:pPr>
              <w:rPr>
                <w:rFonts w:ascii="宋体" w:hAnsi="宋体" w:cs="Arial"/>
                <w:color w:val="000000"/>
                <w:sz w:val="18"/>
                <w:szCs w:val="18"/>
              </w:rPr>
            </w:pPr>
            <w:r>
              <w:rPr>
                <w:rFonts w:hint="eastAsia" w:cs="Arial"/>
                <w:color w:val="000000"/>
                <w:sz w:val="18"/>
                <w:szCs w:val="18"/>
              </w:rPr>
              <w:t xml:space="preserve">  水利安全监督</w:t>
            </w:r>
          </w:p>
        </w:tc>
        <w:tc>
          <w:tcPr>
            <w:tcW w:w="1736" w:type="dxa"/>
            <w:tcBorders>
              <w:top w:val="nil"/>
              <w:left w:val="nil"/>
              <w:bottom w:val="single" w:color="000000" w:sz="4" w:space="0"/>
              <w:right w:val="single" w:color="000000" w:sz="4" w:space="0"/>
            </w:tcBorders>
            <w:shd w:val="clear" w:color="auto" w:fill="auto"/>
            <w:noWrap/>
            <w:vAlign w:val="center"/>
          </w:tcPr>
          <w:p w14:paraId="149DF27A">
            <w:pPr>
              <w:jc w:val="right"/>
              <w:rPr>
                <w:rFonts w:ascii="宋体" w:hAnsi="宋体" w:cs="Arial"/>
                <w:color w:val="000000"/>
                <w:sz w:val="18"/>
                <w:szCs w:val="18"/>
              </w:rPr>
            </w:pPr>
            <w:r>
              <w:rPr>
                <w:rFonts w:hint="eastAsia" w:cs="Arial"/>
                <w:color w:val="000000"/>
                <w:sz w:val="18"/>
                <w:szCs w:val="18"/>
              </w:rPr>
              <w:t>17.49</w:t>
            </w:r>
          </w:p>
        </w:tc>
        <w:tc>
          <w:tcPr>
            <w:tcW w:w="1559" w:type="dxa"/>
            <w:tcBorders>
              <w:top w:val="nil"/>
              <w:left w:val="nil"/>
              <w:bottom w:val="single" w:color="000000" w:sz="4" w:space="0"/>
              <w:right w:val="single" w:color="000000" w:sz="4" w:space="0"/>
            </w:tcBorders>
            <w:shd w:val="clear" w:color="auto" w:fill="auto"/>
            <w:noWrap/>
            <w:vAlign w:val="center"/>
          </w:tcPr>
          <w:p w14:paraId="08C84D96">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30EEF502">
            <w:pPr>
              <w:jc w:val="right"/>
              <w:rPr>
                <w:rFonts w:ascii="宋体" w:hAnsi="宋体" w:cs="Arial"/>
                <w:color w:val="000000"/>
                <w:sz w:val="22"/>
                <w:szCs w:val="22"/>
              </w:rPr>
            </w:pPr>
            <w:r>
              <w:rPr>
                <w:rFonts w:hint="eastAsia" w:cs="Arial"/>
                <w:color w:val="000000"/>
                <w:sz w:val="22"/>
                <w:szCs w:val="22"/>
              </w:rPr>
              <w:t>17.49</w:t>
            </w:r>
          </w:p>
        </w:tc>
        <w:tc>
          <w:tcPr>
            <w:tcW w:w="1701" w:type="dxa"/>
            <w:tcBorders>
              <w:top w:val="nil"/>
              <w:left w:val="nil"/>
              <w:bottom w:val="single" w:color="000000" w:sz="4" w:space="0"/>
              <w:right w:val="single" w:color="000000" w:sz="4" w:space="0"/>
            </w:tcBorders>
            <w:shd w:val="clear" w:color="auto" w:fill="auto"/>
            <w:noWrap/>
            <w:vAlign w:val="center"/>
          </w:tcPr>
          <w:p w14:paraId="2720E33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7854AB4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4B84E38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8F0822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31B66E0">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7C9DBEA2">
            <w:pPr>
              <w:rPr>
                <w:rFonts w:ascii="宋体" w:hAnsi="宋体" w:cs="Arial"/>
                <w:color w:val="000000"/>
                <w:sz w:val="22"/>
                <w:szCs w:val="22"/>
              </w:rPr>
            </w:pPr>
            <w:r>
              <w:rPr>
                <w:rFonts w:hint="eastAsia" w:cs="Arial"/>
                <w:color w:val="000000"/>
                <w:sz w:val="22"/>
                <w:szCs w:val="22"/>
              </w:rPr>
              <w:t>2130335</w:t>
            </w:r>
          </w:p>
        </w:tc>
        <w:tc>
          <w:tcPr>
            <w:tcW w:w="3039" w:type="dxa"/>
            <w:tcBorders>
              <w:top w:val="nil"/>
              <w:left w:val="nil"/>
              <w:bottom w:val="single" w:color="000000" w:sz="4" w:space="0"/>
              <w:right w:val="single" w:color="000000" w:sz="4" w:space="0"/>
            </w:tcBorders>
            <w:shd w:val="clear" w:color="auto" w:fill="auto"/>
            <w:noWrap/>
            <w:vAlign w:val="center"/>
          </w:tcPr>
          <w:p w14:paraId="6FE6BB5A">
            <w:pPr>
              <w:rPr>
                <w:rFonts w:ascii="宋体" w:hAnsi="宋体" w:cs="Arial"/>
                <w:color w:val="000000"/>
                <w:sz w:val="18"/>
                <w:szCs w:val="18"/>
              </w:rPr>
            </w:pPr>
            <w:r>
              <w:rPr>
                <w:rFonts w:hint="eastAsia" w:cs="Arial"/>
                <w:color w:val="000000"/>
                <w:sz w:val="18"/>
                <w:szCs w:val="18"/>
              </w:rPr>
              <w:t xml:space="preserve">  农村人畜饮水</w:t>
            </w:r>
          </w:p>
        </w:tc>
        <w:tc>
          <w:tcPr>
            <w:tcW w:w="1736" w:type="dxa"/>
            <w:tcBorders>
              <w:top w:val="nil"/>
              <w:left w:val="nil"/>
              <w:bottom w:val="single" w:color="000000" w:sz="4" w:space="0"/>
              <w:right w:val="single" w:color="000000" w:sz="4" w:space="0"/>
            </w:tcBorders>
            <w:shd w:val="clear" w:color="auto" w:fill="auto"/>
            <w:noWrap/>
            <w:vAlign w:val="center"/>
          </w:tcPr>
          <w:p w14:paraId="65AF5EC5">
            <w:pPr>
              <w:jc w:val="right"/>
              <w:rPr>
                <w:rFonts w:ascii="宋体" w:hAnsi="宋体" w:cs="Arial"/>
                <w:color w:val="000000"/>
                <w:sz w:val="18"/>
                <w:szCs w:val="18"/>
              </w:rPr>
            </w:pPr>
            <w:r>
              <w:rPr>
                <w:rFonts w:hint="eastAsia" w:cs="Arial"/>
                <w:color w:val="000000"/>
                <w:sz w:val="18"/>
                <w:szCs w:val="18"/>
              </w:rPr>
              <w:t>355.20</w:t>
            </w:r>
          </w:p>
        </w:tc>
        <w:tc>
          <w:tcPr>
            <w:tcW w:w="1559" w:type="dxa"/>
            <w:tcBorders>
              <w:top w:val="nil"/>
              <w:left w:val="nil"/>
              <w:bottom w:val="single" w:color="000000" w:sz="4" w:space="0"/>
              <w:right w:val="single" w:color="000000" w:sz="4" w:space="0"/>
            </w:tcBorders>
            <w:shd w:val="clear" w:color="auto" w:fill="auto"/>
            <w:noWrap/>
            <w:vAlign w:val="center"/>
          </w:tcPr>
          <w:p w14:paraId="0FD247EA">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41FE95C5">
            <w:pPr>
              <w:jc w:val="right"/>
              <w:rPr>
                <w:rFonts w:ascii="宋体" w:hAnsi="宋体" w:cs="Arial"/>
                <w:color w:val="000000"/>
                <w:sz w:val="22"/>
                <w:szCs w:val="22"/>
              </w:rPr>
            </w:pPr>
            <w:r>
              <w:rPr>
                <w:rFonts w:hint="eastAsia" w:cs="Arial"/>
                <w:color w:val="000000"/>
                <w:sz w:val="22"/>
                <w:szCs w:val="22"/>
              </w:rPr>
              <w:t>355.20</w:t>
            </w:r>
          </w:p>
        </w:tc>
        <w:tc>
          <w:tcPr>
            <w:tcW w:w="1701" w:type="dxa"/>
            <w:tcBorders>
              <w:top w:val="nil"/>
              <w:left w:val="nil"/>
              <w:bottom w:val="single" w:color="000000" w:sz="4" w:space="0"/>
              <w:right w:val="single" w:color="000000" w:sz="4" w:space="0"/>
            </w:tcBorders>
            <w:shd w:val="clear" w:color="auto" w:fill="auto"/>
            <w:noWrap/>
            <w:vAlign w:val="center"/>
          </w:tcPr>
          <w:p w14:paraId="48F9630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E43F0B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38E78F0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7FBB846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E039F6D">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FEE4BC3">
            <w:pPr>
              <w:rPr>
                <w:rFonts w:ascii="宋体" w:hAnsi="宋体" w:cs="Arial"/>
                <w:color w:val="000000"/>
                <w:sz w:val="22"/>
                <w:szCs w:val="22"/>
              </w:rPr>
            </w:pPr>
            <w:r>
              <w:rPr>
                <w:rFonts w:hint="eastAsia" w:cs="Arial"/>
                <w:color w:val="000000"/>
                <w:sz w:val="22"/>
                <w:szCs w:val="22"/>
              </w:rPr>
              <w:t>2130399</w:t>
            </w:r>
          </w:p>
        </w:tc>
        <w:tc>
          <w:tcPr>
            <w:tcW w:w="3039" w:type="dxa"/>
            <w:tcBorders>
              <w:top w:val="nil"/>
              <w:left w:val="nil"/>
              <w:bottom w:val="single" w:color="000000" w:sz="4" w:space="0"/>
              <w:right w:val="single" w:color="000000" w:sz="4" w:space="0"/>
            </w:tcBorders>
            <w:shd w:val="clear" w:color="auto" w:fill="auto"/>
            <w:noWrap/>
            <w:vAlign w:val="center"/>
          </w:tcPr>
          <w:p w14:paraId="352F9746">
            <w:pPr>
              <w:rPr>
                <w:rFonts w:ascii="宋体" w:hAnsi="宋体" w:cs="Arial"/>
                <w:color w:val="000000"/>
                <w:sz w:val="18"/>
                <w:szCs w:val="18"/>
              </w:rPr>
            </w:pPr>
            <w:r>
              <w:rPr>
                <w:rFonts w:hint="eastAsia" w:cs="Arial"/>
                <w:color w:val="000000"/>
                <w:sz w:val="18"/>
                <w:szCs w:val="18"/>
              </w:rPr>
              <w:t xml:space="preserve">  其他水利支出</w:t>
            </w:r>
          </w:p>
        </w:tc>
        <w:tc>
          <w:tcPr>
            <w:tcW w:w="1736" w:type="dxa"/>
            <w:tcBorders>
              <w:top w:val="nil"/>
              <w:left w:val="nil"/>
              <w:bottom w:val="single" w:color="000000" w:sz="4" w:space="0"/>
              <w:right w:val="single" w:color="000000" w:sz="4" w:space="0"/>
            </w:tcBorders>
            <w:shd w:val="clear" w:color="auto" w:fill="auto"/>
            <w:noWrap/>
            <w:vAlign w:val="center"/>
          </w:tcPr>
          <w:p w14:paraId="218C643E">
            <w:pPr>
              <w:jc w:val="right"/>
              <w:rPr>
                <w:rFonts w:ascii="宋体" w:hAnsi="宋体" w:cs="Arial"/>
                <w:color w:val="000000"/>
                <w:sz w:val="18"/>
                <w:szCs w:val="18"/>
              </w:rPr>
            </w:pPr>
            <w:r>
              <w:rPr>
                <w:rFonts w:hint="eastAsia" w:cs="Arial"/>
                <w:color w:val="000000"/>
                <w:sz w:val="18"/>
                <w:szCs w:val="18"/>
              </w:rPr>
              <w:t>46.80</w:t>
            </w:r>
          </w:p>
        </w:tc>
        <w:tc>
          <w:tcPr>
            <w:tcW w:w="1559" w:type="dxa"/>
            <w:tcBorders>
              <w:top w:val="nil"/>
              <w:left w:val="nil"/>
              <w:bottom w:val="single" w:color="000000" w:sz="4" w:space="0"/>
              <w:right w:val="single" w:color="000000" w:sz="4" w:space="0"/>
            </w:tcBorders>
            <w:shd w:val="clear" w:color="auto" w:fill="auto"/>
            <w:noWrap/>
            <w:vAlign w:val="center"/>
          </w:tcPr>
          <w:p w14:paraId="5C8F49B0">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4CF39263">
            <w:pPr>
              <w:jc w:val="right"/>
              <w:rPr>
                <w:rFonts w:ascii="宋体" w:hAnsi="宋体" w:cs="Arial"/>
                <w:color w:val="000000"/>
                <w:sz w:val="22"/>
                <w:szCs w:val="22"/>
              </w:rPr>
            </w:pPr>
            <w:r>
              <w:rPr>
                <w:rFonts w:hint="eastAsia" w:cs="Arial"/>
                <w:color w:val="000000"/>
                <w:sz w:val="22"/>
                <w:szCs w:val="22"/>
              </w:rPr>
              <w:t>46.80</w:t>
            </w:r>
          </w:p>
        </w:tc>
        <w:tc>
          <w:tcPr>
            <w:tcW w:w="1701" w:type="dxa"/>
            <w:tcBorders>
              <w:top w:val="nil"/>
              <w:left w:val="nil"/>
              <w:bottom w:val="single" w:color="000000" w:sz="4" w:space="0"/>
              <w:right w:val="single" w:color="000000" w:sz="4" w:space="0"/>
            </w:tcBorders>
            <w:shd w:val="clear" w:color="auto" w:fill="auto"/>
            <w:noWrap/>
            <w:vAlign w:val="center"/>
          </w:tcPr>
          <w:p w14:paraId="724BD37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98FD09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43542DE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E6ED9B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FEADF9D">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705484E7">
            <w:pPr>
              <w:rPr>
                <w:rFonts w:ascii="宋体" w:hAnsi="宋体" w:cs="Arial"/>
                <w:color w:val="000000"/>
                <w:sz w:val="22"/>
                <w:szCs w:val="22"/>
              </w:rPr>
            </w:pPr>
            <w:r>
              <w:rPr>
                <w:rFonts w:hint="eastAsia" w:cs="Arial"/>
                <w:color w:val="000000"/>
                <w:sz w:val="22"/>
                <w:szCs w:val="22"/>
              </w:rPr>
              <w:t>21305</w:t>
            </w:r>
          </w:p>
        </w:tc>
        <w:tc>
          <w:tcPr>
            <w:tcW w:w="3039" w:type="dxa"/>
            <w:tcBorders>
              <w:top w:val="nil"/>
              <w:left w:val="nil"/>
              <w:bottom w:val="single" w:color="000000" w:sz="4" w:space="0"/>
              <w:right w:val="single" w:color="000000" w:sz="4" w:space="0"/>
            </w:tcBorders>
            <w:shd w:val="clear" w:color="auto" w:fill="auto"/>
            <w:noWrap/>
            <w:vAlign w:val="center"/>
          </w:tcPr>
          <w:p w14:paraId="4B292491">
            <w:pPr>
              <w:rPr>
                <w:rFonts w:ascii="宋体" w:hAnsi="宋体" w:cs="Arial"/>
                <w:color w:val="000000"/>
                <w:sz w:val="18"/>
                <w:szCs w:val="18"/>
              </w:rPr>
            </w:pPr>
            <w:r>
              <w:rPr>
                <w:rFonts w:hint="eastAsia" w:cs="Arial"/>
                <w:color w:val="000000"/>
                <w:sz w:val="18"/>
                <w:szCs w:val="18"/>
              </w:rPr>
              <w:t>巩固脱贫衔接乡村振兴</w:t>
            </w:r>
          </w:p>
        </w:tc>
        <w:tc>
          <w:tcPr>
            <w:tcW w:w="1736" w:type="dxa"/>
            <w:tcBorders>
              <w:top w:val="nil"/>
              <w:left w:val="nil"/>
              <w:bottom w:val="single" w:color="000000" w:sz="4" w:space="0"/>
              <w:right w:val="single" w:color="000000" w:sz="4" w:space="0"/>
            </w:tcBorders>
            <w:shd w:val="clear" w:color="auto" w:fill="auto"/>
            <w:noWrap/>
            <w:vAlign w:val="center"/>
          </w:tcPr>
          <w:p w14:paraId="7687D11E">
            <w:pPr>
              <w:jc w:val="right"/>
              <w:rPr>
                <w:rFonts w:ascii="宋体" w:hAnsi="宋体" w:cs="Arial"/>
                <w:color w:val="000000"/>
                <w:sz w:val="18"/>
                <w:szCs w:val="18"/>
              </w:rPr>
            </w:pPr>
            <w:r>
              <w:rPr>
                <w:rFonts w:hint="eastAsia" w:cs="Arial"/>
                <w:color w:val="000000"/>
                <w:sz w:val="18"/>
                <w:szCs w:val="18"/>
              </w:rPr>
              <w:t>300.00</w:t>
            </w:r>
          </w:p>
        </w:tc>
        <w:tc>
          <w:tcPr>
            <w:tcW w:w="1559" w:type="dxa"/>
            <w:tcBorders>
              <w:top w:val="nil"/>
              <w:left w:val="nil"/>
              <w:bottom w:val="single" w:color="000000" w:sz="4" w:space="0"/>
              <w:right w:val="single" w:color="000000" w:sz="4" w:space="0"/>
            </w:tcBorders>
            <w:shd w:val="clear" w:color="auto" w:fill="auto"/>
            <w:noWrap/>
            <w:vAlign w:val="center"/>
          </w:tcPr>
          <w:p w14:paraId="1A9B7CCA">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5484F933">
            <w:pPr>
              <w:jc w:val="right"/>
              <w:rPr>
                <w:rFonts w:ascii="宋体" w:hAnsi="宋体" w:cs="Arial"/>
                <w:color w:val="000000"/>
                <w:sz w:val="22"/>
                <w:szCs w:val="22"/>
              </w:rPr>
            </w:pPr>
            <w:r>
              <w:rPr>
                <w:rFonts w:hint="eastAsia" w:cs="Arial"/>
                <w:color w:val="000000"/>
                <w:sz w:val="22"/>
                <w:szCs w:val="22"/>
              </w:rPr>
              <w:t>300.00</w:t>
            </w:r>
          </w:p>
        </w:tc>
        <w:tc>
          <w:tcPr>
            <w:tcW w:w="1701" w:type="dxa"/>
            <w:tcBorders>
              <w:top w:val="nil"/>
              <w:left w:val="nil"/>
              <w:bottom w:val="single" w:color="000000" w:sz="4" w:space="0"/>
              <w:right w:val="single" w:color="000000" w:sz="4" w:space="0"/>
            </w:tcBorders>
            <w:shd w:val="clear" w:color="auto" w:fill="auto"/>
            <w:noWrap/>
            <w:vAlign w:val="center"/>
          </w:tcPr>
          <w:p w14:paraId="54F9650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86C11D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3853BEF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345D702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3C7F014">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1A2A3F22">
            <w:pPr>
              <w:rPr>
                <w:rFonts w:ascii="宋体" w:hAnsi="宋体" w:cs="Arial"/>
                <w:color w:val="000000"/>
                <w:sz w:val="22"/>
                <w:szCs w:val="22"/>
              </w:rPr>
            </w:pPr>
            <w:r>
              <w:rPr>
                <w:rFonts w:hint="eastAsia" w:cs="Arial"/>
                <w:color w:val="000000"/>
                <w:sz w:val="22"/>
                <w:szCs w:val="22"/>
              </w:rPr>
              <w:t>2130504</w:t>
            </w:r>
          </w:p>
        </w:tc>
        <w:tc>
          <w:tcPr>
            <w:tcW w:w="3039" w:type="dxa"/>
            <w:tcBorders>
              <w:top w:val="nil"/>
              <w:left w:val="nil"/>
              <w:bottom w:val="single" w:color="000000" w:sz="4" w:space="0"/>
              <w:right w:val="single" w:color="000000" w:sz="4" w:space="0"/>
            </w:tcBorders>
            <w:shd w:val="clear" w:color="auto" w:fill="auto"/>
            <w:noWrap/>
            <w:vAlign w:val="center"/>
          </w:tcPr>
          <w:p w14:paraId="1BDF62D2">
            <w:pPr>
              <w:rPr>
                <w:rFonts w:ascii="宋体" w:hAnsi="宋体" w:cs="Arial"/>
                <w:color w:val="000000"/>
                <w:sz w:val="18"/>
                <w:szCs w:val="18"/>
              </w:rPr>
            </w:pPr>
            <w:r>
              <w:rPr>
                <w:rFonts w:hint="eastAsia" w:cs="Arial"/>
                <w:color w:val="000000"/>
                <w:sz w:val="18"/>
                <w:szCs w:val="18"/>
              </w:rPr>
              <w:t xml:space="preserve">  农村基础设施建设</w:t>
            </w:r>
          </w:p>
        </w:tc>
        <w:tc>
          <w:tcPr>
            <w:tcW w:w="1736" w:type="dxa"/>
            <w:tcBorders>
              <w:top w:val="nil"/>
              <w:left w:val="nil"/>
              <w:bottom w:val="single" w:color="000000" w:sz="4" w:space="0"/>
              <w:right w:val="single" w:color="000000" w:sz="4" w:space="0"/>
            </w:tcBorders>
            <w:shd w:val="clear" w:color="auto" w:fill="auto"/>
            <w:noWrap/>
            <w:vAlign w:val="center"/>
          </w:tcPr>
          <w:p w14:paraId="11DEAB42">
            <w:pPr>
              <w:jc w:val="right"/>
              <w:rPr>
                <w:rFonts w:ascii="宋体" w:hAnsi="宋体" w:cs="Arial"/>
                <w:color w:val="000000"/>
                <w:sz w:val="18"/>
                <w:szCs w:val="18"/>
              </w:rPr>
            </w:pPr>
            <w:r>
              <w:rPr>
                <w:rFonts w:hint="eastAsia" w:cs="Arial"/>
                <w:color w:val="000000"/>
                <w:sz w:val="18"/>
                <w:szCs w:val="18"/>
              </w:rPr>
              <w:t>300.00</w:t>
            </w:r>
          </w:p>
        </w:tc>
        <w:tc>
          <w:tcPr>
            <w:tcW w:w="1559" w:type="dxa"/>
            <w:tcBorders>
              <w:top w:val="nil"/>
              <w:left w:val="nil"/>
              <w:bottom w:val="single" w:color="000000" w:sz="4" w:space="0"/>
              <w:right w:val="single" w:color="000000" w:sz="4" w:space="0"/>
            </w:tcBorders>
            <w:shd w:val="clear" w:color="auto" w:fill="auto"/>
            <w:noWrap/>
            <w:vAlign w:val="center"/>
          </w:tcPr>
          <w:p w14:paraId="4A1854CC">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72F9EAC9">
            <w:pPr>
              <w:jc w:val="right"/>
              <w:rPr>
                <w:rFonts w:ascii="宋体" w:hAnsi="宋体" w:cs="Arial"/>
                <w:color w:val="000000"/>
                <w:sz w:val="22"/>
                <w:szCs w:val="22"/>
              </w:rPr>
            </w:pPr>
            <w:r>
              <w:rPr>
                <w:rFonts w:hint="eastAsia" w:cs="Arial"/>
                <w:color w:val="000000"/>
                <w:sz w:val="22"/>
                <w:szCs w:val="22"/>
              </w:rPr>
              <w:t>300.00</w:t>
            </w:r>
          </w:p>
        </w:tc>
        <w:tc>
          <w:tcPr>
            <w:tcW w:w="1701" w:type="dxa"/>
            <w:tcBorders>
              <w:top w:val="nil"/>
              <w:left w:val="nil"/>
              <w:bottom w:val="single" w:color="000000" w:sz="4" w:space="0"/>
              <w:right w:val="single" w:color="000000" w:sz="4" w:space="0"/>
            </w:tcBorders>
            <w:shd w:val="clear" w:color="auto" w:fill="auto"/>
            <w:noWrap/>
            <w:vAlign w:val="center"/>
          </w:tcPr>
          <w:p w14:paraId="4DC45FB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016EF8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748DEE7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46227E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FA3BFB4">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7D013AF1">
            <w:pPr>
              <w:rPr>
                <w:rFonts w:ascii="宋体" w:hAnsi="宋体" w:cs="Arial"/>
                <w:color w:val="000000"/>
                <w:sz w:val="22"/>
                <w:szCs w:val="22"/>
              </w:rPr>
            </w:pPr>
            <w:r>
              <w:rPr>
                <w:rFonts w:hint="eastAsia" w:cs="Arial"/>
                <w:color w:val="000000"/>
                <w:sz w:val="22"/>
                <w:szCs w:val="22"/>
              </w:rPr>
              <w:t>21399</w:t>
            </w:r>
          </w:p>
        </w:tc>
        <w:tc>
          <w:tcPr>
            <w:tcW w:w="3039" w:type="dxa"/>
            <w:tcBorders>
              <w:top w:val="nil"/>
              <w:left w:val="nil"/>
              <w:bottom w:val="single" w:color="000000" w:sz="4" w:space="0"/>
              <w:right w:val="single" w:color="000000" w:sz="4" w:space="0"/>
            </w:tcBorders>
            <w:shd w:val="clear" w:color="auto" w:fill="auto"/>
            <w:noWrap/>
            <w:vAlign w:val="center"/>
          </w:tcPr>
          <w:p w14:paraId="28BC6C99">
            <w:pPr>
              <w:rPr>
                <w:rFonts w:ascii="宋体" w:hAnsi="宋体" w:cs="Arial"/>
                <w:color w:val="000000"/>
                <w:sz w:val="18"/>
                <w:szCs w:val="18"/>
              </w:rPr>
            </w:pPr>
            <w:r>
              <w:rPr>
                <w:rFonts w:hint="eastAsia" w:cs="Arial"/>
                <w:color w:val="000000"/>
                <w:sz w:val="18"/>
                <w:szCs w:val="18"/>
              </w:rPr>
              <w:t>其他农林水支出</w:t>
            </w:r>
          </w:p>
        </w:tc>
        <w:tc>
          <w:tcPr>
            <w:tcW w:w="1736" w:type="dxa"/>
            <w:tcBorders>
              <w:top w:val="nil"/>
              <w:left w:val="nil"/>
              <w:bottom w:val="single" w:color="000000" w:sz="4" w:space="0"/>
              <w:right w:val="single" w:color="000000" w:sz="4" w:space="0"/>
            </w:tcBorders>
            <w:shd w:val="clear" w:color="auto" w:fill="auto"/>
            <w:noWrap/>
            <w:vAlign w:val="center"/>
          </w:tcPr>
          <w:p w14:paraId="7A6F2F00">
            <w:pPr>
              <w:jc w:val="right"/>
              <w:rPr>
                <w:rFonts w:ascii="宋体" w:hAnsi="宋体" w:cs="Arial"/>
                <w:color w:val="000000"/>
                <w:sz w:val="18"/>
                <w:szCs w:val="18"/>
              </w:rPr>
            </w:pPr>
            <w:r>
              <w:rPr>
                <w:rFonts w:hint="eastAsia" w:cs="Arial"/>
                <w:color w:val="000000"/>
                <w:sz w:val="18"/>
                <w:szCs w:val="18"/>
              </w:rPr>
              <w:t>568.00</w:t>
            </w:r>
          </w:p>
        </w:tc>
        <w:tc>
          <w:tcPr>
            <w:tcW w:w="1559" w:type="dxa"/>
            <w:tcBorders>
              <w:top w:val="nil"/>
              <w:left w:val="nil"/>
              <w:bottom w:val="single" w:color="000000" w:sz="4" w:space="0"/>
              <w:right w:val="single" w:color="000000" w:sz="4" w:space="0"/>
            </w:tcBorders>
            <w:shd w:val="clear" w:color="auto" w:fill="auto"/>
            <w:noWrap/>
            <w:vAlign w:val="center"/>
          </w:tcPr>
          <w:p w14:paraId="77E53D5A">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43CDCCB4">
            <w:pPr>
              <w:jc w:val="right"/>
              <w:rPr>
                <w:rFonts w:ascii="宋体" w:hAnsi="宋体" w:cs="Arial"/>
                <w:color w:val="000000"/>
                <w:sz w:val="22"/>
                <w:szCs w:val="22"/>
              </w:rPr>
            </w:pPr>
            <w:r>
              <w:rPr>
                <w:rFonts w:hint="eastAsia" w:cs="Arial"/>
                <w:color w:val="000000"/>
                <w:sz w:val="22"/>
                <w:szCs w:val="22"/>
              </w:rPr>
              <w:t>568.00</w:t>
            </w:r>
          </w:p>
        </w:tc>
        <w:tc>
          <w:tcPr>
            <w:tcW w:w="1701" w:type="dxa"/>
            <w:tcBorders>
              <w:top w:val="nil"/>
              <w:left w:val="nil"/>
              <w:bottom w:val="single" w:color="000000" w:sz="4" w:space="0"/>
              <w:right w:val="single" w:color="000000" w:sz="4" w:space="0"/>
            </w:tcBorders>
            <w:shd w:val="clear" w:color="auto" w:fill="auto"/>
            <w:noWrap/>
            <w:vAlign w:val="center"/>
          </w:tcPr>
          <w:p w14:paraId="3AD3A7B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38F253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6F02623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6E7B64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DAE3C49">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5D0D93C4">
            <w:pPr>
              <w:rPr>
                <w:rFonts w:ascii="宋体" w:hAnsi="宋体" w:cs="Arial"/>
                <w:color w:val="000000"/>
                <w:sz w:val="22"/>
                <w:szCs w:val="22"/>
              </w:rPr>
            </w:pPr>
            <w:r>
              <w:rPr>
                <w:rFonts w:hint="eastAsia" w:cs="Arial"/>
                <w:color w:val="000000"/>
                <w:sz w:val="22"/>
                <w:szCs w:val="22"/>
              </w:rPr>
              <w:t>2139999</w:t>
            </w:r>
          </w:p>
        </w:tc>
        <w:tc>
          <w:tcPr>
            <w:tcW w:w="3039" w:type="dxa"/>
            <w:tcBorders>
              <w:top w:val="nil"/>
              <w:left w:val="nil"/>
              <w:bottom w:val="single" w:color="000000" w:sz="4" w:space="0"/>
              <w:right w:val="single" w:color="000000" w:sz="4" w:space="0"/>
            </w:tcBorders>
            <w:shd w:val="clear" w:color="auto" w:fill="auto"/>
            <w:noWrap/>
            <w:vAlign w:val="center"/>
          </w:tcPr>
          <w:p w14:paraId="0DC8DF62">
            <w:pPr>
              <w:rPr>
                <w:rFonts w:ascii="宋体" w:hAnsi="宋体" w:cs="Arial"/>
                <w:color w:val="000000"/>
                <w:sz w:val="18"/>
                <w:szCs w:val="18"/>
              </w:rPr>
            </w:pPr>
            <w:r>
              <w:rPr>
                <w:rFonts w:hint="eastAsia" w:cs="Arial"/>
                <w:color w:val="000000"/>
                <w:sz w:val="18"/>
                <w:szCs w:val="18"/>
              </w:rPr>
              <w:t xml:space="preserve">  其他农林水支出</w:t>
            </w:r>
          </w:p>
        </w:tc>
        <w:tc>
          <w:tcPr>
            <w:tcW w:w="1736" w:type="dxa"/>
            <w:tcBorders>
              <w:top w:val="nil"/>
              <w:left w:val="nil"/>
              <w:bottom w:val="single" w:color="000000" w:sz="4" w:space="0"/>
              <w:right w:val="single" w:color="000000" w:sz="4" w:space="0"/>
            </w:tcBorders>
            <w:shd w:val="clear" w:color="auto" w:fill="auto"/>
            <w:noWrap/>
            <w:vAlign w:val="center"/>
          </w:tcPr>
          <w:p w14:paraId="099EBAD1">
            <w:pPr>
              <w:jc w:val="right"/>
              <w:rPr>
                <w:rFonts w:ascii="宋体" w:hAnsi="宋体" w:cs="Arial"/>
                <w:color w:val="000000"/>
                <w:sz w:val="18"/>
                <w:szCs w:val="18"/>
              </w:rPr>
            </w:pPr>
            <w:r>
              <w:rPr>
                <w:rFonts w:hint="eastAsia" w:cs="Arial"/>
                <w:color w:val="000000"/>
                <w:sz w:val="18"/>
                <w:szCs w:val="18"/>
              </w:rPr>
              <w:t>568.00</w:t>
            </w:r>
          </w:p>
        </w:tc>
        <w:tc>
          <w:tcPr>
            <w:tcW w:w="1559" w:type="dxa"/>
            <w:tcBorders>
              <w:top w:val="nil"/>
              <w:left w:val="nil"/>
              <w:bottom w:val="single" w:color="000000" w:sz="4" w:space="0"/>
              <w:right w:val="single" w:color="000000" w:sz="4" w:space="0"/>
            </w:tcBorders>
            <w:shd w:val="clear" w:color="auto" w:fill="auto"/>
            <w:noWrap/>
            <w:vAlign w:val="center"/>
          </w:tcPr>
          <w:p w14:paraId="5BA0A29E">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5BD62620">
            <w:pPr>
              <w:jc w:val="right"/>
              <w:rPr>
                <w:rFonts w:ascii="宋体" w:hAnsi="宋体" w:cs="Arial"/>
                <w:color w:val="000000"/>
                <w:sz w:val="22"/>
                <w:szCs w:val="22"/>
              </w:rPr>
            </w:pPr>
            <w:r>
              <w:rPr>
                <w:rFonts w:hint="eastAsia" w:cs="Arial"/>
                <w:color w:val="000000"/>
                <w:sz w:val="22"/>
                <w:szCs w:val="22"/>
              </w:rPr>
              <w:t>568.00</w:t>
            </w:r>
          </w:p>
        </w:tc>
        <w:tc>
          <w:tcPr>
            <w:tcW w:w="1701" w:type="dxa"/>
            <w:tcBorders>
              <w:top w:val="nil"/>
              <w:left w:val="nil"/>
              <w:bottom w:val="single" w:color="000000" w:sz="4" w:space="0"/>
              <w:right w:val="single" w:color="000000" w:sz="4" w:space="0"/>
            </w:tcBorders>
            <w:shd w:val="clear" w:color="auto" w:fill="auto"/>
            <w:noWrap/>
            <w:vAlign w:val="center"/>
          </w:tcPr>
          <w:p w14:paraId="26BD8C8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2B8512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26A41E5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B16A51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C1A0926">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1DA65006">
            <w:pPr>
              <w:rPr>
                <w:rFonts w:ascii="宋体" w:hAnsi="宋体" w:cs="Arial"/>
                <w:color w:val="000000"/>
                <w:sz w:val="22"/>
                <w:szCs w:val="22"/>
              </w:rPr>
            </w:pPr>
            <w:r>
              <w:rPr>
                <w:rFonts w:hint="eastAsia" w:cs="Arial"/>
                <w:color w:val="000000"/>
                <w:sz w:val="22"/>
                <w:szCs w:val="22"/>
              </w:rPr>
              <w:t>221</w:t>
            </w:r>
          </w:p>
        </w:tc>
        <w:tc>
          <w:tcPr>
            <w:tcW w:w="3039" w:type="dxa"/>
            <w:tcBorders>
              <w:top w:val="nil"/>
              <w:left w:val="nil"/>
              <w:bottom w:val="single" w:color="000000" w:sz="4" w:space="0"/>
              <w:right w:val="single" w:color="000000" w:sz="4" w:space="0"/>
            </w:tcBorders>
            <w:shd w:val="clear" w:color="auto" w:fill="auto"/>
            <w:noWrap/>
            <w:vAlign w:val="center"/>
          </w:tcPr>
          <w:p w14:paraId="1F4242D0">
            <w:pPr>
              <w:rPr>
                <w:rFonts w:ascii="宋体" w:hAnsi="宋体" w:cs="Arial"/>
                <w:color w:val="000000"/>
                <w:sz w:val="18"/>
                <w:szCs w:val="18"/>
              </w:rPr>
            </w:pPr>
            <w:r>
              <w:rPr>
                <w:rFonts w:hint="eastAsia" w:cs="Arial"/>
                <w:color w:val="000000"/>
                <w:sz w:val="18"/>
                <w:szCs w:val="18"/>
              </w:rPr>
              <w:t>住房保障支出</w:t>
            </w:r>
          </w:p>
        </w:tc>
        <w:tc>
          <w:tcPr>
            <w:tcW w:w="1736" w:type="dxa"/>
            <w:tcBorders>
              <w:top w:val="nil"/>
              <w:left w:val="nil"/>
              <w:bottom w:val="single" w:color="000000" w:sz="4" w:space="0"/>
              <w:right w:val="single" w:color="000000" w:sz="4" w:space="0"/>
            </w:tcBorders>
            <w:shd w:val="clear" w:color="auto" w:fill="auto"/>
            <w:noWrap/>
            <w:vAlign w:val="center"/>
          </w:tcPr>
          <w:p w14:paraId="6FC423BF">
            <w:pPr>
              <w:jc w:val="right"/>
              <w:rPr>
                <w:rFonts w:ascii="宋体" w:hAnsi="宋体" w:cs="Arial"/>
                <w:color w:val="000000"/>
                <w:sz w:val="18"/>
                <w:szCs w:val="18"/>
              </w:rPr>
            </w:pPr>
            <w:r>
              <w:rPr>
                <w:rFonts w:hint="eastAsia" w:cs="Arial"/>
                <w:color w:val="000000"/>
                <w:sz w:val="18"/>
                <w:szCs w:val="18"/>
              </w:rPr>
              <w:t>74.65</w:t>
            </w:r>
          </w:p>
        </w:tc>
        <w:tc>
          <w:tcPr>
            <w:tcW w:w="1559" w:type="dxa"/>
            <w:tcBorders>
              <w:top w:val="nil"/>
              <w:left w:val="nil"/>
              <w:bottom w:val="single" w:color="000000" w:sz="4" w:space="0"/>
              <w:right w:val="single" w:color="000000" w:sz="4" w:space="0"/>
            </w:tcBorders>
            <w:shd w:val="clear" w:color="auto" w:fill="auto"/>
            <w:noWrap/>
            <w:vAlign w:val="center"/>
          </w:tcPr>
          <w:p w14:paraId="79E256C9">
            <w:pPr>
              <w:jc w:val="right"/>
              <w:rPr>
                <w:rFonts w:ascii="宋体" w:hAnsi="宋体" w:cs="Arial"/>
                <w:color w:val="000000"/>
                <w:sz w:val="18"/>
                <w:szCs w:val="18"/>
              </w:rPr>
            </w:pPr>
            <w:r>
              <w:rPr>
                <w:rFonts w:hint="eastAsia" w:cs="Arial"/>
                <w:color w:val="000000"/>
                <w:sz w:val="18"/>
                <w:szCs w:val="18"/>
              </w:rPr>
              <w:t>74.65</w:t>
            </w:r>
          </w:p>
        </w:tc>
        <w:tc>
          <w:tcPr>
            <w:tcW w:w="1418" w:type="dxa"/>
            <w:tcBorders>
              <w:top w:val="nil"/>
              <w:left w:val="nil"/>
              <w:bottom w:val="single" w:color="000000" w:sz="4" w:space="0"/>
              <w:right w:val="single" w:color="000000" w:sz="4" w:space="0"/>
            </w:tcBorders>
            <w:shd w:val="clear" w:color="auto" w:fill="auto"/>
            <w:noWrap/>
            <w:vAlign w:val="center"/>
          </w:tcPr>
          <w:p w14:paraId="021949A4">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7F24EB4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EEC5D1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73AD1DA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EF4D02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504F1071">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22E9949A">
            <w:pPr>
              <w:rPr>
                <w:rFonts w:ascii="宋体" w:hAnsi="宋体" w:cs="Arial"/>
                <w:color w:val="000000"/>
                <w:sz w:val="22"/>
                <w:szCs w:val="22"/>
              </w:rPr>
            </w:pPr>
            <w:r>
              <w:rPr>
                <w:rFonts w:hint="eastAsia" w:cs="Arial"/>
                <w:color w:val="000000"/>
                <w:sz w:val="22"/>
                <w:szCs w:val="22"/>
              </w:rPr>
              <w:t>22102</w:t>
            </w:r>
          </w:p>
        </w:tc>
        <w:tc>
          <w:tcPr>
            <w:tcW w:w="3039" w:type="dxa"/>
            <w:tcBorders>
              <w:top w:val="nil"/>
              <w:left w:val="nil"/>
              <w:bottom w:val="single" w:color="000000" w:sz="4" w:space="0"/>
              <w:right w:val="single" w:color="000000" w:sz="4" w:space="0"/>
            </w:tcBorders>
            <w:shd w:val="clear" w:color="auto" w:fill="auto"/>
            <w:noWrap/>
            <w:vAlign w:val="center"/>
          </w:tcPr>
          <w:p w14:paraId="5C47AD10">
            <w:pPr>
              <w:rPr>
                <w:rFonts w:ascii="宋体" w:hAnsi="宋体" w:cs="Arial"/>
                <w:color w:val="000000"/>
                <w:sz w:val="18"/>
                <w:szCs w:val="18"/>
              </w:rPr>
            </w:pPr>
            <w:r>
              <w:rPr>
                <w:rFonts w:hint="eastAsia" w:cs="Arial"/>
                <w:color w:val="000000"/>
                <w:sz w:val="18"/>
                <w:szCs w:val="18"/>
              </w:rPr>
              <w:t>住房改革支出</w:t>
            </w:r>
          </w:p>
        </w:tc>
        <w:tc>
          <w:tcPr>
            <w:tcW w:w="1736" w:type="dxa"/>
            <w:tcBorders>
              <w:top w:val="nil"/>
              <w:left w:val="nil"/>
              <w:bottom w:val="single" w:color="000000" w:sz="4" w:space="0"/>
              <w:right w:val="single" w:color="000000" w:sz="4" w:space="0"/>
            </w:tcBorders>
            <w:shd w:val="clear" w:color="auto" w:fill="auto"/>
            <w:noWrap/>
            <w:vAlign w:val="center"/>
          </w:tcPr>
          <w:p w14:paraId="2D97C56D">
            <w:pPr>
              <w:jc w:val="right"/>
              <w:rPr>
                <w:rFonts w:ascii="宋体" w:hAnsi="宋体" w:cs="Arial"/>
                <w:color w:val="000000"/>
                <w:sz w:val="18"/>
                <w:szCs w:val="18"/>
              </w:rPr>
            </w:pPr>
            <w:r>
              <w:rPr>
                <w:rFonts w:hint="eastAsia" w:cs="Arial"/>
                <w:color w:val="000000"/>
                <w:sz w:val="18"/>
                <w:szCs w:val="18"/>
              </w:rPr>
              <w:t>74.65</w:t>
            </w:r>
          </w:p>
        </w:tc>
        <w:tc>
          <w:tcPr>
            <w:tcW w:w="1559" w:type="dxa"/>
            <w:tcBorders>
              <w:top w:val="nil"/>
              <w:left w:val="nil"/>
              <w:bottom w:val="single" w:color="000000" w:sz="4" w:space="0"/>
              <w:right w:val="single" w:color="000000" w:sz="4" w:space="0"/>
            </w:tcBorders>
            <w:shd w:val="clear" w:color="auto" w:fill="auto"/>
            <w:noWrap/>
            <w:vAlign w:val="center"/>
          </w:tcPr>
          <w:p w14:paraId="11306DC3">
            <w:pPr>
              <w:jc w:val="right"/>
              <w:rPr>
                <w:rFonts w:ascii="宋体" w:hAnsi="宋体" w:cs="Arial"/>
                <w:color w:val="000000"/>
                <w:sz w:val="18"/>
                <w:szCs w:val="18"/>
              </w:rPr>
            </w:pPr>
            <w:r>
              <w:rPr>
                <w:rFonts w:hint="eastAsia" w:cs="Arial"/>
                <w:color w:val="000000"/>
                <w:sz w:val="18"/>
                <w:szCs w:val="18"/>
              </w:rPr>
              <w:t>74.65</w:t>
            </w:r>
          </w:p>
        </w:tc>
        <w:tc>
          <w:tcPr>
            <w:tcW w:w="1418" w:type="dxa"/>
            <w:tcBorders>
              <w:top w:val="nil"/>
              <w:left w:val="nil"/>
              <w:bottom w:val="single" w:color="000000" w:sz="4" w:space="0"/>
              <w:right w:val="single" w:color="000000" w:sz="4" w:space="0"/>
            </w:tcBorders>
            <w:shd w:val="clear" w:color="auto" w:fill="auto"/>
            <w:noWrap/>
            <w:vAlign w:val="center"/>
          </w:tcPr>
          <w:p w14:paraId="18B6BC0B">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3FB4378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6F6C38A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1827568E">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00D5416B">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5E79D4E6">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023A395A">
            <w:pPr>
              <w:rPr>
                <w:rFonts w:ascii="宋体" w:hAnsi="宋体" w:cs="Arial"/>
                <w:color w:val="000000"/>
                <w:sz w:val="22"/>
                <w:szCs w:val="22"/>
              </w:rPr>
            </w:pPr>
            <w:r>
              <w:rPr>
                <w:rFonts w:hint="eastAsia" w:cs="Arial"/>
                <w:color w:val="000000"/>
                <w:sz w:val="22"/>
                <w:szCs w:val="22"/>
              </w:rPr>
              <w:t>2210201</w:t>
            </w:r>
          </w:p>
        </w:tc>
        <w:tc>
          <w:tcPr>
            <w:tcW w:w="3039" w:type="dxa"/>
            <w:tcBorders>
              <w:top w:val="nil"/>
              <w:left w:val="nil"/>
              <w:bottom w:val="single" w:color="000000" w:sz="4" w:space="0"/>
              <w:right w:val="single" w:color="000000" w:sz="4" w:space="0"/>
            </w:tcBorders>
            <w:shd w:val="clear" w:color="auto" w:fill="auto"/>
            <w:noWrap/>
            <w:vAlign w:val="center"/>
          </w:tcPr>
          <w:p w14:paraId="3BAD5427">
            <w:pPr>
              <w:rPr>
                <w:rFonts w:ascii="宋体" w:hAnsi="宋体" w:cs="Arial"/>
                <w:color w:val="000000"/>
                <w:sz w:val="18"/>
                <w:szCs w:val="18"/>
              </w:rPr>
            </w:pPr>
            <w:r>
              <w:rPr>
                <w:rFonts w:hint="eastAsia" w:cs="Arial"/>
                <w:color w:val="000000"/>
                <w:sz w:val="18"/>
                <w:szCs w:val="18"/>
              </w:rPr>
              <w:t xml:space="preserve">  住房公积金</w:t>
            </w:r>
          </w:p>
        </w:tc>
        <w:tc>
          <w:tcPr>
            <w:tcW w:w="1736" w:type="dxa"/>
            <w:tcBorders>
              <w:top w:val="nil"/>
              <w:left w:val="nil"/>
              <w:bottom w:val="single" w:color="000000" w:sz="4" w:space="0"/>
              <w:right w:val="single" w:color="000000" w:sz="4" w:space="0"/>
            </w:tcBorders>
            <w:shd w:val="clear" w:color="auto" w:fill="auto"/>
            <w:noWrap/>
            <w:vAlign w:val="center"/>
          </w:tcPr>
          <w:p w14:paraId="0072B07E">
            <w:pPr>
              <w:jc w:val="right"/>
              <w:rPr>
                <w:rFonts w:ascii="宋体" w:hAnsi="宋体" w:cs="Arial"/>
                <w:color w:val="000000"/>
                <w:sz w:val="18"/>
                <w:szCs w:val="18"/>
              </w:rPr>
            </w:pPr>
            <w:r>
              <w:rPr>
                <w:rFonts w:hint="eastAsia" w:cs="Arial"/>
                <w:color w:val="000000"/>
                <w:sz w:val="18"/>
                <w:szCs w:val="18"/>
              </w:rPr>
              <w:t>74.65</w:t>
            </w:r>
          </w:p>
        </w:tc>
        <w:tc>
          <w:tcPr>
            <w:tcW w:w="1559" w:type="dxa"/>
            <w:tcBorders>
              <w:top w:val="nil"/>
              <w:left w:val="nil"/>
              <w:bottom w:val="single" w:color="000000" w:sz="4" w:space="0"/>
              <w:right w:val="single" w:color="000000" w:sz="4" w:space="0"/>
            </w:tcBorders>
            <w:shd w:val="clear" w:color="auto" w:fill="auto"/>
            <w:noWrap/>
            <w:vAlign w:val="center"/>
          </w:tcPr>
          <w:p w14:paraId="0801B97E">
            <w:pPr>
              <w:jc w:val="right"/>
              <w:rPr>
                <w:rFonts w:ascii="宋体" w:hAnsi="宋体" w:cs="Arial"/>
                <w:color w:val="000000"/>
                <w:sz w:val="18"/>
                <w:szCs w:val="18"/>
              </w:rPr>
            </w:pPr>
            <w:r>
              <w:rPr>
                <w:rFonts w:hint="eastAsia" w:cs="Arial"/>
                <w:color w:val="000000"/>
                <w:sz w:val="18"/>
                <w:szCs w:val="18"/>
              </w:rPr>
              <w:t>74.65</w:t>
            </w:r>
          </w:p>
        </w:tc>
        <w:tc>
          <w:tcPr>
            <w:tcW w:w="1418" w:type="dxa"/>
            <w:tcBorders>
              <w:top w:val="nil"/>
              <w:left w:val="nil"/>
              <w:bottom w:val="single" w:color="000000" w:sz="4" w:space="0"/>
              <w:right w:val="single" w:color="000000" w:sz="4" w:space="0"/>
            </w:tcBorders>
            <w:shd w:val="clear" w:color="auto" w:fill="auto"/>
            <w:noWrap/>
            <w:vAlign w:val="center"/>
          </w:tcPr>
          <w:p w14:paraId="288B2A0B">
            <w:pPr>
              <w:jc w:val="right"/>
              <w:rPr>
                <w:rFonts w:ascii="宋体" w:hAnsi="宋体" w:cs="Arial"/>
                <w:color w:val="000000"/>
                <w:sz w:val="22"/>
                <w:szCs w:val="22"/>
              </w:rPr>
            </w:pPr>
            <w:r>
              <w:rPr>
                <w:rFonts w:hint="eastAsia" w:cs="Arial"/>
                <w:color w:val="00000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14:paraId="07D2CE9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6C76F06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108CF07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10A0B0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1A7E2C32">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392939F8">
            <w:pPr>
              <w:rPr>
                <w:rFonts w:ascii="宋体" w:hAnsi="宋体" w:cs="Arial"/>
                <w:color w:val="000000"/>
                <w:sz w:val="22"/>
                <w:szCs w:val="22"/>
              </w:rPr>
            </w:pPr>
            <w:r>
              <w:rPr>
                <w:rFonts w:hint="eastAsia" w:cs="Arial"/>
                <w:color w:val="000000"/>
                <w:sz w:val="22"/>
                <w:szCs w:val="22"/>
              </w:rPr>
              <w:t>222</w:t>
            </w:r>
          </w:p>
        </w:tc>
        <w:tc>
          <w:tcPr>
            <w:tcW w:w="3039" w:type="dxa"/>
            <w:tcBorders>
              <w:top w:val="nil"/>
              <w:left w:val="nil"/>
              <w:bottom w:val="single" w:color="000000" w:sz="4" w:space="0"/>
              <w:right w:val="single" w:color="000000" w:sz="4" w:space="0"/>
            </w:tcBorders>
            <w:shd w:val="clear" w:color="auto" w:fill="auto"/>
            <w:noWrap/>
            <w:vAlign w:val="center"/>
          </w:tcPr>
          <w:p w14:paraId="04C71243">
            <w:pPr>
              <w:rPr>
                <w:rFonts w:ascii="宋体" w:hAnsi="宋体" w:cs="Arial"/>
                <w:color w:val="000000"/>
                <w:sz w:val="18"/>
                <w:szCs w:val="18"/>
              </w:rPr>
            </w:pPr>
            <w:r>
              <w:rPr>
                <w:rFonts w:hint="eastAsia" w:cs="Arial"/>
                <w:color w:val="000000"/>
                <w:sz w:val="18"/>
                <w:szCs w:val="18"/>
              </w:rPr>
              <w:t>粮油物资储备支出</w:t>
            </w:r>
          </w:p>
        </w:tc>
        <w:tc>
          <w:tcPr>
            <w:tcW w:w="1736" w:type="dxa"/>
            <w:tcBorders>
              <w:top w:val="nil"/>
              <w:left w:val="nil"/>
              <w:bottom w:val="single" w:color="000000" w:sz="4" w:space="0"/>
              <w:right w:val="single" w:color="000000" w:sz="4" w:space="0"/>
            </w:tcBorders>
            <w:shd w:val="clear" w:color="auto" w:fill="auto"/>
            <w:noWrap/>
            <w:vAlign w:val="center"/>
          </w:tcPr>
          <w:p w14:paraId="134DF437">
            <w:pPr>
              <w:jc w:val="right"/>
              <w:rPr>
                <w:rFonts w:ascii="宋体" w:hAnsi="宋体" w:cs="Arial"/>
                <w:color w:val="000000"/>
                <w:sz w:val="18"/>
                <w:szCs w:val="18"/>
              </w:rPr>
            </w:pPr>
            <w:r>
              <w:rPr>
                <w:rFonts w:hint="eastAsia" w:cs="Arial"/>
                <w:color w:val="000000"/>
                <w:sz w:val="18"/>
                <w:szCs w:val="18"/>
              </w:rPr>
              <w:t>41.00</w:t>
            </w:r>
          </w:p>
        </w:tc>
        <w:tc>
          <w:tcPr>
            <w:tcW w:w="1559" w:type="dxa"/>
            <w:tcBorders>
              <w:top w:val="nil"/>
              <w:left w:val="nil"/>
              <w:bottom w:val="single" w:color="000000" w:sz="4" w:space="0"/>
              <w:right w:val="single" w:color="000000" w:sz="4" w:space="0"/>
            </w:tcBorders>
            <w:shd w:val="clear" w:color="auto" w:fill="auto"/>
            <w:noWrap/>
            <w:vAlign w:val="center"/>
          </w:tcPr>
          <w:p w14:paraId="29F4CE84">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02C48140">
            <w:pPr>
              <w:jc w:val="right"/>
              <w:rPr>
                <w:rFonts w:ascii="宋体" w:hAnsi="宋体" w:cs="Arial"/>
                <w:color w:val="000000"/>
                <w:sz w:val="22"/>
                <w:szCs w:val="22"/>
              </w:rPr>
            </w:pPr>
            <w:r>
              <w:rPr>
                <w:rFonts w:hint="eastAsia" w:cs="Arial"/>
                <w:color w:val="000000"/>
                <w:sz w:val="22"/>
                <w:szCs w:val="22"/>
              </w:rPr>
              <w:t>41.00</w:t>
            </w:r>
          </w:p>
        </w:tc>
        <w:tc>
          <w:tcPr>
            <w:tcW w:w="1701" w:type="dxa"/>
            <w:tcBorders>
              <w:top w:val="nil"/>
              <w:left w:val="nil"/>
              <w:bottom w:val="single" w:color="000000" w:sz="4" w:space="0"/>
              <w:right w:val="single" w:color="000000" w:sz="4" w:space="0"/>
            </w:tcBorders>
            <w:shd w:val="clear" w:color="auto" w:fill="auto"/>
            <w:noWrap/>
            <w:vAlign w:val="center"/>
          </w:tcPr>
          <w:p w14:paraId="3017F94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739CC28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1A7524E6">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160A70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0BB4F76F">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3360F77C">
            <w:pPr>
              <w:rPr>
                <w:rFonts w:ascii="宋体" w:hAnsi="宋体" w:cs="Arial"/>
                <w:color w:val="000000"/>
                <w:sz w:val="22"/>
                <w:szCs w:val="22"/>
              </w:rPr>
            </w:pPr>
            <w:r>
              <w:rPr>
                <w:rFonts w:hint="eastAsia" w:cs="Arial"/>
                <w:color w:val="000000"/>
                <w:sz w:val="22"/>
                <w:szCs w:val="22"/>
              </w:rPr>
              <w:t>22201</w:t>
            </w:r>
          </w:p>
        </w:tc>
        <w:tc>
          <w:tcPr>
            <w:tcW w:w="3039" w:type="dxa"/>
            <w:tcBorders>
              <w:top w:val="nil"/>
              <w:left w:val="nil"/>
              <w:bottom w:val="single" w:color="000000" w:sz="4" w:space="0"/>
              <w:right w:val="single" w:color="000000" w:sz="4" w:space="0"/>
            </w:tcBorders>
            <w:shd w:val="clear" w:color="auto" w:fill="auto"/>
            <w:noWrap/>
            <w:vAlign w:val="center"/>
          </w:tcPr>
          <w:p w14:paraId="0CE947D5">
            <w:pPr>
              <w:rPr>
                <w:rFonts w:ascii="宋体" w:hAnsi="宋体" w:cs="Arial"/>
                <w:color w:val="000000"/>
                <w:sz w:val="18"/>
                <w:szCs w:val="18"/>
              </w:rPr>
            </w:pPr>
            <w:r>
              <w:rPr>
                <w:rFonts w:hint="eastAsia" w:cs="Arial"/>
                <w:color w:val="000000"/>
                <w:sz w:val="18"/>
                <w:szCs w:val="18"/>
              </w:rPr>
              <w:t>粮油物资事务</w:t>
            </w:r>
          </w:p>
        </w:tc>
        <w:tc>
          <w:tcPr>
            <w:tcW w:w="1736" w:type="dxa"/>
            <w:tcBorders>
              <w:top w:val="nil"/>
              <w:left w:val="nil"/>
              <w:bottom w:val="single" w:color="000000" w:sz="4" w:space="0"/>
              <w:right w:val="single" w:color="000000" w:sz="4" w:space="0"/>
            </w:tcBorders>
            <w:shd w:val="clear" w:color="auto" w:fill="auto"/>
            <w:noWrap/>
            <w:vAlign w:val="center"/>
          </w:tcPr>
          <w:p w14:paraId="166DE5D1">
            <w:pPr>
              <w:jc w:val="right"/>
              <w:rPr>
                <w:rFonts w:ascii="宋体" w:hAnsi="宋体" w:cs="Arial"/>
                <w:color w:val="000000"/>
                <w:sz w:val="18"/>
                <w:szCs w:val="18"/>
              </w:rPr>
            </w:pPr>
            <w:r>
              <w:rPr>
                <w:rFonts w:hint="eastAsia" w:cs="Arial"/>
                <w:color w:val="000000"/>
                <w:sz w:val="18"/>
                <w:szCs w:val="18"/>
              </w:rPr>
              <w:t>41.00</w:t>
            </w:r>
          </w:p>
        </w:tc>
        <w:tc>
          <w:tcPr>
            <w:tcW w:w="1559" w:type="dxa"/>
            <w:tcBorders>
              <w:top w:val="nil"/>
              <w:left w:val="nil"/>
              <w:bottom w:val="single" w:color="000000" w:sz="4" w:space="0"/>
              <w:right w:val="single" w:color="000000" w:sz="4" w:space="0"/>
            </w:tcBorders>
            <w:shd w:val="clear" w:color="auto" w:fill="auto"/>
            <w:noWrap/>
            <w:vAlign w:val="center"/>
          </w:tcPr>
          <w:p w14:paraId="6CDCBFE2">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35CFEF16">
            <w:pPr>
              <w:jc w:val="right"/>
              <w:rPr>
                <w:rFonts w:ascii="宋体" w:hAnsi="宋体" w:cs="Arial"/>
                <w:color w:val="000000"/>
                <w:sz w:val="22"/>
                <w:szCs w:val="22"/>
              </w:rPr>
            </w:pPr>
            <w:r>
              <w:rPr>
                <w:rFonts w:hint="eastAsia" w:cs="Arial"/>
                <w:color w:val="000000"/>
                <w:sz w:val="22"/>
                <w:szCs w:val="22"/>
              </w:rPr>
              <w:t>41.00</w:t>
            </w:r>
          </w:p>
        </w:tc>
        <w:tc>
          <w:tcPr>
            <w:tcW w:w="1701" w:type="dxa"/>
            <w:tcBorders>
              <w:top w:val="nil"/>
              <w:left w:val="nil"/>
              <w:bottom w:val="single" w:color="000000" w:sz="4" w:space="0"/>
              <w:right w:val="single" w:color="000000" w:sz="4" w:space="0"/>
            </w:tcBorders>
            <w:shd w:val="clear" w:color="auto" w:fill="auto"/>
            <w:noWrap/>
            <w:vAlign w:val="center"/>
          </w:tcPr>
          <w:p w14:paraId="07FC6D6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A4875B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7C835E5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1176A6F4">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BC969DD">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D7C148F">
            <w:pPr>
              <w:rPr>
                <w:rFonts w:ascii="宋体" w:hAnsi="宋体" w:cs="Arial"/>
                <w:color w:val="000000"/>
                <w:sz w:val="22"/>
                <w:szCs w:val="22"/>
              </w:rPr>
            </w:pPr>
            <w:r>
              <w:rPr>
                <w:rFonts w:hint="eastAsia" w:cs="Arial"/>
                <w:color w:val="000000"/>
                <w:sz w:val="22"/>
                <w:szCs w:val="22"/>
              </w:rPr>
              <w:t>2220199</w:t>
            </w:r>
          </w:p>
        </w:tc>
        <w:tc>
          <w:tcPr>
            <w:tcW w:w="3039" w:type="dxa"/>
            <w:tcBorders>
              <w:top w:val="nil"/>
              <w:left w:val="nil"/>
              <w:bottom w:val="single" w:color="000000" w:sz="4" w:space="0"/>
              <w:right w:val="single" w:color="000000" w:sz="4" w:space="0"/>
            </w:tcBorders>
            <w:shd w:val="clear" w:color="auto" w:fill="auto"/>
            <w:noWrap/>
            <w:vAlign w:val="center"/>
          </w:tcPr>
          <w:p w14:paraId="0BB25897">
            <w:pPr>
              <w:rPr>
                <w:rFonts w:ascii="宋体" w:hAnsi="宋体" w:cs="Arial"/>
                <w:color w:val="000000"/>
                <w:sz w:val="18"/>
                <w:szCs w:val="18"/>
              </w:rPr>
            </w:pPr>
            <w:r>
              <w:rPr>
                <w:rFonts w:hint="eastAsia" w:cs="Arial"/>
                <w:color w:val="000000"/>
                <w:sz w:val="18"/>
                <w:szCs w:val="18"/>
              </w:rPr>
              <w:t xml:space="preserve">  其他粮油物资事务支出</w:t>
            </w:r>
          </w:p>
        </w:tc>
        <w:tc>
          <w:tcPr>
            <w:tcW w:w="1736" w:type="dxa"/>
            <w:tcBorders>
              <w:top w:val="nil"/>
              <w:left w:val="nil"/>
              <w:bottom w:val="single" w:color="000000" w:sz="4" w:space="0"/>
              <w:right w:val="single" w:color="000000" w:sz="4" w:space="0"/>
            </w:tcBorders>
            <w:shd w:val="clear" w:color="auto" w:fill="auto"/>
            <w:noWrap/>
            <w:vAlign w:val="center"/>
          </w:tcPr>
          <w:p w14:paraId="5ED7C1D4">
            <w:pPr>
              <w:jc w:val="right"/>
              <w:rPr>
                <w:rFonts w:ascii="宋体" w:hAnsi="宋体" w:cs="Arial"/>
                <w:color w:val="000000"/>
                <w:sz w:val="18"/>
                <w:szCs w:val="18"/>
              </w:rPr>
            </w:pPr>
            <w:r>
              <w:rPr>
                <w:rFonts w:hint="eastAsia" w:cs="Arial"/>
                <w:color w:val="000000"/>
                <w:sz w:val="18"/>
                <w:szCs w:val="18"/>
              </w:rPr>
              <w:t>41.00</w:t>
            </w:r>
          </w:p>
        </w:tc>
        <w:tc>
          <w:tcPr>
            <w:tcW w:w="1559" w:type="dxa"/>
            <w:tcBorders>
              <w:top w:val="nil"/>
              <w:left w:val="nil"/>
              <w:bottom w:val="single" w:color="000000" w:sz="4" w:space="0"/>
              <w:right w:val="single" w:color="000000" w:sz="4" w:space="0"/>
            </w:tcBorders>
            <w:shd w:val="clear" w:color="auto" w:fill="auto"/>
            <w:noWrap/>
            <w:vAlign w:val="center"/>
          </w:tcPr>
          <w:p w14:paraId="4846128C">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23AE1AD5">
            <w:pPr>
              <w:jc w:val="right"/>
              <w:rPr>
                <w:rFonts w:ascii="宋体" w:hAnsi="宋体" w:cs="Arial"/>
                <w:color w:val="000000"/>
                <w:sz w:val="22"/>
                <w:szCs w:val="22"/>
              </w:rPr>
            </w:pPr>
            <w:r>
              <w:rPr>
                <w:rFonts w:hint="eastAsia" w:cs="Arial"/>
                <w:color w:val="000000"/>
                <w:sz w:val="22"/>
                <w:szCs w:val="22"/>
              </w:rPr>
              <w:t>41.00</w:t>
            </w:r>
          </w:p>
        </w:tc>
        <w:tc>
          <w:tcPr>
            <w:tcW w:w="1701" w:type="dxa"/>
            <w:tcBorders>
              <w:top w:val="nil"/>
              <w:left w:val="nil"/>
              <w:bottom w:val="single" w:color="000000" w:sz="4" w:space="0"/>
              <w:right w:val="single" w:color="000000" w:sz="4" w:space="0"/>
            </w:tcBorders>
            <w:shd w:val="clear" w:color="auto" w:fill="auto"/>
            <w:noWrap/>
            <w:vAlign w:val="center"/>
          </w:tcPr>
          <w:p w14:paraId="4B67775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38ECB290">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1FA6FB7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A8F826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3AD94174">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653CA9E">
            <w:pPr>
              <w:rPr>
                <w:rFonts w:ascii="宋体" w:hAnsi="宋体" w:cs="Arial"/>
                <w:color w:val="000000"/>
                <w:sz w:val="22"/>
                <w:szCs w:val="22"/>
              </w:rPr>
            </w:pPr>
            <w:r>
              <w:rPr>
                <w:rFonts w:hint="eastAsia" w:cs="Arial"/>
                <w:color w:val="000000"/>
                <w:sz w:val="22"/>
                <w:szCs w:val="22"/>
              </w:rPr>
              <w:t>229</w:t>
            </w:r>
          </w:p>
        </w:tc>
        <w:tc>
          <w:tcPr>
            <w:tcW w:w="3039" w:type="dxa"/>
            <w:tcBorders>
              <w:top w:val="nil"/>
              <w:left w:val="nil"/>
              <w:bottom w:val="single" w:color="000000" w:sz="4" w:space="0"/>
              <w:right w:val="single" w:color="000000" w:sz="4" w:space="0"/>
            </w:tcBorders>
            <w:shd w:val="clear" w:color="auto" w:fill="auto"/>
            <w:noWrap/>
            <w:vAlign w:val="center"/>
          </w:tcPr>
          <w:p w14:paraId="2B665160">
            <w:pPr>
              <w:rPr>
                <w:rFonts w:ascii="宋体" w:hAnsi="宋体" w:cs="Arial"/>
                <w:color w:val="000000"/>
                <w:sz w:val="18"/>
                <w:szCs w:val="18"/>
              </w:rPr>
            </w:pPr>
            <w:r>
              <w:rPr>
                <w:rFonts w:hint="eastAsia" w:cs="Arial"/>
                <w:color w:val="000000"/>
                <w:sz w:val="18"/>
                <w:szCs w:val="18"/>
              </w:rPr>
              <w:t>其他支出</w:t>
            </w:r>
          </w:p>
        </w:tc>
        <w:tc>
          <w:tcPr>
            <w:tcW w:w="1736" w:type="dxa"/>
            <w:tcBorders>
              <w:top w:val="nil"/>
              <w:left w:val="nil"/>
              <w:bottom w:val="single" w:color="000000" w:sz="4" w:space="0"/>
              <w:right w:val="single" w:color="000000" w:sz="4" w:space="0"/>
            </w:tcBorders>
            <w:shd w:val="clear" w:color="auto" w:fill="auto"/>
            <w:noWrap/>
            <w:vAlign w:val="center"/>
          </w:tcPr>
          <w:p w14:paraId="1323EE16">
            <w:pPr>
              <w:jc w:val="right"/>
              <w:rPr>
                <w:rFonts w:ascii="宋体" w:hAnsi="宋体" w:cs="Arial"/>
                <w:color w:val="000000"/>
                <w:sz w:val="18"/>
                <w:szCs w:val="18"/>
              </w:rPr>
            </w:pPr>
            <w:r>
              <w:rPr>
                <w:rFonts w:hint="eastAsia" w:cs="Arial"/>
                <w:color w:val="000000"/>
                <w:sz w:val="18"/>
                <w:szCs w:val="18"/>
              </w:rPr>
              <w:t>30,630.90</w:t>
            </w:r>
          </w:p>
        </w:tc>
        <w:tc>
          <w:tcPr>
            <w:tcW w:w="1559" w:type="dxa"/>
            <w:tcBorders>
              <w:top w:val="nil"/>
              <w:left w:val="nil"/>
              <w:bottom w:val="single" w:color="000000" w:sz="4" w:space="0"/>
              <w:right w:val="single" w:color="000000" w:sz="4" w:space="0"/>
            </w:tcBorders>
            <w:shd w:val="clear" w:color="auto" w:fill="auto"/>
            <w:noWrap/>
            <w:vAlign w:val="center"/>
          </w:tcPr>
          <w:p w14:paraId="1555619E">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61085CD8">
            <w:pPr>
              <w:jc w:val="right"/>
              <w:rPr>
                <w:rFonts w:ascii="宋体" w:hAnsi="宋体" w:cs="Arial"/>
                <w:color w:val="000000"/>
                <w:sz w:val="22"/>
                <w:szCs w:val="22"/>
              </w:rPr>
            </w:pPr>
            <w:r>
              <w:rPr>
                <w:rFonts w:hint="eastAsia" w:cs="Arial"/>
                <w:color w:val="000000"/>
                <w:sz w:val="22"/>
                <w:szCs w:val="22"/>
              </w:rPr>
              <w:t>30,630.90</w:t>
            </w:r>
          </w:p>
        </w:tc>
        <w:tc>
          <w:tcPr>
            <w:tcW w:w="1701" w:type="dxa"/>
            <w:tcBorders>
              <w:top w:val="nil"/>
              <w:left w:val="nil"/>
              <w:bottom w:val="single" w:color="000000" w:sz="4" w:space="0"/>
              <w:right w:val="single" w:color="000000" w:sz="4" w:space="0"/>
            </w:tcBorders>
            <w:shd w:val="clear" w:color="auto" w:fill="auto"/>
            <w:noWrap/>
            <w:vAlign w:val="center"/>
          </w:tcPr>
          <w:p w14:paraId="280209C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52470A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3BED1BE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B2E756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42A0CBC">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9D7D23E">
            <w:pPr>
              <w:rPr>
                <w:rFonts w:ascii="宋体" w:hAnsi="宋体" w:cs="Arial"/>
                <w:color w:val="000000"/>
                <w:sz w:val="22"/>
                <w:szCs w:val="22"/>
              </w:rPr>
            </w:pPr>
            <w:r>
              <w:rPr>
                <w:rFonts w:hint="eastAsia" w:cs="Arial"/>
                <w:color w:val="000000"/>
                <w:sz w:val="22"/>
                <w:szCs w:val="22"/>
              </w:rPr>
              <w:t>22904</w:t>
            </w:r>
          </w:p>
        </w:tc>
        <w:tc>
          <w:tcPr>
            <w:tcW w:w="3039" w:type="dxa"/>
            <w:tcBorders>
              <w:top w:val="nil"/>
              <w:left w:val="nil"/>
              <w:bottom w:val="single" w:color="000000" w:sz="4" w:space="0"/>
              <w:right w:val="single" w:color="000000" w:sz="4" w:space="0"/>
            </w:tcBorders>
            <w:shd w:val="clear" w:color="auto" w:fill="auto"/>
            <w:noWrap/>
            <w:vAlign w:val="center"/>
          </w:tcPr>
          <w:p w14:paraId="19DD7CF1">
            <w:pPr>
              <w:rPr>
                <w:rFonts w:ascii="宋体" w:hAnsi="宋体" w:cs="Arial"/>
                <w:color w:val="000000"/>
                <w:sz w:val="18"/>
                <w:szCs w:val="18"/>
              </w:rPr>
            </w:pPr>
            <w:r>
              <w:rPr>
                <w:rFonts w:hint="eastAsia" w:cs="Arial"/>
                <w:color w:val="000000"/>
                <w:sz w:val="18"/>
                <w:szCs w:val="18"/>
              </w:rPr>
              <w:t>其他政府性基金及对应专项债务收入安排的支出</w:t>
            </w:r>
          </w:p>
        </w:tc>
        <w:tc>
          <w:tcPr>
            <w:tcW w:w="1736" w:type="dxa"/>
            <w:tcBorders>
              <w:top w:val="nil"/>
              <w:left w:val="nil"/>
              <w:bottom w:val="single" w:color="000000" w:sz="4" w:space="0"/>
              <w:right w:val="single" w:color="000000" w:sz="4" w:space="0"/>
            </w:tcBorders>
            <w:shd w:val="clear" w:color="auto" w:fill="auto"/>
            <w:noWrap/>
            <w:vAlign w:val="center"/>
          </w:tcPr>
          <w:p w14:paraId="6FF10C1F">
            <w:pPr>
              <w:jc w:val="right"/>
              <w:rPr>
                <w:rFonts w:ascii="宋体" w:hAnsi="宋体" w:cs="Arial"/>
                <w:color w:val="000000"/>
                <w:sz w:val="18"/>
                <w:szCs w:val="18"/>
              </w:rPr>
            </w:pPr>
            <w:r>
              <w:rPr>
                <w:rFonts w:hint="eastAsia" w:cs="Arial"/>
                <w:color w:val="000000"/>
                <w:sz w:val="18"/>
                <w:szCs w:val="18"/>
              </w:rPr>
              <w:t>30,000.00</w:t>
            </w:r>
          </w:p>
        </w:tc>
        <w:tc>
          <w:tcPr>
            <w:tcW w:w="1559" w:type="dxa"/>
            <w:tcBorders>
              <w:top w:val="nil"/>
              <w:left w:val="nil"/>
              <w:bottom w:val="single" w:color="000000" w:sz="4" w:space="0"/>
              <w:right w:val="single" w:color="000000" w:sz="4" w:space="0"/>
            </w:tcBorders>
            <w:shd w:val="clear" w:color="auto" w:fill="auto"/>
            <w:noWrap/>
            <w:vAlign w:val="center"/>
          </w:tcPr>
          <w:p w14:paraId="55C9198E">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20651E19">
            <w:pPr>
              <w:jc w:val="right"/>
              <w:rPr>
                <w:rFonts w:ascii="宋体" w:hAnsi="宋体" w:cs="Arial"/>
                <w:color w:val="000000"/>
                <w:sz w:val="22"/>
                <w:szCs w:val="22"/>
              </w:rPr>
            </w:pPr>
            <w:r>
              <w:rPr>
                <w:rFonts w:hint="eastAsia" w:cs="Arial"/>
                <w:color w:val="000000"/>
                <w:sz w:val="22"/>
                <w:szCs w:val="22"/>
              </w:rPr>
              <w:t>30,000.00</w:t>
            </w:r>
          </w:p>
        </w:tc>
        <w:tc>
          <w:tcPr>
            <w:tcW w:w="1701" w:type="dxa"/>
            <w:tcBorders>
              <w:top w:val="nil"/>
              <w:left w:val="nil"/>
              <w:bottom w:val="single" w:color="000000" w:sz="4" w:space="0"/>
              <w:right w:val="single" w:color="000000" w:sz="4" w:space="0"/>
            </w:tcBorders>
            <w:shd w:val="clear" w:color="auto" w:fill="auto"/>
            <w:noWrap/>
            <w:vAlign w:val="center"/>
          </w:tcPr>
          <w:p w14:paraId="642DF59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49C8C903">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042BAEA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54538A1D">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75343878">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74B520BB">
            <w:pPr>
              <w:rPr>
                <w:rFonts w:ascii="宋体" w:hAnsi="宋体" w:cs="Arial"/>
                <w:color w:val="000000"/>
                <w:sz w:val="22"/>
                <w:szCs w:val="22"/>
              </w:rPr>
            </w:pPr>
            <w:r>
              <w:rPr>
                <w:rFonts w:hint="eastAsia" w:cs="Arial"/>
                <w:color w:val="000000"/>
                <w:sz w:val="22"/>
                <w:szCs w:val="22"/>
              </w:rPr>
              <w:t>2290402</w:t>
            </w:r>
          </w:p>
        </w:tc>
        <w:tc>
          <w:tcPr>
            <w:tcW w:w="3039" w:type="dxa"/>
            <w:tcBorders>
              <w:top w:val="nil"/>
              <w:left w:val="nil"/>
              <w:bottom w:val="single" w:color="000000" w:sz="4" w:space="0"/>
              <w:right w:val="single" w:color="000000" w:sz="4" w:space="0"/>
            </w:tcBorders>
            <w:shd w:val="clear" w:color="auto" w:fill="auto"/>
            <w:noWrap/>
            <w:vAlign w:val="center"/>
          </w:tcPr>
          <w:p w14:paraId="0C17EADD">
            <w:pPr>
              <w:rPr>
                <w:rFonts w:ascii="宋体" w:hAnsi="宋体" w:cs="Arial"/>
                <w:color w:val="000000"/>
                <w:sz w:val="18"/>
                <w:szCs w:val="18"/>
              </w:rPr>
            </w:pPr>
            <w:r>
              <w:rPr>
                <w:rFonts w:hint="eastAsia" w:cs="Arial"/>
                <w:color w:val="000000"/>
                <w:sz w:val="18"/>
                <w:szCs w:val="18"/>
              </w:rPr>
              <w:t xml:space="preserve">  其他地方自行试点项目收益专项债券收入安排的支出</w:t>
            </w:r>
          </w:p>
        </w:tc>
        <w:tc>
          <w:tcPr>
            <w:tcW w:w="1736" w:type="dxa"/>
            <w:tcBorders>
              <w:top w:val="nil"/>
              <w:left w:val="nil"/>
              <w:bottom w:val="single" w:color="000000" w:sz="4" w:space="0"/>
              <w:right w:val="single" w:color="000000" w:sz="4" w:space="0"/>
            </w:tcBorders>
            <w:shd w:val="clear" w:color="auto" w:fill="auto"/>
            <w:noWrap/>
            <w:vAlign w:val="center"/>
          </w:tcPr>
          <w:p w14:paraId="5ADCD0BC">
            <w:pPr>
              <w:jc w:val="right"/>
              <w:rPr>
                <w:rFonts w:ascii="宋体" w:hAnsi="宋体" w:cs="Arial"/>
                <w:color w:val="000000"/>
                <w:sz w:val="18"/>
                <w:szCs w:val="18"/>
              </w:rPr>
            </w:pPr>
            <w:r>
              <w:rPr>
                <w:rFonts w:hint="eastAsia" w:cs="Arial"/>
                <w:color w:val="000000"/>
                <w:sz w:val="18"/>
                <w:szCs w:val="18"/>
              </w:rPr>
              <w:t>30,000.00</w:t>
            </w:r>
          </w:p>
        </w:tc>
        <w:tc>
          <w:tcPr>
            <w:tcW w:w="1559" w:type="dxa"/>
            <w:tcBorders>
              <w:top w:val="nil"/>
              <w:left w:val="nil"/>
              <w:bottom w:val="single" w:color="000000" w:sz="4" w:space="0"/>
              <w:right w:val="single" w:color="000000" w:sz="4" w:space="0"/>
            </w:tcBorders>
            <w:shd w:val="clear" w:color="auto" w:fill="auto"/>
            <w:noWrap/>
            <w:vAlign w:val="center"/>
          </w:tcPr>
          <w:p w14:paraId="1E21D918">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46634218">
            <w:pPr>
              <w:jc w:val="right"/>
              <w:rPr>
                <w:rFonts w:ascii="宋体" w:hAnsi="宋体" w:cs="Arial"/>
                <w:color w:val="000000"/>
                <w:sz w:val="22"/>
                <w:szCs w:val="22"/>
              </w:rPr>
            </w:pPr>
            <w:r>
              <w:rPr>
                <w:rFonts w:hint="eastAsia" w:cs="Arial"/>
                <w:color w:val="000000"/>
                <w:sz w:val="22"/>
                <w:szCs w:val="22"/>
              </w:rPr>
              <w:t>30,000.00</w:t>
            </w:r>
          </w:p>
        </w:tc>
        <w:tc>
          <w:tcPr>
            <w:tcW w:w="1701" w:type="dxa"/>
            <w:tcBorders>
              <w:top w:val="nil"/>
              <w:left w:val="nil"/>
              <w:bottom w:val="single" w:color="000000" w:sz="4" w:space="0"/>
              <w:right w:val="single" w:color="000000" w:sz="4" w:space="0"/>
            </w:tcBorders>
            <w:shd w:val="clear" w:color="auto" w:fill="auto"/>
            <w:noWrap/>
            <w:vAlign w:val="center"/>
          </w:tcPr>
          <w:p w14:paraId="25181AE7">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3AA182D9">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353FED01">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48D819BA">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5B0A939C">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7CAD2A52">
            <w:pPr>
              <w:rPr>
                <w:rFonts w:ascii="宋体" w:hAnsi="宋体" w:cs="Arial"/>
                <w:color w:val="000000"/>
                <w:sz w:val="22"/>
                <w:szCs w:val="22"/>
              </w:rPr>
            </w:pPr>
            <w:r>
              <w:rPr>
                <w:rFonts w:hint="eastAsia" w:cs="Arial"/>
                <w:color w:val="000000"/>
                <w:sz w:val="22"/>
                <w:szCs w:val="22"/>
              </w:rPr>
              <w:t>22999</w:t>
            </w:r>
          </w:p>
        </w:tc>
        <w:tc>
          <w:tcPr>
            <w:tcW w:w="3039" w:type="dxa"/>
            <w:tcBorders>
              <w:top w:val="nil"/>
              <w:left w:val="nil"/>
              <w:bottom w:val="single" w:color="000000" w:sz="4" w:space="0"/>
              <w:right w:val="single" w:color="000000" w:sz="4" w:space="0"/>
            </w:tcBorders>
            <w:shd w:val="clear" w:color="auto" w:fill="auto"/>
            <w:noWrap/>
            <w:vAlign w:val="center"/>
          </w:tcPr>
          <w:p w14:paraId="39615049">
            <w:pPr>
              <w:rPr>
                <w:rFonts w:ascii="宋体" w:hAnsi="宋体" w:cs="Arial"/>
                <w:color w:val="000000"/>
                <w:sz w:val="18"/>
                <w:szCs w:val="18"/>
              </w:rPr>
            </w:pPr>
            <w:r>
              <w:rPr>
                <w:rFonts w:hint="eastAsia" w:cs="Arial"/>
                <w:color w:val="000000"/>
                <w:sz w:val="18"/>
                <w:szCs w:val="18"/>
              </w:rPr>
              <w:t>其他支出</w:t>
            </w:r>
          </w:p>
        </w:tc>
        <w:tc>
          <w:tcPr>
            <w:tcW w:w="1736" w:type="dxa"/>
            <w:tcBorders>
              <w:top w:val="nil"/>
              <w:left w:val="nil"/>
              <w:bottom w:val="single" w:color="000000" w:sz="4" w:space="0"/>
              <w:right w:val="single" w:color="000000" w:sz="4" w:space="0"/>
            </w:tcBorders>
            <w:shd w:val="clear" w:color="auto" w:fill="auto"/>
            <w:noWrap/>
            <w:vAlign w:val="center"/>
          </w:tcPr>
          <w:p w14:paraId="637B5AFA">
            <w:pPr>
              <w:jc w:val="right"/>
              <w:rPr>
                <w:rFonts w:ascii="宋体" w:hAnsi="宋体" w:cs="Arial"/>
                <w:color w:val="000000"/>
                <w:sz w:val="18"/>
                <w:szCs w:val="18"/>
              </w:rPr>
            </w:pPr>
            <w:r>
              <w:rPr>
                <w:rFonts w:hint="eastAsia" w:cs="Arial"/>
                <w:color w:val="000000"/>
                <w:sz w:val="18"/>
                <w:szCs w:val="18"/>
              </w:rPr>
              <w:t>630.90</w:t>
            </w:r>
          </w:p>
        </w:tc>
        <w:tc>
          <w:tcPr>
            <w:tcW w:w="1559" w:type="dxa"/>
            <w:tcBorders>
              <w:top w:val="nil"/>
              <w:left w:val="nil"/>
              <w:bottom w:val="single" w:color="000000" w:sz="4" w:space="0"/>
              <w:right w:val="single" w:color="000000" w:sz="4" w:space="0"/>
            </w:tcBorders>
            <w:shd w:val="clear" w:color="auto" w:fill="auto"/>
            <w:noWrap/>
            <w:vAlign w:val="center"/>
          </w:tcPr>
          <w:p w14:paraId="192DB9F7">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239F8E10">
            <w:pPr>
              <w:jc w:val="right"/>
              <w:rPr>
                <w:rFonts w:ascii="宋体" w:hAnsi="宋体" w:cs="Arial"/>
                <w:color w:val="000000"/>
                <w:sz w:val="22"/>
                <w:szCs w:val="22"/>
              </w:rPr>
            </w:pPr>
            <w:r>
              <w:rPr>
                <w:rFonts w:hint="eastAsia" w:cs="Arial"/>
                <w:color w:val="000000"/>
                <w:sz w:val="22"/>
                <w:szCs w:val="22"/>
              </w:rPr>
              <w:t>630.90</w:t>
            </w:r>
          </w:p>
        </w:tc>
        <w:tc>
          <w:tcPr>
            <w:tcW w:w="1701" w:type="dxa"/>
            <w:tcBorders>
              <w:top w:val="nil"/>
              <w:left w:val="nil"/>
              <w:bottom w:val="single" w:color="000000" w:sz="4" w:space="0"/>
              <w:right w:val="single" w:color="000000" w:sz="4" w:space="0"/>
            </w:tcBorders>
            <w:shd w:val="clear" w:color="auto" w:fill="auto"/>
            <w:noWrap/>
            <w:vAlign w:val="center"/>
          </w:tcPr>
          <w:p w14:paraId="6FF31C02">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117B573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461A0E8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6896EBA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238F7E36">
        <w:tblPrEx>
          <w:tblCellMar>
            <w:top w:w="0" w:type="dxa"/>
            <w:left w:w="108" w:type="dxa"/>
            <w:bottom w:w="0" w:type="dxa"/>
            <w:right w:w="108" w:type="dxa"/>
          </w:tblCellMar>
        </w:tblPrEx>
        <w:trPr>
          <w:gridAfter w:val="2"/>
          <w:wAfter w:w="1516"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14:paraId="4EACD7FF">
            <w:pPr>
              <w:rPr>
                <w:rFonts w:ascii="宋体" w:hAnsi="宋体" w:cs="Arial"/>
                <w:color w:val="000000"/>
                <w:sz w:val="22"/>
                <w:szCs w:val="22"/>
              </w:rPr>
            </w:pPr>
            <w:r>
              <w:rPr>
                <w:rFonts w:hint="eastAsia" w:cs="Arial"/>
                <w:color w:val="000000"/>
                <w:sz w:val="22"/>
                <w:szCs w:val="22"/>
              </w:rPr>
              <w:t>2299999</w:t>
            </w:r>
          </w:p>
        </w:tc>
        <w:tc>
          <w:tcPr>
            <w:tcW w:w="3039" w:type="dxa"/>
            <w:tcBorders>
              <w:top w:val="nil"/>
              <w:left w:val="nil"/>
              <w:bottom w:val="single" w:color="000000" w:sz="4" w:space="0"/>
              <w:right w:val="single" w:color="000000" w:sz="4" w:space="0"/>
            </w:tcBorders>
            <w:shd w:val="clear" w:color="auto" w:fill="auto"/>
            <w:noWrap/>
            <w:vAlign w:val="center"/>
          </w:tcPr>
          <w:p w14:paraId="0473A59C">
            <w:pPr>
              <w:rPr>
                <w:rFonts w:ascii="宋体" w:hAnsi="宋体" w:cs="Arial"/>
                <w:color w:val="000000"/>
                <w:sz w:val="18"/>
                <w:szCs w:val="18"/>
              </w:rPr>
            </w:pPr>
            <w:r>
              <w:rPr>
                <w:rFonts w:hint="eastAsia" w:cs="Arial"/>
                <w:color w:val="000000"/>
                <w:sz w:val="18"/>
                <w:szCs w:val="18"/>
              </w:rPr>
              <w:t xml:space="preserve">  其他支出</w:t>
            </w:r>
          </w:p>
        </w:tc>
        <w:tc>
          <w:tcPr>
            <w:tcW w:w="1736" w:type="dxa"/>
            <w:tcBorders>
              <w:top w:val="nil"/>
              <w:left w:val="nil"/>
              <w:bottom w:val="single" w:color="000000" w:sz="4" w:space="0"/>
              <w:right w:val="single" w:color="000000" w:sz="4" w:space="0"/>
            </w:tcBorders>
            <w:shd w:val="clear" w:color="auto" w:fill="auto"/>
            <w:noWrap/>
            <w:vAlign w:val="center"/>
          </w:tcPr>
          <w:p w14:paraId="164D287D">
            <w:pPr>
              <w:jc w:val="right"/>
              <w:rPr>
                <w:rFonts w:ascii="宋体" w:hAnsi="宋体" w:cs="Arial"/>
                <w:color w:val="000000"/>
                <w:sz w:val="18"/>
                <w:szCs w:val="18"/>
              </w:rPr>
            </w:pPr>
            <w:r>
              <w:rPr>
                <w:rFonts w:hint="eastAsia" w:cs="Arial"/>
                <w:color w:val="000000"/>
                <w:sz w:val="18"/>
                <w:szCs w:val="18"/>
              </w:rPr>
              <w:t>630.90</w:t>
            </w:r>
          </w:p>
        </w:tc>
        <w:tc>
          <w:tcPr>
            <w:tcW w:w="1559" w:type="dxa"/>
            <w:tcBorders>
              <w:top w:val="nil"/>
              <w:left w:val="nil"/>
              <w:bottom w:val="single" w:color="000000" w:sz="4" w:space="0"/>
              <w:right w:val="single" w:color="000000" w:sz="4" w:space="0"/>
            </w:tcBorders>
            <w:shd w:val="clear" w:color="auto" w:fill="auto"/>
            <w:noWrap/>
            <w:vAlign w:val="center"/>
          </w:tcPr>
          <w:p w14:paraId="1A436BFF">
            <w:pPr>
              <w:jc w:val="right"/>
              <w:rPr>
                <w:rFonts w:ascii="宋体" w:hAnsi="宋体" w:cs="Arial"/>
                <w:color w:val="000000"/>
                <w:sz w:val="18"/>
                <w:szCs w:val="18"/>
              </w:rPr>
            </w:pPr>
            <w:r>
              <w:rPr>
                <w:rFonts w:hint="eastAsia" w:cs="Arial"/>
                <w:color w:val="000000"/>
                <w:sz w:val="18"/>
                <w:szCs w:val="18"/>
              </w:rPr>
              <w:t>0.00</w:t>
            </w:r>
          </w:p>
        </w:tc>
        <w:tc>
          <w:tcPr>
            <w:tcW w:w="1418" w:type="dxa"/>
            <w:tcBorders>
              <w:top w:val="nil"/>
              <w:left w:val="nil"/>
              <w:bottom w:val="single" w:color="000000" w:sz="4" w:space="0"/>
              <w:right w:val="single" w:color="000000" w:sz="4" w:space="0"/>
            </w:tcBorders>
            <w:shd w:val="clear" w:color="auto" w:fill="auto"/>
            <w:noWrap/>
            <w:vAlign w:val="center"/>
          </w:tcPr>
          <w:p w14:paraId="1D978821">
            <w:pPr>
              <w:jc w:val="right"/>
              <w:rPr>
                <w:rFonts w:ascii="宋体" w:hAnsi="宋体" w:cs="Arial"/>
                <w:color w:val="000000"/>
                <w:sz w:val="22"/>
                <w:szCs w:val="22"/>
              </w:rPr>
            </w:pPr>
            <w:r>
              <w:rPr>
                <w:rFonts w:hint="eastAsia" w:cs="Arial"/>
                <w:color w:val="000000"/>
                <w:sz w:val="22"/>
                <w:szCs w:val="22"/>
              </w:rPr>
              <w:t>630.90</w:t>
            </w:r>
          </w:p>
        </w:tc>
        <w:tc>
          <w:tcPr>
            <w:tcW w:w="1701" w:type="dxa"/>
            <w:tcBorders>
              <w:top w:val="nil"/>
              <w:left w:val="nil"/>
              <w:bottom w:val="single" w:color="000000" w:sz="4" w:space="0"/>
              <w:right w:val="single" w:color="000000" w:sz="4" w:space="0"/>
            </w:tcBorders>
            <w:shd w:val="clear" w:color="auto" w:fill="auto"/>
            <w:noWrap/>
            <w:vAlign w:val="center"/>
          </w:tcPr>
          <w:p w14:paraId="7FEA486F">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14:paraId="753704EC">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614" w:type="dxa"/>
            <w:tcBorders>
              <w:top w:val="nil"/>
              <w:left w:val="nil"/>
              <w:bottom w:val="single" w:color="000000" w:sz="4" w:space="0"/>
              <w:right w:val="single" w:color="000000" w:sz="4" w:space="0"/>
            </w:tcBorders>
            <w:shd w:val="clear" w:color="auto" w:fill="auto"/>
            <w:noWrap/>
            <w:vAlign w:val="center"/>
          </w:tcPr>
          <w:p w14:paraId="1530D2E5">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14:paraId="2E3382E8">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14:paraId="683DE1C7">
        <w:tblPrEx>
          <w:tblCellMar>
            <w:top w:w="0" w:type="dxa"/>
            <w:left w:w="108" w:type="dxa"/>
            <w:bottom w:w="0" w:type="dxa"/>
            <w:right w:w="108" w:type="dxa"/>
          </w:tblCellMar>
        </w:tblPrEx>
        <w:trPr>
          <w:gridBefore w:val="1"/>
          <w:gridAfter w:val="1"/>
          <w:wBefore w:w="309" w:type="dxa"/>
          <w:wAfter w:w="1036" w:type="dxa"/>
          <w:trHeight w:val="630" w:hRule="atLeast"/>
        </w:trPr>
        <w:tc>
          <w:tcPr>
            <w:tcW w:w="15677" w:type="dxa"/>
            <w:gridSpan w:val="12"/>
            <w:tcBorders>
              <w:top w:val="nil"/>
              <w:left w:val="nil"/>
              <w:bottom w:val="nil"/>
              <w:right w:val="nil"/>
            </w:tcBorders>
            <w:vAlign w:val="center"/>
          </w:tcPr>
          <w:p w14:paraId="227DCE4C">
            <w:pPr>
              <w:widowControl/>
              <w:jc w:val="left"/>
              <w:rPr>
                <w:rFonts w:ascii="宋体" w:cs="Times New Roman"/>
                <w:kern w:val="0"/>
                <w:sz w:val="18"/>
                <w:szCs w:val="18"/>
              </w:rPr>
            </w:pPr>
            <w:r>
              <w:rPr>
                <w:rFonts w:hint="eastAsia" w:ascii="宋体" w:hAnsi="宋体" w:cs="宋体"/>
                <w:kern w:val="0"/>
                <w:sz w:val="18"/>
                <w:szCs w:val="18"/>
              </w:rPr>
              <w:t>注：本表反映部门本年度各项支出情况。</w:t>
            </w:r>
          </w:p>
        </w:tc>
      </w:tr>
    </w:tbl>
    <w:p w14:paraId="1A5C9110">
      <w:pPr>
        <w:widowControl/>
        <w:rPr>
          <w:rFonts w:ascii="Times New Roman" w:hAnsi="Times New Roman" w:eastAsia="方正小标宋_GBK" w:cs="Times New Roman"/>
          <w:color w:val="000000"/>
          <w:kern w:val="0"/>
          <w:sz w:val="36"/>
          <w:szCs w:val="36"/>
        </w:rPr>
      </w:pPr>
    </w:p>
    <w:p w14:paraId="64750782">
      <w:pPr>
        <w:widowControl/>
        <w:rPr>
          <w:rFonts w:ascii="Times New Roman" w:hAnsi="Times New Roman" w:eastAsia="方正小标宋_GBK" w:cs="Times New Roman"/>
          <w:color w:val="000000"/>
          <w:kern w:val="0"/>
          <w:sz w:val="36"/>
          <w:szCs w:val="36"/>
        </w:rPr>
      </w:pPr>
    </w:p>
    <w:p w14:paraId="42A16A1C">
      <w:pPr>
        <w:widowControl/>
        <w:rPr>
          <w:rFonts w:ascii="Times New Roman" w:hAnsi="Times New Roman" w:eastAsia="方正小标宋_GBK" w:cs="Times New Roman"/>
          <w:color w:val="000000"/>
          <w:kern w:val="0"/>
          <w:sz w:val="36"/>
          <w:szCs w:val="36"/>
        </w:rPr>
      </w:pPr>
    </w:p>
    <w:tbl>
      <w:tblPr>
        <w:tblStyle w:val="6"/>
        <w:tblW w:w="15540" w:type="dxa"/>
        <w:tblInd w:w="-106" w:type="dxa"/>
        <w:tblLayout w:type="autofit"/>
        <w:tblCellMar>
          <w:top w:w="0" w:type="dxa"/>
          <w:left w:w="108" w:type="dxa"/>
          <w:bottom w:w="0" w:type="dxa"/>
          <w:right w:w="108" w:type="dxa"/>
        </w:tblCellMar>
      </w:tblPr>
      <w:tblGrid>
        <w:gridCol w:w="3596"/>
        <w:gridCol w:w="436"/>
        <w:gridCol w:w="1285"/>
        <w:gridCol w:w="3222"/>
        <w:gridCol w:w="632"/>
        <w:gridCol w:w="435"/>
        <w:gridCol w:w="1573"/>
        <w:gridCol w:w="1394"/>
        <w:gridCol w:w="1394"/>
        <w:gridCol w:w="1573"/>
      </w:tblGrid>
      <w:tr w14:paraId="38F1E2D8">
        <w:tblPrEx>
          <w:tblCellMar>
            <w:top w:w="0" w:type="dxa"/>
            <w:left w:w="108" w:type="dxa"/>
            <w:bottom w:w="0" w:type="dxa"/>
            <w:right w:w="108" w:type="dxa"/>
          </w:tblCellMar>
        </w:tblPrEx>
        <w:trPr>
          <w:trHeight w:val="360" w:hRule="atLeast"/>
        </w:trPr>
        <w:tc>
          <w:tcPr>
            <w:tcW w:w="15540" w:type="dxa"/>
            <w:gridSpan w:val="10"/>
            <w:tcBorders>
              <w:top w:val="nil"/>
              <w:left w:val="nil"/>
              <w:bottom w:val="nil"/>
              <w:right w:val="nil"/>
            </w:tcBorders>
            <w:noWrap/>
            <w:vAlign w:val="center"/>
          </w:tcPr>
          <w:p w14:paraId="430C9A17">
            <w:pPr>
              <w:widowControl/>
              <w:jc w:val="center"/>
              <w:rPr>
                <w:rFonts w:cs="Times New Roman" w:asciiTheme="minorEastAsia" w:hAnsiTheme="minorEastAsia" w:eastAsiaTheme="minorEastAsia"/>
                <w:color w:val="000000"/>
                <w:kern w:val="0"/>
                <w:sz w:val="32"/>
                <w:szCs w:val="32"/>
              </w:rPr>
            </w:pPr>
            <w:bookmarkStart w:id="0" w:name="RANGE_A1_I22"/>
            <w:bookmarkEnd w:id="0"/>
            <w:bookmarkStart w:id="1" w:name="RANGE_A1_F16"/>
            <w:r>
              <w:rPr>
                <w:rFonts w:hint="eastAsia" w:cs="华文中宋" w:asciiTheme="minorEastAsia" w:hAnsiTheme="minorEastAsia" w:eastAsiaTheme="minorEastAsia"/>
                <w:color w:val="000000"/>
                <w:kern w:val="0"/>
                <w:sz w:val="32"/>
                <w:szCs w:val="32"/>
              </w:rPr>
              <w:t>财政拨款收入支出决算总表</w:t>
            </w:r>
          </w:p>
        </w:tc>
      </w:tr>
      <w:tr w14:paraId="41861833">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F0E9529">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483BEF56">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tcBorders>
              <w:top w:val="nil"/>
              <w:left w:val="nil"/>
              <w:bottom w:val="nil"/>
              <w:right w:val="nil"/>
            </w:tcBorders>
            <w:shd w:val="clear" w:color="000000" w:fill="FFFFFF"/>
            <w:noWrap/>
            <w:vAlign w:val="center"/>
          </w:tcPr>
          <w:p w14:paraId="4A669E48">
            <w:pPr>
              <w:widowControl/>
              <w:jc w:val="right"/>
              <w:rPr>
                <w:rFonts w:ascii="宋体" w:cs="Times New Roman"/>
                <w:kern w:val="0"/>
                <w:sz w:val="24"/>
                <w:szCs w:val="24"/>
              </w:rPr>
            </w:pPr>
            <w:r>
              <w:rPr>
                <w:rFonts w:hint="eastAsia" w:ascii="宋体" w:hAnsi="宋体" w:cs="宋体"/>
                <w:kern w:val="0"/>
                <w:sz w:val="24"/>
                <w:szCs w:val="24"/>
              </w:rPr>
              <w:t>　</w:t>
            </w:r>
          </w:p>
        </w:tc>
        <w:tc>
          <w:tcPr>
            <w:tcW w:w="3854" w:type="dxa"/>
            <w:gridSpan w:val="2"/>
            <w:tcBorders>
              <w:top w:val="nil"/>
              <w:left w:val="nil"/>
              <w:bottom w:val="nil"/>
              <w:right w:val="nil"/>
            </w:tcBorders>
            <w:shd w:val="clear" w:color="000000" w:fill="FFFFFF"/>
            <w:noWrap/>
            <w:vAlign w:val="center"/>
          </w:tcPr>
          <w:p w14:paraId="211E74CD">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6AFC9FD">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7450B765">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7B61AF86">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3C5471B">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79F22CB">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11E5951B">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3BB000E">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部门：湘潭县水利局</w:t>
            </w:r>
          </w:p>
        </w:tc>
        <w:tc>
          <w:tcPr>
            <w:tcW w:w="436" w:type="dxa"/>
            <w:tcBorders>
              <w:top w:val="nil"/>
              <w:left w:val="nil"/>
              <w:bottom w:val="nil"/>
              <w:right w:val="nil"/>
            </w:tcBorders>
            <w:shd w:val="clear" w:color="000000" w:fill="FFFFFF"/>
            <w:noWrap/>
            <w:vAlign w:val="center"/>
          </w:tcPr>
          <w:p w14:paraId="536FBE5A">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tcBorders>
              <w:top w:val="nil"/>
              <w:left w:val="nil"/>
              <w:bottom w:val="nil"/>
              <w:right w:val="nil"/>
            </w:tcBorders>
            <w:shd w:val="clear" w:color="000000" w:fill="FFFFFF"/>
            <w:noWrap/>
            <w:vAlign w:val="center"/>
          </w:tcPr>
          <w:p w14:paraId="1FD20030">
            <w:pPr>
              <w:widowControl/>
              <w:jc w:val="right"/>
              <w:rPr>
                <w:rFonts w:ascii="宋体" w:cs="Times New Roman"/>
                <w:kern w:val="0"/>
                <w:sz w:val="24"/>
                <w:szCs w:val="24"/>
              </w:rPr>
            </w:pPr>
            <w:r>
              <w:rPr>
                <w:rFonts w:hint="eastAsia" w:ascii="宋体" w:hAnsi="宋体" w:cs="宋体"/>
                <w:kern w:val="0"/>
                <w:sz w:val="24"/>
                <w:szCs w:val="24"/>
              </w:rPr>
              <w:t>　</w:t>
            </w:r>
          </w:p>
        </w:tc>
        <w:tc>
          <w:tcPr>
            <w:tcW w:w="3854" w:type="dxa"/>
            <w:gridSpan w:val="2"/>
            <w:tcBorders>
              <w:top w:val="nil"/>
              <w:left w:val="nil"/>
              <w:bottom w:val="nil"/>
              <w:right w:val="nil"/>
            </w:tcBorders>
            <w:shd w:val="clear" w:color="000000" w:fill="FFFFFF"/>
            <w:noWrap/>
            <w:vAlign w:val="center"/>
          </w:tcPr>
          <w:p w14:paraId="6F313930">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9960DF8">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E55A885">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BBBE3E9">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121BF8F5">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D8D7E04">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050FB759">
        <w:tblPrEx>
          <w:tblCellMar>
            <w:top w:w="0" w:type="dxa"/>
            <w:left w:w="108" w:type="dxa"/>
            <w:bottom w:w="0" w:type="dxa"/>
            <w:right w:w="108" w:type="dxa"/>
          </w:tblCellMar>
        </w:tblPrEx>
        <w:trPr>
          <w:trHeight w:val="402" w:hRule="atLeast"/>
        </w:trPr>
        <w:tc>
          <w:tcPr>
            <w:tcW w:w="53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D0D4B3E">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收入</w:t>
            </w:r>
          </w:p>
        </w:tc>
        <w:tc>
          <w:tcPr>
            <w:tcW w:w="10223" w:type="dxa"/>
            <w:gridSpan w:val="7"/>
            <w:tcBorders>
              <w:top w:val="single" w:color="auto" w:sz="4" w:space="0"/>
              <w:left w:val="nil"/>
              <w:bottom w:val="single" w:color="auto" w:sz="4" w:space="0"/>
              <w:right w:val="single" w:color="auto" w:sz="4" w:space="0"/>
            </w:tcBorders>
            <w:shd w:val="clear" w:color="000000" w:fill="FFFFFF"/>
            <w:noWrap/>
            <w:vAlign w:val="center"/>
          </w:tcPr>
          <w:p w14:paraId="05BF38B6">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支出</w:t>
            </w:r>
          </w:p>
        </w:tc>
      </w:tr>
      <w:tr w14:paraId="58C5A7A1">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3D04F2E7">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w:t>
            </w:r>
          </w:p>
        </w:tc>
        <w:tc>
          <w:tcPr>
            <w:tcW w:w="436" w:type="dxa"/>
            <w:tcBorders>
              <w:top w:val="nil"/>
              <w:left w:val="nil"/>
              <w:bottom w:val="single" w:color="auto" w:sz="4" w:space="0"/>
              <w:right w:val="single" w:color="auto" w:sz="4" w:space="0"/>
            </w:tcBorders>
            <w:noWrap/>
            <w:vAlign w:val="center"/>
          </w:tcPr>
          <w:p w14:paraId="2E144D32">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行次</w:t>
            </w:r>
          </w:p>
        </w:tc>
        <w:tc>
          <w:tcPr>
            <w:tcW w:w="1285" w:type="dxa"/>
            <w:tcBorders>
              <w:top w:val="nil"/>
              <w:left w:val="nil"/>
              <w:bottom w:val="single" w:color="auto" w:sz="4" w:space="0"/>
              <w:right w:val="single" w:color="auto" w:sz="4" w:space="0"/>
            </w:tcBorders>
            <w:noWrap/>
            <w:vAlign w:val="center"/>
          </w:tcPr>
          <w:p w14:paraId="7C94E319">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金额</w:t>
            </w:r>
          </w:p>
        </w:tc>
        <w:tc>
          <w:tcPr>
            <w:tcW w:w="3222" w:type="dxa"/>
            <w:tcBorders>
              <w:top w:val="nil"/>
              <w:left w:val="nil"/>
              <w:bottom w:val="single" w:color="auto" w:sz="4" w:space="0"/>
              <w:right w:val="single" w:color="auto" w:sz="4" w:space="0"/>
            </w:tcBorders>
            <w:noWrap/>
            <w:vAlign w:val="center"/>
          </w:tcPr>
          <w:p w14:paraId="672AECF5">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w:t>
            </w:r>
          </w:p>
        </w:tc>
        <w:tc>
          <w:tcPr>
            <w:tcW w:w="1067" w:type="dxa"/>
            <w:gridSpan w:val="2"/>
            <w:tcBorders>
              <w:top w:val="nil"/>
              <w:left w:val="nil"/>
              <w:bottom w:val="single" w:color="auto" w:sz="4" w:space="0"/>
              <w:right w:val="single" w:color="auto" w:sz="4" w:space="0"/>
            </w:tcBorders>
            <w:noWrap/>
            <w:vAlign w:val="center"/>
          </w:tcPr>
          <w:p w14:paraId="2A83B9EB">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行次</w:t>
            </w:r>
          </w:p>
        </w:tc>
        <w:tc>
          <w:tcPr>
            <w:tcW w:w="1573" w:type="dxa"/>
            <w:tcBorders>
              <w:top w:val="nil"/>
              <w:left w:val="nil"/>
              <w:bottom w:val="single" w:color="auto" w:sz="4" w:space="0"/>
              <w:right w:val="single" w:color="auto" w:sz="4" w:space="0"/>
            </w:tcBorders>
            <w:noWrap/>
            <w:vAlign w:val="center"/>
          </w:tcPr>
          <w:p w14:paraId="6762FC15">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合计</w:t>
            </w:r>
          </w:p>
        </w:tc>
        <w:tc>
          <w:tcPr>
            <w:tcW w:w="1394" w:type="dxa"/>
            <w:tcBorders>
              <w:top w:val="nil"/>
              <w:left w:val="nil"/>
              <w:bottom w:val="single" w:color="auto" w:sz="4" w:space="0"/>
              <w:right w:val="single" w:color="auto" w:sz="4" w:space="0"/>
            </w:tcBorders>
            <w:vAlign w:val="center"/>
          </w:tcPr>
          <w:p w14:paraId="786690C1">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一般公共预算财政拨款</w:t>
            </w:r>
          </w:p>
        </w:tc>
        <w:tc>
          <w:tcPr>
            <w:tcW w:w="1394" w:type="dxa"/>
            <w:tcBorders>
              <w:top w:val="nil"/>
              <w:left w:val="nil"/>
              <w:bottom w:val="single" w:color="auto" w:sz="4" w:space="0"/>
              <w:right w:val="single" w:color="auto" w:sz="4" w:space="0"/>
            </w:tcBorders>
            <w:vAlign w:val="center"/>
          </w:tcPr>
          <w:p w14:paraId="14A23F26">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政府性基金预算财政拨款</w:t>
            </w:r>
          </w:p>
        </w:tc>
        <w:tc>
          <w:tcPr>
            <w:tcW w:w="1573" w:type="dxa"/>
            <w:tcBorders>
              <w:top w:val="nil"/>
              <w:left w:val="nil"/>
              <w:bottom w:val="single" w:color="auto" w:sz="4" w:space="0"/>
              <w:right w:val="single" w:color="auto" w:sz="4" w:space="0"/>
            </w:tcBorders>
            <w:vAlign w:val="center"/>
          </w:tcPr>
          <w:p w14:paraId="22F68407">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国有资本经营预算财政拨款</w:t>
            </w:r>
          </w:p>
        </w:tc>
      </w:tr>
      <w:tr w14:paraId="791F6CE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940D076">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栏次</w:t>
            </w:r>
          </w:p>
        </w:tc>
        <w:tc>
          <w:tcPr>
            <w:tcW w:w="436" w:type="dxa"/>
            <w:tcBorders>
              <w:top w:val="nil"/>
              <w:left w:val="nil"/>
              <w:bottom w:val="single" w:color="auto" w:sz="4" w:space="0"/>
              <w:right w:val="single" w:color="auto" w:sz="4" w:space="0"/>
            </w:tcBorders>
            <w:noWrap/>
            <w:vAlign w:val="center"/>
          </w:tcPr>
          <w:p w14:paraId="3689C547">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285" w:type="dxa"/>
            <w:tcBorders>
              <w:top w:val="nil"/>
              <w:left w:val="nil"/>
              <w:bottom w:val="single" w:color="auto" w:sz="4" w:space="0"/>
              <w:right w:val="single" w:color="auto" w:sz="4" w:space="0"/>
            </w:tcBorders>
            <w:noWrap/>
            <w:vAlign w:val="center"/>
          </w:tcPr>
          <w:p w14:paraId="63522646">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w:t>
            </w:r>
          </w:p>
        </w:tc>
        <w:tc>
          <w:tcPr>
            <w:tcW w:w="3222" w:type="dxa"/>
            <w:tcBorders>
              <w:top w:val="nil"/>
              <w:left w:val="nil"/>
              <w:bottom w:val="single" w:color="auto" w:sz="4" w:space="0"/>
              <w:right w:val="single" w:color="auto" w:sz="4" w:space="0"/>
            </w:tcBorders>
            <w:noWrap/>
            <w:vAlign w:val="center"/>
          </w:tcPr>
          <w:p w14:paraId="2C73819E">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栏次</w:t>
            </w:r>
          </w:p>
        </w:tc>
        <w:tc>
          <w:tcPr>
            <w:tcW w:w="1067" w:type="dxa"/>
            <w:gridSpan w:val="2"/>
            <w:tcBorders>
              <w:top w:val="nil"/>
              <w:left w:val="nil"/>
              <w:bottom w:val="single" w:color="auto" w:sz="4" w:space="0"/>
              <w:right w:val="single" w:color="auto" w:sz="4" w:space="0"/>
            </w:tcBorders>
            <w:noWrap/>
            <w:vAlign w:val="center"/>
          </w:tcPr>
          <w:p w14:paraId="6C08FAAE">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14:paraId="5AC8528D">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w:t>
            </w:r>
          </w:p>
        </w:tc>
        <w:tc>
          <w:tcPr>
            <w:tcW w:w="1394" w:type="dxa"/>
            <w:tcBorders>
              <w:top w:val="nil"/>
              <w:left w:val="nil"/>
              <w:bottom w:val="single" w:color="auto" w:sz="4" w:space="0"/>
              <w:right w:val="single" w:color="auto" w:sz="4" w:space="0"/>
            </w:tcBorders>
            <w:noWrap/>
            <w:vAlign w:val="center"/>
          </w:tcPr>
          <w:p w14:paraId="79876825">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3</w:t>
            </w:r>
          </w:p>
        </w:tc>
        <w:tc>
          <w:tcPr>
            <w:tcW w:w="1394" w:type="dxa"/>
            <w:tcBorders>
              <w:top w:val="nil"/>
              <w:left w:val="nil"/>
              <w:bottom w:val="single" w:color="auto" w:sz="4" w:space="0"/>
              <w:right w:val="single" w:color="auto" w:sz="4" w:space="0"/>
            </w:tcBorders>
            <w:noWrap/>
            <w:vAlign w:val="center"/>
          </w:tcPr>
          <w:p w14:paraId="20FCAE4D">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4</w:t>
            </w:r>
          </w:p>
        </w:tc>
        <w:tc>
          <w:tcPr>
            <w:tcW w:w="1573" w:type="dxa"/>
            <w:tcBorders>
              <w:top w:val="nil"/>
              <w:left w:val="nil"/>
              <w:bottom w:val="single" w:color="auto" w:sz="4" w:space="0"/>
              <w:right w:val="single" w:color="auto" w:sz="4" w:space="0"/>
            </w:tcBorders>
            <w:noWrap/>
            <w:vAlign w:val="center"/>
          </w:tcPr>
          <w:p w14:paraId="66EB2B38">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5</w:t>
            </w:r>
          </w:p>
        </w:tc>
      </w:tr>
      <w:tr w14:paraId="173305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A07C4BF">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6C285D25">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w:t>
            </w:r>
          </w:p>
        </w:tc>
        <w:tc>
          <w:tcPr>
            <w:tcW w:w="1285" w:type="dxa"/>
            <w:tcBorders>
              <w:top w:val="nil"/>
              <w:left w:val="nil"/>
              <w:bottom w:val="single" w:color="auto" w:sz="4" w:space="0"/>
              <w:right w:val="single" w:color="auto" w:sz="4" w:space="0"/>
            </w:tcBorders>
            <w:noWrap/>
            <w:vAlign w:val="center"/>
          </w:tcPr>
          <w:p w14:paraId="1FA376C9">
            <w:pPr>
              <w:widowControl/>
              <w:jc w:val="right"/>
              <w:rPr>
                <w:rFonts w:ascii="宋体" w:hAnsi="宋体" w:cs="宋体"/>
                <w:kern w:val="0"/>
                <w:sz w:val="22"/>
                <w:szCs w:val="22"/>
              </w:rPr>
            </w:pPr>
            <w:r>
              <w:rPr>
                <w:rFonts w:hint="eastAsia" w:ascii="宋体" w:hAnsi="宋体" w:cs="宋体"/>
                <w:kern w:val="0"/>
                <w:sz w:val="22"/>
                <w:szCs w:val="22"/>
              </w:rPr>
              <w:t>7,861.87</w:t>
            </w:r>
          </w:p>
        </w:tc>
        <w:tc>
          <w:tcPr>
            <w:tcW w:w="3222" w:type="dxa"/>
            <w:tcBorders>
              <w:top w:val="nil"/>
              <w:left w:val="nil"/>
              <w:bottom w:val="single" w:color="auto" w:sz="4" w:space="0"/>
              <w:right w:val="single" w:color="auto" w:sz="4" w:space="0"/>
            </w:tcBorders>
            <w:noWrap/>
            <w:vAlign w:val="center"/>
          </w:tcPr>
          <w:p w14:paraId="22BC2BF2">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2D434FD0">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5AA5B809">
            <w:pPr>
              <w:widowControl/>
              <w:jc w:val="right"/>
              <w:rPr>
                <w:rFonts w:ascii="宋体" w:cs="Times New Roman"/>
                <w:kern w:val="0"/>
                <w:sz w:val="22"/>
                <w:szCs w:val="22"/>
              </w:rPr>
            </w:pPr>
            <w:r>
              <w:rPr>
                <w:rFonts w:hint="eastAsia" w:ascii="宋体" w:cs="Times New Roman"/>
                <w:kern w:val="0"/>
                <w:sz w:val="22"/>
                <w:szCs w:val="22"/>
              </w:rPr>
              <w:t>0</w:t>
            </w:r>
          </w:p>
        </w:tc>
        <w:tc>
          <w:tcPr>
            <w:tcW w:w="1394" w:type="dxa"/>
            <w:tcBorders>
              <w:top w:val="nil"/>
              <w:left w:val="nil"/>
              <w:bottom w:val="single" w:color="auto" w:sz="4" w:space="0"/>
              <w:right w:val="single" w:color="auto" w:sz="4" w:space="0"/>
            </w:tcBorders>
            <w:noWrap/>
            <w:vAlign w:val="center"/>
          </w:tcPr>
          <w:p w14:paraId="4D0807B2">
            <w:pPr>
              <w:widowControl/>
              <w:jc w:val="center"/>
              <w:rPr>
                <w:rFonts w:cs="Times New Roman" w:asciiTheme="minorEastAsia" w:hAnsiTheme="minorEastAsia" w:eastAsiaTheme="minorEastAsia"/>
                <w:kern w:val="0"/>
                <w:sz w:val="22"/>
                <w:szCs w:val="22"/>
              </w:rPr>
            </w:pPr>
          </w:p>
        </w:tc>
        <w:tc>
          <w:tcPr>
            <w:tcW w:w="1394" w:type="dxa"/>
            <w:tcBorders>
              <w:top w:val="nil"/>
              <w:left w:val="nil"/>
              <w:bottom w:val="single" w:color="auto" w:sz="4" w:space="0"/>
              <w:right w:val="single" w:color="auto" w:sz="4" w:space="0"/>
            </w:tcBorders>
            <w:noWrap/>
            <w:vAlign w:val="center"/>
          </w:tcPr>
          <w:p w14:paraId="2ABD0EE5">
            <w:pPr>
              <w:widowControl/>
              <w:jc w:val="center"/>
              <w:rPr>
                <w:rFonts w:cs="Times New Roman" w:asciiTheme="minorEastAsia" w:hAnsiTheme="minorEastAsia" w:eastAsiaTheme="minorEastAsia"/>
                <w:kern w:val="0"/>
                <w:sz w:val="22"/>
                <w:szCs w:val="22"/>
              </w:rPr>
            </w:pPr>
          </w:p>
        </w:tc>
        <w:tc>
          <w:tcPr>
            <w:tcW w:w="1573" w:type="dxa"/>
            <w:tcBorders>
              <w:top w:val="nil"/>
              <w:left w:val="nil"/>
              <w:bottom w:val="single" w:color="auto" w:sz="4" w:space="0"/>
              <w:right w:val="single" w:color="auto" w:sz="4" w:space="0"/>
            </w:tcBorders>
            <w:noWrap/>
            <w:vAlign w:val="center"/>
          </w:tcPr>
          <w:p w14:paraId="6CC1E68E">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25B441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D2F2220">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314F1D12">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w:t>
            </w:r>
          </w:p>
        </w:tc>
        <w:tc>
          <w:tcPr>
            <w:tcW w:w="1285" w:type="dxa"/>
            <w:tcBorders>
              <w:top w:val="nil"/>
              <w:left w:val="nil"/>
              <w:bottom w:val="single" w:color="auto" w:sz="4" w:space="0"/>
              <w:right w:val="single" w:color="auto" w:sz="4" w:space="0"/>
            </w:tcBorders>
            <w:noWrap/>
            <w:vAlign w:val="center"/>
          </w:tcPr>
          <w:p w14:paraId="0682F839">
            <w:pPr>
              <w:widowControl/>
              <w:jc w:val="right"/>
              <w:rPr>
                <w:rFonts w:ascii="宋体" w:hAnsi="宋体" w:cs="宋体"/>
                <w:kern w:val="0"/>
                <w:sz w:val="22"/>
                <w:szCs w:val="22"/>
              </w:rPr>
            </w:pPr>
            <w:r>
              <w:rPr>
                <w:rFonts w:hint="eastAsia" w:ascii="宋体" w:hAnsi="宋体" w:cs="宋体"/>
                <w:kern w:val="0"/>
                <w:sz w:val="22"/>
                <w:szCs w:val="22"/>
              </w:rPr>
              <w:t>31,393.14</w:t>
            </w:r>
          </w:p>
        </w:tc>
        <w:tc>
          <w:tcPr>
            <w:tcW w:w="3222" w:type="dxa"/>
            <w:tcBorders>
              <w:top w:val="nil"/>
              <w:left w:val="nil"/>
              <w:bottom w:val="single" w:color="auto" w:sz="4" w:space="0"/>
              <w:right w:val="single" w:color="auto" w:sz="4" w:space="0"/>
            </w:tcBorders>
            <w:noWrap/>
            <w:vAlign w:val="center"/>
          </w:tcPr>
          <w:p w14:paraId="39CE5CAB">
            <w:pPr>
              <w:widowControl/>
              <w:jc w:val="left"/>
              <w:rPr>
                <w:rFonts w:ascii="宋体" w:cs="Times New Roman"/>
                <w:kern w:val="0"/>
                <w:sz w:val="22"/>
                <w:szCs w:val="22"/>
              </w:rPr>
            </w:pPr>
            <w:r>
              <w:rPr>
                <w:rFonts w:hint="eastAsia" w:ascii="宋体" w:hAnsi="宋体" w:cs="宋体"/>
                <w:kern w:val="0"/>
                <w:sz w:val="24"/>
                <w:szCs w:val="24"/>
              </w:rPr>
              <w:t>八、社会保障和就业支出</w:t>
            </w:r>
          </w:p>
        </w:tc>
        <w:tc>
          <w:tcPr>
            <w:tcW w:w="1067" w:type="dxa"/>
            <w:gridSpan w:val="2"/>
            <w:tcBorders>
              <w:top w:val="nil"/>
              <w:left w:val="nil"/>
              <w:bottom w:val="single" w:color="auto" w:sz="4" w:space="0"/>
              <w:right w:val="single" w:color="auto" w:sz="4" w:space="0"/>
            </w:tcBorders>
            <w:noWrap/>
            <w:vAlign w:val="center"/>
          </w:tcPr>
          <w:p w14:paraId="0E15436C">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79C4B277">
            <w:pPr>
              <w:widowControl/>
              <w:jc w:val="right"/>
              <w:rPr>
                <w:rFonts w:ascii="宋体" w:cs="Times New Roman"/>
                <w:kern w:val="0"/>
                <w:sz w:val="22"/>
                <w:szCs w:val="22"/>
              </w:rPr>
            </w:pPr>
            <w:r>
              <w:rPr>
                <w:rFonts w:hint="eastAsia" w:ascii="宋体" w:hAnsi="宋体" w:cs="宋体"/>
                <w:kern w:val="0"/>
                <w:sz w:val="22"/>
                <w:szCs w:val="22"/>
              </w:rPr>
              <w:t>1510.22　</w:t>
            </w:r>
          </w:p>
        </w:tc>
        <w:tc>
          <w:tcPr>
            <w:tcW w:w="1394" w:type="dxa"/>
            <w:tcBorders>
              <w:top w:val="nil"/>
              <w:left w:val="nil"/>
              <w:bottom w:val="single" w:color="auto" w:sz="4" w:space="0"/>
              <w:right w:val="single" w:color="auto" w:sz="4" w:space="0"/>
            </w:tcBorders>
            <w:noWrap/>
            <w:vAlign w:val="center"/>
          </w:tcPr>
          <w:p w14:paraId="093EF922">
            <w:pPr>
              <w:widowControl/>
              <w:jc w:val="right"/>
              <w:rPr>
                <w:rFonts w:ascii="宋体" w:hAnsi="宋体" w:cs="宋体"/>
                <w:kern w:val="0"/>
                <w:sz w:val="22"/>
                <w:szCs w:val="22"/>
              </w:rPr>
            </w:pPr>
            <w:r>
              <w:rPr>
                <w:rFonts w:hint="eastAsia" w:ascii="宋体" w:hAnsi="宋体" w:cs="宋体"/>
                <w:kern w:val="0"/>
                <w:sz w:val="22"/>
                <w:szCs w:val="22"/>
              </w:rPr>
              <w:t>117.09</w:t>
            </w:r>
          </w:p>
        </w:tc>
        <w:tc>
          <w:tcPr>
            <w:tcW w:w="1394" w:type="dxa"/>
            <w:tcBorders>
              <w:top w:val="nil"/>
              <w:left w:val="nil"/>
              <w:bottom w:val="single" w:color="auto" w:sz="4" w:space="0"/>
              <w:right w:val="single" w:color="auto" w:sz="4" w:space="0"/>
            </w:tcBorders>
            <w:noWrap/>
            <w:vAlign w:val="center"/>
          </w:tcPr>
          <w:p w14:paraId="4D38DF9C">
            <w:pPr>
              <w:widowControl/>
              <w:jc w:val="right"/>
              <w:rPr>
                <w:rFonts w:ascii="宋体" w:hAnsi="宋体" w:cs="宋体"/>
                <w:kern w:val="0"/>
                <w:sz w:val="22"/>
                <w:szCs w:val="22"/>
              </w:rPr>
            </w:pPr>
            <w:r>
              <w:rPr>
                <w:rFonts w:hint="eastAsia" w:ascii="宋体" w:hAnsi="宋体" w:cs="宋体"/>
                <w:kern w:val="0"/>
                <w:sz w:val="22"/>
                <w:szCs w:val="22"/>
              </w:rPr>
              <w:t>1,393.14</w:t>
            </w:r>
          </w:p>
        </w:tc>
        <w:tc>
          <w:tcPr>
            <w:tcW w:w="1573" w:type="dxa"/>
            <w:tcBorders>
              <w:top w:val="nil"/>
              <w:left w:val="nil"/>
              <w:bottom w:val="single" w:color="auto" w:sz="4" w:space="0"/>
              <w:right w:val="single" w:color="auto" w:sz="4" w:space="0"/>
            </w:tcBorders>
            <w:noWrap/>
            <w:vAlign w:val="center"/>
          </w:tcPr>
          <w:p w14:paraId="08DD3922">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131FC99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16EF0B4">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5B04B1BA">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3</w:t>
            </w:r>
          </w:p>
        </w:tc>
        <w:tc>
          <w:tcPr>
            <w:tcW w:w="1285" w:type="dxa"/>
            <w:tcBorders>
              <w:top w:val="nil"/>
              <w:left w:val="nil"/>
              <w:bottom w:val="single" w:color="auto" w:sz="4" w:space="0"/>
              <w:right w:val="single" w:color="auto" w:sz="4" w:space="0"/>
            </w:tcBorders>
            <w:noWrap/>
            <w:vAlign w:val="center"/>
          </w:tcPr>
          <w:p w14:paraId="718B4E03">
            <w:pPr>
              <w:widowControl/>
              <w:jc w:val="right"/>
              <w:rPr>
                <w:rFonts w:ascii="宋体" w:hAnsi="宋体" w:cs="宋体"/>
                <w:kern w:val="0"/>
                <w:sz w:val="22"/>
                <w:szCs w:val="22"/>
              </w:rPr>
            </w:pPr>
            <w:r>
              <w:rPr>
                <w:rFonts w:hint="eastAsia" w:ascii="宋体" w:hAnsi="宋体" w:cs="宋体"/>
                <w:kern w:val="0"/>
                <w:sz w:val="22"/>
                <w:szCs w:val="22"/>
              </w:rPr>
              <w:t>　</w:t>
            </w:r>
          </w:p>
        </w:tc>
        <w:tc>
          <w:tcPr>
            <w:tcW w:w="3222" w:type="dxa"/>
            <w:tcBorders>
              <w:top w:val="nil"/>
              <w:left w:val="nil"/>
              <w:bottom w:val="single" w:color="auto" w:sz="4" w:space="0"/>
              <w:right w:val="single" w:color="auto" w:sz="4" w:space="0"/>
            </w:tcBorders>
            <w:noWrap/>
            <w:vAlign w:val="center"/>
          </w:tcPr>
          <w:p w14:paraId="0F03755A">
            <w:pPr>
              <w:widowControl/>
              <w:jc w:val="left"/>
              <w:rPr>
                <w:rFonts w:ascii="宋体" w:cs="Times New Roman"/>
                <w:kern w:val="0"/>
                <w:sz w:val="22"/>
                <w:szCs w:val="22"/>
              </w:rPr>
            </w:pPr>
            <w:r>
              <w:rPr>
                <w:rFonts w:hint="eastAsia" w:ascii="宋体" w:cs="Times New Roman"/>
                <w:kern w:val="0"/>
                <w:sz w:val="22"/>
                <w:szCs w:val="22"/>
              </w:rPr>
              <w:t>九、卫生健康支出</w:t>
            </w:r>
          </w:p>
        </w:tc>
        <w:tc>
          <w:tcPr>
            <w:tcW w:w="1067" w:type="dxa"/>
            <w:gridSpan w:val="2"/>
            <w:tcBorders>
              <w:top w:val="nil"/>
              <w:left w:val="nil"/>
              <w:bottom w:val="single" w:color="auto" w:sz="4" w:space="0"/>
              <w:right w:val="single" w:color="auto" w:sz="4" w:space="0"/>
            </w:tcBorders>
            <w:noWrap/>
            <w:vAlign w:val="center"/>
          </w:tcPr>
          <w:p w14:paraId="677014ED">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0D661392">
            <w:pPr>
              <w:widowControl/>
              <w:jc w:val="right"/>
              <w:rPr>
                <w:rFonts w:ascii="宋体" w:cs="Times New Roman"/>
                <w:kern w:val="0"/>
                <w:sz w:val="22"/>
                <w:szCs w:val="22"/>
              </w:rPr>
            </w:pPr>
            <w:r>
              <w:rPr>
                <w:rFonts w:hint="eastAsia" w:ascii="宋体" w:hAnsi="宋体" w:cs="宋体"/>
                <w:kern w:val="0"/>
                <w:sz w:val="22"/>
                <w:szCs w:val="22"/>
              </w:rPr>
              <w:t>57.74　</w:t>
            </w:r>
          </w:p>
        </w:tc>
        <w:tc>
          <w:tcPr>
            <w:tcW w:w="1394" w:type="dxa"/>
            <w:tcBorders>
              <w:top w:val="nil"/>
              <w:left w:val="nil"/>
              <w:bottom w:val="single" w:color="auto" w:sz="4" w:space="0"/>
              <w:right w:val="single" w:color="auto" w:sz="4" w:space="0"/>
            </w:tcBorders>
            <w:noWrap/>
            <w:vAlign w:val="center"/>
          </w:tcPr>
          <w:p w14:paraId="6F6E150C">
            <w:pPr>
              <w:widowControl/>
              <w:jc w:val="right"/>
              <w:rPr>
                <w:rFonts w:ascii="宋体" w:hAnsi="宋体" w:cs="宋体"/>
                <w:kern w:val="0"/>
                <w:sz w:val="22"/>
                <w:szCs w:val="22"/>
              </w:rPr>
            </w:pPr>
            <w:r>
              <w:rPr>
                <w:rFonts w:hint="eastAsia" w:ascii="宋体" w:hAnsi="宋体" w:cs="宋体"/>
                <w:kern w:val="0"/>
                <w:sz w:val="22"/>
                <w:szCs w:val="22"/>
              </w:rPr>
              <w:t>57.74　</w:t>
            </w:r>
          </w:p>
        </w:tc>
        <w:tc>
          <w:tcPr>
            <w:tcW w:w="1394" w:type="dxa"/>
            <w:tcBorders>
              <w:top w:val="nil"/>
              <w:left w:val="nil"/>
              <w:bottom w:val="single" w:color="auto" w:sz="4" w:space="0"/>
              <w:right w:val="single" w:color="auto" w:sz="4" w:space="0"/>
            </w:tcBorders>
            <w:noWrap/>
            <w:vAlign w:val="center"/>
          </w:tcPr>
          <w:p w14:paraId="5C998774">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14:paraId="066D0970">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673F9CC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798E8D3">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14:paraId="57DECC9B">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4</w:t>
            </w:r>
          </w:p>
        </w:tc>
        <w:tc>
          <w:tcPr>
            <w:tcW w:w="1285" w:type="dxa"/>
            <w:tcBorders>
              <w:top w:val="nil"/>
              <w:left w:val="nil"/>
              <w:bottom w:val="single" w:color="auto" w:sz="4" w:space="0"/>
              <w:right w:val="single" w:color="auto" w:sz="4" w:space="0"/>
            </w:tcBorders>
            <w:noWrap/>
            <w:vAlign w:val="center"/>
          </w:tcPr>
          <w:p w14:paraId="361F806A">
            <w:pPr>
              <w:widowControl/>
              <w:jc w:val="right"/>
              <w:rPr>
                <w:rFonts w:ascii="宋体" w:hAnsi="宋体" w:cs="宋体"/>
                <w:kern w:val="0"/>
                <w:sz w:val="22"/>
                <w:szCs w:val="22"/>
              </w:rPr>
            </w:pPr>
            <w:r>
              <w:rPr>
                <w:rFonts w:hint="eastAsia" w:ascii="宋体" w:hAnsi="宋体" w:cs="宋体"/>
                <w:kern w:val="0"/>
                <w:sz w:val="22"/>
                <w:szCs w:val="22"/>
              </w:rPr>
              <w:t>　</w:t>
            </w:r>
          </w:p>
        </w:tc>
        <w:tc>
          <w:tcPr>
            <w:tcW w:w="3222" w:type="dxa"/>
            <w:tcBorders>
              <w:top w:val="nil"/>
              <w:left w:val="nil"/>
              <w:bottom w:val="single" w:color="auto" w:sz="4" w:space="0"/>
              <w:right w:val="single" w:color="auto" w:sz="4" w:space="0"/>
            </w:tcBorders>
            <w:noWrap/>
            <w:vAlign w:val="center"/>
          </w:tcPr>
          <w:p w14:paraId="06AB9FF4">
            <w:pPr>
              <w:widowControl/>
              <w:jc w:val="left"/>
              <w:rPr>
                <w:rFonts w:ascii="宋体" w:cs="Times New Roman"/>
                <w:kern w:val="0"/>
                <w:sz w:val="22"/>
                <w:szCs w:val="22"/>
              </w:rPr>
            </w:pPr>
            <w:r>
              <w:rPr>
                <w:rFonts w:hint="eastAsia" w:ascii="宋体" w:cs="Times New Roman"/>
                <w:kern w:val="0"/>
                <w:sz w:val="24"/>
                <w:szCs w:val="24"/>
              </w:rPr>
              <w:t>十二、农林水支出</w:t>
            </w:r>
          </w:p>
        </w:tc>
        <w:tc>
          <w:tcPr>
            <w:tcW w:w="1067" w:type="dxa"/>
            <w:gridSpan w:val="2"/>
            <w:tcBorders>
              <w:top w:val="nil"/>
              <w:left w:val="nil"/>
              <w:bottom w:val="single" w:color="auto" w:sz="4" w:space="0"/>
              <w:right w:val="single" w:color="auto" w:sz="4" w:space="0"/>
            </w:tcBorders>
            <w:noWrap/>
            <w:vAlign w:val="center"/>
          </w:tcPr>
          <w:p w14:paraId="3FA42C57">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68EF2001">
            <w:pPr>
              <w:widowControl/>
              <w:jc w:val="right"/>
              <w:rPr>
                <w:rFonts w:ascii="宋体" w:cs="Times New Roman"/>
                <w:kern w:val="0"/>
                <w:sz w:val="22"/>
                <w:szCs w:val="22"/>
              </w:rPr>
            </w:pPr>
            <w:r>
              <w:rPr>
                <w:rFonts w:hint="eastAsia" w:ascii="宋体" w:hAnsi="宋体" w:cs="宋体"/>
                <w:kern w:val="0"/>
                <w:sz w:val="22"/>
                <w:szCs w:val="22"/>
              </w:rPr>
              <w:t>6940.49　</w:t>
            </w:r>
          </w:p>
        </w:tc>
        <w:tc>
          <w:tcPr>
            <w:tcW w:w="1394" w:type="dxa"/>
            <w:tcBorders>
              <w:top w:val="nil"/>
              <w:left w:val="nil"/>
              <w:bottom w:val="single" w:color="auto" w:sz="4" w:space="0"/>
              <w:right w:val="single" w:color="auto" w:sz="4" w:space="0"/>
            </w:tcBorders>
            <w:noWrap/>
            <w:vAlign w:val="center"/>
          </w:tcPr>
          <w:p w14:paraId="2DE866CE">
            <w:pPr>
              <w:widowControl/>
              <w:jc w:val="right"/>
              <w:rPr>
                <w:rFonts w:ascii="宋体" w:hAnsi="宋体" w:cs="宋体"/>
                <w:kern w:val="0"/>
                <w:sz w:val="22"/>
                <w:szCs w:val="22"/>
              </w:rPr>
            </w:pPr>
            <w:r>
              <w:rPr>
                <w:rFonts w:hint="eastAsia" w:ascii="宋体" w:hAnsi="宋体" w:cs="宋体"/>
                <w:kern w:val="0"/>
                <w:sz w:val="22"/>
                <w:szCs w:val="22"/>
              </w:rPr>
              <w:t>6940.49　</w:t>
            </w:r>
          </w:p>
        </w:tc>
        <w:tc>
          <w:tcPr>
            <w:tcW w:w="1394" w:type="dxa"/>
            <w:tcBorders>
              <w:top w:val="nil"/>
              <w:left w:val="nil"/>
              <w:bottom w:val="single" w:color="auto" w:sz="4" w:space="0"/>
              <w:right w:val="single" w:color="auto" w:sz="4" w:space="0"/>
            </w:tcBorders>
            <w:noWrap/>
            <w:vAlign w:val="center"/>
          </w:tcPr>
          <w:p w14:paraId="396E7B33">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14:paraId="66EB4C24">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2C35392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4B020B3">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14:paraId="506CA135">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5</w:t>
            </w:r>
          </w:p>
        </w:tc>
        <w:tc>
          <w:tcPr>
            <w:tcW w:w="1285" w:type="dxa"/>
            <w:tcBorders>
              <w:top w:val="nil"/>
              <w:left w:val="nil"/>
              <w:bottom w:val="single" w:color="auto" w:sz="4" w:space="0"/>
              <w:right w:val="single" w:color="auto" w:sz="4" w:space="0"/>
            </w:tcBorders>
            <w:noWrap/>
            <w:vAlign w:val="center"/>
          </w:tcPr>
          <w:p w14:paraId="4C95B299">
            <w:pPr>
              <w:widowControl/>
              <w:jc w:val="right"/>
              <w:rPr>
                <w:rFonts w:ascii="宋体" w:hAnsi="宋体" w:cs="宋体"/>
                <w:kern w:val="0"/>
                <w:sz w:val="22"/>
                <w:szCs w:val="22"/>
              </w:rPr>
            </w:pPr>
            <w:r>
              <w:rPr>
                <w:rFonts w:hint="eastAsia" w:ascii="宋体" w:hAnsi="宋体" w:cs="宋体"/>
                <w:kern w:val="0"/>
                <w:sz w:val="22"/>
                <w:szCs w:val="22"/>
              </w:rPr>
              <w:t>　</w:t>
            </w:r>
          </w:p>
        </w:tc>
        <w:tc>
          <w:tcPr>
            <w:tcW w:w="3222" w:type="dxa"/>
            <w:tcBorders>
              <w:top w:val="nil"/>
              <w:left w:val="nil"/>
              <w:bottom w:val="single" w:color="auto" w:sz="4" w:space="0"/>
              <w:right w:val="single" w:color="auto" w:sz="4" w:space="0"/>
            </w:tcBorders>
            <w:noWrap/>
            <w:vAlign w:val="center"/>
          </w:tcPr>
          <w:p w14:paraId="2FFCCFF3">
            <w:pPr>
              <w:widowControl/>
              <w:jc w:val="left"/>
              <w:rPr>
                <w:rFonts w:ascii="宋体" w:cs="Times New Roman"/>
                <w:kern w:val="0"/>
                <w:sz w:val="22"/>
                <w:szCs w:val="22"/>
              </w:rPr>
            </w:pPr>
            <w:r>
              <w:rPr>
                <w:rFonts w:hint="eastAsia" w:ascii="宋体" w:cs="Times New Roman"/>
                <w:kern w:val="0"/>
                <w:sz w:val="22"/>
                <w:szCs w:val="22"/>
              </w:rPr>
              <w:t>十九、住房保障支出</w:t>
            </w:r>
          </w:p>
        </w:tc>
        <w:tc>
          <w:tcPr>
            <w:tcW w:w="1067" w:type="dxa"/>
            <w:gridSpan w:val="2"/>
            <w:tcBorders>
              <w:top w:val="nil"/>
              <w:left w:val="nil"/>
              <w:bottom w:val="single" w:color="auto" w:sz="4" w:space="0"/>
              <w:right w:val="single" w:color="auto" w:sz="4" w:space="0"/>
            </w:tcBorders>
            <w:noWrap/>
            <w:vAlign w:val="center"/>
          </w:tcPr>
          <w:p w14:paraId="7B04B0BE">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77B8FDE1">
            <w:pPr>
              <w:widowControl/>
              <w:jc w:val="right"/>
              <w:rPr>
                <w:rFonts w:ascii="宋体" w:cs="Times New Roman"/>
                <w:kern w:val="0"/>
                <w:sz w:val="22"/>
                <w:szCs w:val="22"/>
              </w:rPr>
            </w:pPr>
            <w:r>
              <w:rPr>
                <w:rFonts w:hint="eastAsia" w:ascii="宋体" w:hAnsi="宋体" w:cs="宋体"/>
                <w:kern w:val="0"/>
                <w:sz w:val="22"/>
                <w:szCs w:val="22"/>
              </w:rPr>
              <w:t>74.65　</w:t>
            </w:r>
          </w:p>
        </w:tc>
        <w:tc>
          <w:tcPr>
            <w:tcW w:w="1394" w:type="dxa"/>
            <w:tcBorders>
              <w:top w:val="nil"/>
              <w:left w:val="nil"/>
              <w:bottom w:val="single" w:color="auto" w:sz="4" w:space="0"/>
              <w:right w:val="single" w:color="auto" w:sz="4" w:space="0"/>
            </w:tcBorders>
            <w:noWrap/>
            <w:vAlign w:val="center"/>
          </w:tcPr>
          <w:p w14:paraId="4B1E4F8E">
            <w:pPr>
              <w:widowControl/>
              <w:jc w:val="right"/>
              <w:rPr>
                <w:rFonts w:ascii="宋体" w:hAnsi="宋体" w:cs="宋体"/>
                <w:kern w:val="0"/>
                <w:sz w:val="22"/>
                <w:szCs w:val="22"/>
              </w:rPr>
            </w:pPr>
            <w:r>
              <w:rPr>
                <w:rFonts w:hint="eastAsia" w:ascii="宋体" w:hAnsi="宋体" w:cs="宋体"/>
                <w:kern w:val="0"/>
                <w:sz w:val="22"/>
                <w:szCs w:val="22"/>
              </w:rPr>
              <w:t>74.65　</w:t>
            </w:r>
          </w:p>
        </w:tc>
        <w:tc>
          <w:tcPr>
            <w:tcW w:w="1394" w:type="dxa"/>
            <w:tcBorders>
              <w:top w:val="nil"/>
              <w:left w:val="nil"/>
              <w:bottom w:val="single" w:color="auto" w:sz="4" w:space="0"/>
              <w:right w:val="single" w:color="auto" w:sz="4" w:space="0"/>
            </w:tcBorders>
            <w:noWrap/>
            <w:vAlign w:val="center"/>
          </w:tcPr>
          <w:p w14:paraId="23B031A8">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14:paraId="2AD9F71B">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627795A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987B2F8">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14:paraId="61C9DB80">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6</w:t>
            </w:r>
          </w:p>
        </w:tc>
        <w:tc>
          <w:tcPr>
            <w:tcW w:w="1285" w:type="dxa"/>
            <w:tcBorders>
              <w:top w:val="nil"/>
              <w:left w:val="nil"/>
              <w:bottom w:val="single" w:color="auto" w:sz="4" w:space="0"/>
              <w:right w:val="single" w:color="auto" w:sz="4" w:space="0"/>
            </w:tcBorders>
            <w:noWrap/>
            <w:vAlign w:val="center"/>
          </w:tcPr>
          <w:p w14:paraId="0EBFEB2C">
            <w:pPr>
              <w:widowControl/>
              <w:jc w:val="right"/>
              <w:rPr>
                <w:rFonts w:ascii="宋体" w:hAnsi="宋体" w:cs="宋体"/>
                <w:kern w:val="0"/>
                <w:sz w:val="22"/>
                <w:szCs w:val="22"/>
              </w:rPr>
            </w:pPr>
            <w:r>
              <w:rPr>
                <w:rFonts w:hint="eastAsia" w:ascii="宋体" w:hAnsi="宋体" w:cs="宋体"/>
                <w:kern w:val="0"/>
                <w:sz w:val="22"/>
                <w:szCs w:val="22"/>
              </w:rPr>
              <w:t>　</w:t>
            </w:r>
          </w:p>
        </w:tc>
        <w:tc>
          <w:tcPr>
            <w:tcW w:w="3222" w:type="dxa"/>
            <w:tcBorders>
              <w:top w:val="nil"/>
              <w:left w:val="nil"/>
              <w:bottom w:val="single" w:color="auto" w:sz="4" w:space="0"/>
              <w:right w:val="single" w:color="auto" w:sz="4" w:space="0"/>
            </w:tcBorders>
            <w:noWrap/>
            <w:vAlign w:val="center"/>
          </w:tcPr>
          <w:p w14:paraId="437D285A">
            <w:pPr>
              <w:widowControl/>
              <w:jc w:val="left"/>
              <w:rPr>
                <w:rFonts w:ascii="宋体" w:cs="Times New Roman"/>
                <w:kern w:val="0"/>
                <w:sz w:val="22"/>
                <w:szCs w:val="22"/>
              </w:rPr>
            </w:pPr>
            <w:r>
              <w:rPr>
                <w:rFonts w:hint="eastAsia" w:ascii="宋体" w:hAnsi="宋体" w:cs="宋体"/>
                <w:kern w:val="0"/>
                <w:sz w:val="22"/>
                <w:szCs w:val="22"/>
              </w:rPr>
              <w:t>二十、粮油物资储备支出</w:t>
            </w:r>
          </w:p>
        </w:tc>
        <w:tc>
          <w:tcPr>
            <w:tcW w:w="1067" w:type="dxa"/>
            <w:gridSpan w:val="2"/>
            <w:tcBorders>
              <w:top w:val="nil"/>
              <w:left w:val="nil"/>
              <w:bottom w:val="single" w:color="auto" w:sz="4" w:space="0"/>
              <w:right w:val="single" w:color="auto" w:sz="4" w:space="0"/>
            </w:tcBorders>
            <w:noWrap/>
            <w:vAlign w:val="center"/>
          </w:tcPr>
          <w:p w14:paraId="4B95441E">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68E7ED38">
            <w:pPr>
              <w:widowControl/>
              <w:jc w:val="right"/>
              <w:rPr>
                <w:rFonts w:ascii="宋体" w:cs="Times New Roman"/>
                <w:kern w:val="0"/>
                <w:sz w:val="22"/>
                <w:szCs w:val="22"/>
              </w:rPr>
            </w:pPr>
            <w:r>
              <w:rPr>
                <w:rFonts w:hint="eastAsia" w:ascii="宋体" w:hAnsi="宋体" w:cs="宋体"/>
                <w:kern w:val="0"/>
                <w:sz w:val="22"/>
                <w:szCs w:val="22"/>
              </w:rPr>
              <w:t>41　</w:t>
            </w:r>
          </w:p>
        </w:tc>
        <w:tc>
          <w:tcPr>
            <w:tcW w:w="1394" w:type="dxa"/>
            <w:tcBorders>
              <w:top w:val="nil"/>
              <w:left w:val="nil"/>
              <w:bottom w:val="single" w:color="auto" w:sz="4" w:space="0"/>
              <w:right w:val="single" w:color="auto" w:sz="4" w:space="0"/>
            </w:tcBorders>
            <w:noWrap/>
            <w:vAlign w:val="center"/>
          </w:tcPr>
          <w:p w14:paraId="16C66FA5">
            <w:pPr>
              <w:widowControl/>
              <w:jc w:val="right"/>
              <w:rPr>
                <w:rFonts w:ascii="宋体" w:hAnsi="宋体" w:cs="宋体"/>
                <w:kern w:val="0"/>
                <w:sz w:val="22"/>
                <w:szCs w:val="22"/>
              </w:rPr>
            </w:pPr>
            <w:r>
              <w:rPr>
                <w:rFonts w:hint="eastAsia" w:ascii="宋体" w:hAnsi="宋体" w:cs="宋体"/>
                <w:kern w:val="0"/>
                <w:sz w:val="22"/>
                <w:szCs w:val="22"/>
              </w:rPr>
              <w:t>41　</w:t>
            </w:r>
          </w:p>
        </w:tc>
        <w:tc>
          <w:tcPr>
            <w:tcW w:w="1394" w:type="dxa"/>
            <w:tcBorders>
              <w:top w:val="nil"/>
              <w:left w:val="nil"/>
              <w:bottom w:val="single" w:color="auto" w:sz="4" w:space="0"/>
              <w:right w:val="single" w:color="auto" w:sz="4" w:space="0"/>
            </w:tcBorders>
            <w:noWrap/>
            <w:vAlign w:val="center"/>
          </w:tcPr>
          <w:p w14:paraId="5D890380">
            <w:pPr>
              <w:widowControl/>
              <w:jc w:val="center"/>
              <w:rPr>
                <w:rFonts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14:paraId="671AD8C0">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0F25B11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96933CA">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14:paraId="67A42C86">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7</w:t>
            </w:r>
          </w:p>
        </w:tc>
        <w:tc>
          <w:tcPr>
            <w:tcW w:w="1285" w:type="dxa"/>
            <w:tcBorders>
              <w:top w:val="nil"/>
              <w:left w:val="nil"/>
              <w:bottom w:val="single" w:color="auto" w:sz="4" w:space="0"/>
              <w:right w:val="single" w:color="auto" w:sz="4" w:space="0"/>
            </w:tcBorders>
            <w:noWrap/>
            <w:vAlign w:val="center"/>
          </w:tcPr>
          <w:p w14:paraId="21B21D8D">
            <w:pPr>
              <w:widowControl/>
              <w:jc w:val="right"/>
              <w:rPr>
                <w:rFonts w:ascii="宋体" w:hAnsi="宋体" w:cs="宋体"/>
                <w:kern w:val="0"/>
                <w:sz w:val="22"/>
                <w:szCs w:val="22"/>
              </w:rPr>
            </w:pPr>
            <w:r>
              <w:rPr>
                <w:rFonts w:hint="eastAsia" w:ascii="宋体" w:hAnsi="宋体" w:cs="宋体"/>
                <w:kern w:val="0"/>
                <w:sz w:val="22"/>
                <w:szCs w:val="22"/>
              </w:rPr>
              <w:t>　</w:t>
            </w:r>
          </w:p>
        </w:tc>
        <w:tc>
          <w:tcPr>
            <w:tcW w:w="3222" w:type="dxa"/>
            <w:tcBorders>
              <w:top w:val="nil"/>
              <w:left w:val="nil"/>
              <w:bottom w:val="single" w:color="auto" w:sz="4" w:space="0"/>
              <w:right w:val="single" w:color="auto" w:sz="4" w:space="0"/>
            </w:tcBorders>
            <w:noWrap/>
            <w:vAlign w:val="center"/>
          </w:tcPr>
          <w:p w14:paraId="7BD8DF52">
            <w:pPr>
              <w:widowControl/>
              <w:jc w:val="left"/>
              <w:rPr>
                <w:rFonts w:ascii="宋体" w:cs="Times New Roman"/>
                <w:kern w:val="0"/>
                <w:sz w:val="24"/>
                <w:szCs w:val="24"/>
              </w:rPr>
            </w:pPr>
            <w:r>
              <w:rPr>
                <w:rFonts w:hint="eastAsia" w:ascii="宋体" w:cs="Times New Roman"/>
                <w:kern w:val="0"/>
                <w:sz w:val="24"/>
                <w:szCs w:val="24"/>
              </w:rPr>
              <w:t>二十三、其他支出</w:t>
            </w:r>
          </w:p>
        </w:tc>
        <w:tc>
          <w:tcPr>
            <w:tcW w:w="1067" w:type="dxa"/>
            <w:gridSpan w:val="2"/>
            <w:tcBorders>
              <w:top w:val="nil"/>
              <w:left w:val="nil"/>
              <w:bottom w:val="single" w:color="auto" w:sz="4" w:space="0"/>
              <w:right w:val="single" w:color="auto" w:sz="4" w:space="0"/>
            </w:tcBorders>
            <w:noWrap/>
            <w:vAlign w:val="center"/>
          </w:tcPr>
          <w:p w14:paraId="1A540014">
            <w:pPr>
              <w:widowControl/>
              <w:jc w:val="center"/>
              <w:rPr>
                <w:rFonts w:ascii="宋体" w:cs="Times New Roman"/>
                <w:kern w:val="0"/>
                <w:sz w:val="22"/>
                <w:szCs w:val="22"/>
              </w:rPr>
            </w:pPr>
            <w:r>
              <w:rPr>
                <w:rFonts w:hint="eastAsia"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79A36A3A">
            <w:pPr>
              <w:widowControl/>
              <w:jc w:val="right"/>
              <w:rPr>
                <w:rFonts w:ascii="宋体" w:cs="Times New Roman"/>
                <w:kern w:val="0"/>
                <w:sz w:val="22"/>
                <w:szCs w:val="22"/>
              </w:rPr>
            </w:pPr>
            <w:r>
              <w:rPr>
                <w:rFonts w:hint="eastAsia" w:ascii="宋体" w:cs="Times New Roman"/>
                <w:kern w:val="0"/>
                <w:sz w:val="22"/>
                <w:szCs w:val="22"/>
              </w:rPr>
              <w:t>30630.91</w:t>
            </w:r>
          </w:p>
        </w:tc>
        <w:tc>
          <w:tcPr>
            <w:tcW w:w="1394" w:type="dxa"/>
            <w:tcBorders>
              <w:top w:val="nil"/>
              <w:left w:val="nil"/>
              <w:bottom w:val="single" w:color="auto" w:sz="4" w:space="0"/>
              <w:right w:val="single" w:color="auto" w:sz="4" w:space="0"/>
            </w:tcBorders>
            <w:noWrap/>
            <w:vAlign w:val="center"/>
          </w:tcPr>
          <w:p w14:paraId="6D6BC723">
            <w:pPr>
              <w:widowControl/>
              <w:jc w:val="right"/>
              <w:rPr>
                <w:rFonts w:ascii="宋体" w:hAnsi="宋体" w:cs="宋体"/>
                <w:kern w:val="0"/>
                <w:sz w:val="22"/>
                <w:szCs w:val="22"/>
              </w:rPr>
            </w:pPr>
            <w:r>
              <w:rPr>
                <w:rFonts w:hint="eastAsia" w:ascii="宋体" w:hAnsi="宋体" w:cs="宋体"/>
                <w:kern w:val="0"/>
                <w:sz w:val="22"/>
                <w:szCs w:val="22"/>
              </w:rPr>
              <w:t>630.90</w:t>
            </w:r>
          </w:p>
        </w:tc>
        <w:tc>
          <w:tcPr>
            <w:tcW w:w="1394" w:type="dxa"/>
            <w:tcBorders>
              <w:top w:val="nil"/>
              <w:left w:val="nil"/>
              <w:bottom w:val="single" w:color="auto" w:sz="4" w:space="0"/>
              <w:right w:val="single" w:color="auto" w:sz="4" w:space="0"/>
            </w:tcBorders>
            <w:noWrap/>
            <w:vAlign w:val="center"/>
          </w:tcPr>
          <w:p w14:paraId="2E2B7658">
            <w:pPr>
              <w:widowControl/>
              <w:jc w:val="right"/>
              <w:rPr>
                <w:rFonts w:ascii="宋体" w:hAnsi="宋体" w:cs="宋体"/>
                <w:kern w:val="0"/>
                <w:sz w:val="22"/>
                <w:szCs w:val="22"/>
              </w:rPr>
            </w:pPr>
            <w:r>
              <w:rPr>
                <w:rFonts w:hint="eastAsia" w:ascii="宋体" w:hAnsi="宋体" w:cs="宋体"/>
                <w:kern w:val="0"/>
                <w:sz w:val="22"/>
                <w:szCs w:val="22"/>
              </w:rPr>
              <w:t>30,000.00</w:t>
            </w:r>
          </w:p>
        </w:tc>
        <w:tc>
          <w:tcPr>
            <w:tcW w:w="1573" w:type="dxa"/>
            <w:tcBorders>
              <w:top w:val="nil"/>
              <w:left w:val="nil"/>
              <w:bottom w:val="single" w:color="auto" w:sz="4" w:space="0"/>
              <w:right w:val="single" w:color="auto" w:sz="4" w:space="0"/>
            </w:tcBorders>
            <w:noWrap/>
            <w:vAlign w:val="center"/>
          </w:tcPr>
          <w:p w14:paraId="6F8E4DDD">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12A6E92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50E1CC">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14:paraId="3737A6CE">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8</w:t>
            </w:r>
          </w:p>
        </w:tc>
        <w:tc>
          <w:tcPr>
            <w:tcW w:w="1285" w:type="dxa"/>
            <w:tcBorders>
              <w:top w:val="nil"/>
              <w:left w:val="nil"/>
              <w:bottom w:val="single" w:color="auto" w:sz="4" w:space="0"/>
              <w:right w:val="single" w:color="auto" w:sz="4" w:space="0"/>
            </w:tcBorders>
            <w:noWrap/>
            <w:vAlign w:val="center"/>
          </w:tcPr>
          <w:p w14:paraId="0F5514A2">
            <w:pPr>
              <w:widowControl/>
              <w:jc w:val="right"/>
              <w:rPr>
                <w:rFonts w:ascii="宋体" w:hAnsi="宋体" w:cs="宋体"/>
                <w:kern w:val="0"/>
                <w:sz w:val="22"/>
                <w:szCs w:val="22"/>
              </w:rPr>
            </w:pPr>
            <w:r>
              <w:rPr>
                <w:rFonts w:hint="eastAsia" w:ascii="宋体" w:hAnsi="宋体" w:cs="宋体"/>
                <w:kern w:val="0"/>
                <w:sz w:val="22"/>
                <w:szCs w:val="22"/>
              </w:rPr>
              <w:t>　</w:t>
            </w:r>
          </w:p>
        </w:tc>
        <w:tc>
          <w:tcPr>
            <w:tcW w:w="3222" w:type="dxa"/>
            <w:tcBorders>
              <w:top w:val="nil"/>
              <w:left w:val="nil"/>
              <w:bottom w:val="single" w:color="auto" w:sz="4" w:space="0"/>
              <w:right w:val="single" w:color="auto" w:sz="4" w:space="0"/>
            </w:tcBorders>
            <w:noWrap/>
            <w:vAlign w:val="center"/>
          </w:tcPr>
          <w:p w14:paraId="74D6AA5E">
            <w:pPr>
              <w:widowControl/>
              <w:jc w:val="left"/>
              <w:rPr>
                <w:rFonts w:ascii="宋体" w:cs="Times New Roman"/>
                <w:kern w:val="0"/>
                <w:sz w:val="22"/>
                <w:szCs w:val="22"/>
              </w:rPr>
            </w:pPr>
          </w:p>
        </w:tc>
        <w:tc>
          <w:tcPr>
            <w:tcW w:w="1067" w:type="dxa"/>
            <w:gridSpan w:val="2"/>
            <w:tcBorders>
              <w:top w:val="nil"/>
              <w:left w:val="nil"/>
              <w:bottom w:val="single" w:color="auto" w:sz="4" w:space="0"/>
              <w:right w:val="single" w:color="auto" w:sz="4" w:space="0"/>
            </w:tcBorders>
            <w:noWrap/>
            <w:vAlign w:val="center"/>
          </w:tcPr>
          <w:p w14:paraId="4F9574F1">
            <w:pPr>
              <w:widowControl/>
              <w:jc w:val="center"/>
              <w:rPr>
                <w:rFonts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22</w:t>
            </w:r>
          </w:p>
        </w:tc>
        <w:tc>
          <w:tcPr>
            <w:tcW w:w="1573" w:type="dxa"/>
            <w:tcBorders>
              <w:top w:val="nil"/>
              <w:left w:val="nil"/>
              <w:bottom w:val="single" w:color="auto" w:sz="4" w:space="0"/>
              <w:right w:val="single" w:color="auto" w:sz="4" w:space="0"/>
            </w:tcBorders>
            <w:noWrap/>
            <w:vAlign w:val="center"/>
          </w:tcPr>
          <w:p w14:paraId="6BF2AAD3">
            <w:pPr>
              <w:widowControl/>
              <w:jc w:val="right"/>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598E79C7">
            <w:pPr>
              <w:widowControl/>
              <w:jc w:val="center"/>
              <w:rPr>
                <w:rFonts w:cs="Times New Roman" w:asciiTheme="minorEastAsia" w:hAnsiTheme="minorEastAsia" w:eastAsiaTheme="minorEastAsia"/>
                <w:kern w:val="0"/>
                <w:sz w:val="22"/>
                <w:szCs w:val="22"/>
              </w:rPr>
            </w:pPr>
          </w:p>
        </w:tc>
        <w:tc>
          <w:tcPr>
            <w:tcW w:w="1394" w:type="dxa"/>
            <w:tcBorders>
              <w:top w:val="nil"/>
              <w:left w:val="nil"/>
              <w:bottom w:val="single" w:color="auto" w:sz="4" w:space="0"/>
              <w:right w:val="single" w:color="auto" w:sz="4" w:space="0"/>
            </w:tcBorders>
            <w:noWrap/>
            <w:vAlign w:val="center"/>
          </w:tcPr>
          <w:p w14:paraId="7DF34704">
            <w:pPr>
              <w:widowControl/>
              <w:jc w:val="center"/>
              <w:rPr>
                <w:rFonts w:cs="Times New Roman" w:asciiTheme="minorEastAsia" w:hAnsiTheme="minorEastAsia" w:eastAsiaTheme="minorEastAsia"/>
                <w:kern w:val="0"/>
                <w:sz w:val="22"/>
                <w:szCs w:val="22"/>
              </w:rPr>
            </w:pPr>
          </w:p>
        </w:tc>
        <w:tc>
          <w:tcPr>
            <w:tcW w:w="1573" w:type="dxa"/>
            <w:tcBorders>
              <w:top w:val="nil"/>
              <w:left w:val="nil"/>
              <w:bottom w:val="single" w:color="auto" w:sz="4" w:space="0"/>
              <w:right w:val="single" w:color="auto" w:sz="4" w:space="0"/>
            </w:tcBorders>
            <w:noWrap/>
            <w:vAlign w:val="center"/>
          </w:tcPr>
          <w:p w14:paraId="0ED374F7">
            <w:pPr>
              <w:widowControl/>
              <w:jc w:val="center"/>
              <w:rPr>
                <w:rFonts w:cs="Times New Roman" w:asciiTheme="minorEastAsia" w:hAnsiTheme="minorEastAsia" w:eastAsiaTheme="minorEastAsia"/>
                <w:kern w:val="0"/>
                <w:sz w:val="22"/>
                <w:szCs w:val="22"/>
              </w:rPr>
            </w:pPr>
          </w:p>
        </w:tc>
      </w:tr>
      <w:tr w14:paraId="0DE7585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71E58F9">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4C3178E9">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9</w:t>
            </w:r>
          </w:p>
        </w:tc>
        <w:tc>
          <w:tcPr>
            <w:tcW w:w="1285" w:type="dxa"/>
            <w:tcBorders>
              <w:top w:val="nil"/>
              <w:left w:val="nil"/>
              <w:bottom w:val="single" w:color="auto" w:sz="4" w:space="0"/>
              <w:right w:val="single" w:color="auto" w:sz="4" w:space="0"/>
            </w:tcBorders>
            <w:noWrap/>
            <w:vAlign w:val="center"/>
          </w:tcPr>
          <w:p w14:paraId="7FD74CFF">
            <w:pPr>
              <w:widowControl/>
              <w:jc w:val="right"/>
              <w:rPr>
                <w:rFonts w:cs="Times New Roman" w:asciiTheme="minorEastAsia" w:hAnsiTheme="minorEastAsia" w:eastAsiaTheme="minorEastAsia"/>
                <w:kern w:val="0"/>
                <w:sz w:val="22"/>
                <w:szCs w:val="22"/>
              </w:rPr>
            </w:pPr>
            <w:r>
              <w:rPr>
                <w:rFonts w:ascii="宋体" w:hAnsi="宋体" w:cs="宋体"/>
                <w:kern w:val="0"/>
                <w:sz w:val="22"/>
                <w:szCs w:val="22"/>
              </w:rPr>
              <w:t>39255.01</w:t>
            </w:r>
          </w:p>
        </w:tc>
        <w:tc>
          <w:tcPr>
            <w:tcW w:w="3222" w:type="dxa"/>
            <w:tcBorders>
              <w:top w:val="nil"/>
              <w:left w:val="nil"/>
              <w:bottom w:val="single" w:color="auto" w:sz="4" w:space="0"/>
              <w:right w:val="single" w:color="auto" w:sz="4" w:space="0"/>
            </w:tcBorders>
            <w:noWrap/>
            <w:vAlign w:val="center"/>
          </w:tcPr>
          <w:p w14:paraId="696EFBBF">
            <w:pPr>
              <w:widowControl/>
              <w:ind w:right="100"/>
              <w:jc w:val="left"/>
              <w:rPr>
                <w:rFonts w:cs="Times New Roman" w:asciiTheme="minorEastAsia" w:hAnsiTheme="minorEastAsia" w:eastAsiaTheme="minorEastAsia"/>
                <w:kern w:val="0"/>
                <w:sz w:val="22"/>
                <w:szCs w:val="22"/>
              </w:rPr>
            </w:pPr>
          </w:p>
        </w:tc>
        <w:tc>
          <w:tcPr>
            <w:tcW w:w="1067" w:type="dxa"/>
            <w:gridSpan w:val="2"/>
            <w:tcBorders>
              <w:top w:val="nil"/>
              <w:left w:val="nil"/>
              <w:bottom w:val="single" w:color="auto" w:sz="4" w:space="0"/>
              <w:right w:val="single" w:color="auto" w:sz="4" w:space="0"/>
            </w:tcBorders>
            <w:noWrap/>
            <w:vAlign w:val="center"/>
          </w:tcPr>
          <w:p w14:paraId="286C24EB">
            <w:pPr>
              <w:widowControl/>
              <w:jc w:val="center"/>
              <w:rPr>
                <w:rFonts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23</w:t>
            </w:r>
          </w:p>
        </w:tc>
        <w:tc>
          <w:tcPr>
            <w:tcW w:w="1573" w:type="dxa"/>
            <w:tcBorders>
              <w:top w:val="nil"/>
              <w:left w:val="nil"/>
              <w:bottom w:val="single" w:color="auto" w:sz="4" w:space="0"/>
              <w:right w:val="single" w:color="auto" w:sz="4" w:space="0"/>
            </w:tcBorders>
            <w:noWrap/>
            <w:vAlign w:val="center"/>
          </w:tcPr>
          <w:p w14:paraId="235E1539">
            <w:pPr>
              <w:widowControl/>
              <w:jc w:val="right"/>
              <w:rPr>
                <w:rFonts w:cs="Times New Roman" w:asciiTheme="minorEastAsia" w:hAnsiTheme="minorEastAsia" w:eastAsiaTheme="minorEastAsia"/>
                <w:b/>
                <w:bCs/>
                <w:kern w:val="0"/>
                <w:sz w:val="22"/>
                <w:szCs w:val="22"/>
              </w:rPr>
            </w:pPr>
          </w:p>
        </w:tc>
        <w:tc>
          <w:tcPr>
            <w:tcW w:w="1394" w:type="dxa"/>
            <w:tcBorders>
              <w:top w:val="nil"/>
              <w:left w:val="nil"/>
              <w:bottom w:val="single" w:color="auto" w:sz="4" w:space="0"/>
              <w:right w:val="single" w:color="auto" w:sz="4" w:space="0"/>
            </w:tcBorders>
            <w:noWrap/>
            <w:vAlign w:val="center"/>
          </w:tcPr>
          <w:p w14:paraId="4A5BBAB9">
            <w:pPr>
              <w:widowControl/>
              <w:jc w:val="center"/>
              <w:rPr>
                <w:rFonts w:cs="Times New Roman" w:asciiTheme="minorEastAsia" w:hAnsiTheme="minorEastAsia" w:eastAsiaTheme="minorEastAsia"/>
                <w:kern w:val="0"/>
                <w:sz w:val="22"/>
                <w:szCs w:val="22"/>
              </w:rPr>
            </w:pPr>
          </w:p>
        </w:tc>
        <w:tc>
          <w:tcPr>
            <w:tcW w:w="1394" w:type="dxa"/>
            <w:tcBorders>
              <w:top w:val="nil"/>
              <w:left w:val="nil"/>
              <w:bottom w:val="single" w:color="auto" w:sz="4" w:space="0"/>
              <w:right w:val="single" w:color="auto" w:sz="4" w:space="0"/>
            </w:tcBorders>
            <w:noWrap/>
            <w:vAlign w:val="center"/>
          </w:tcPr>
          <w:p w14:paraId="5D4E40AD">
            <w:pPr>
              <w:widowControl/>
              <w:jc w:val="center"/>
              <w:rPr>
                <w:rFonts w:cs="Times New Roman" w:asciiTheme="minorEastAsia" w:hAnsiTheme="minorEastAsia" w:eastAsiaTheme="minorEastAsia"/>
                <w:kern w:val="0"/>
                <w:sz w:val="22"/>
                <w:szCs w:val="22"/>
              </w:rPr>
            </w:pPr>
          </w:p>
        </w:tc>
        <w:tc>
          <w:tcPr>
            <w:tcW w:w="1573" w:type="dxa"/>
            <w:tcBorders>
              <w:top w:val="nil"/>
              <w:left w:val="nil"/>
              <w:bottom w:val="single" w:color="auto" w:sz="4" w:space="0"/>
              <w:right w:val="single" w:color="auto" w:sz="4" w:space="0"/>
            </w:tcBorders>
            <w:noWrap/>
            <w:vAlign w:val="center"/>
          </w:tcPr>
          <w:p w14:paraId="5672BC7F">
            <w:pPr>
              <w:widowControl/>
              <w:jc w:val="left"/>
              <w:rPr>
                <w:rFonts w:cs="Times New Roman" w:asciiTheme="minorEastAsia" w:hAnsiTheme="minorEastAsia" w:eastAsiaTheme="minorEastAsia"/>
                <w:b/>
                <w:bCs/>
                <w:kern w:val="0"/>
                <w:sz w:val="22"/>
                <w:szCs w:val="22"/>
              </w:rPr>
            </w:pPr>
          </w:p>
        </w:tc>
      </w:tr>
      <w:tr w14:paraId="739830F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BF56F03">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223BA775">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10</w:t>
            </w:r>
          </w:p>
        </w:tc>
        <w:tc>
          <w:tcPr>
            <w:tcW w:w="1285" w:type="dxa"/>
            <w:tcBorders>
              <w:top w:val="nil"/>
              <w:left w:val="nil"/>
              <w:bottom w:val="single" w:color="auto" w:sz="4" w:space="0"/>
              <w:right w:val="single" w:color="auto" w:sz="4" w:space="0"/>
            </w:tcBorders>
            <w:noWrap/>
            <w:vAlign w:val="center"/>
          </w:tcPr>
          <w:p w14:paraId="02E114FF">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14:paraId="1723BA0C">
            <w:pPr>
              <w:widowControl/>
              <w:jc w:val="center"/>
              <w:rPr>
                <w:rFonts w:cs="Times New Roman" w:asciiTheme="minorEastAsia" w:hAnsiTheme="minorEastAsia" w:eastAsiaTheme="minorEastAsia"/>
                <w:kern w:val="0"/>
                <w:sz w:val="22"/>
                <w:szCs w:val="22"/>
              </w:rPr>
            </w:pPr>
          </w:p>
        </w:tc>
        <w:tc>
          <w:tcPr>
            <w:tcW w:w="1067" w:type="dxa"/>
            <w:gridSpan w:val="2"/>
            <w:tcBorders>
              <w:top w:val="nil"/>
              <w:left w:val="nil"/>
              <w:bottom w:val="single" w:color="auto" w:sz="4" w:space="0"/>
              <w:right w:val="single" w:color="auto" w:sz="4" w:space="0"/>
            </w:tcBorders>
            <w:noWrap/>
            <w:vAlign w:val="center"/>
          </w:tcPr>
          <w:p w14:paraId="10589F91">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24</w:t>
            </w:r>
          </w:p>
        </w:tc>
        <w:tc>
          <w:tcPr>
            <w:tcW w:w="1573" w:type="dxa"/>
            <w:tcBorders>
              <w:top w:val="nil"/>
              <w:left w:val="nil"/>
              <w:bottom w:val="single" w:color="auto" w:sz="4" w:space="0"/>
              <w:right w:val="single" w:color="auto" w:sz="4" w:space="0"/>
            </w:tcBorders>
            <w:noWrap/>
            <w:vAlign w:val="center"/>
          </w:tcPr>
          <w:p w14:paraId="665587FC">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14:paraId="57601A3C">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14:paraId="2B079D9B">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14:paraId="66C242A2">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18B0491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5933842">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5E548A3A">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11</w:t>
            </w:r>
          </w:p>
        </w:tc>
        <w:tc>
          <w:tcPr>
            <w:tcW w:w="1285" w:type="dxa"/>
            <w:tcBorders>
              <w:top w:val="nil"/>
              <w:left w:val="nil"/>
              <w:bottom w:val="single" w:color="auto" w:sz="4" w:space="0"/>
              <w:right w:val="single" w:color="auto" w:sz="4" w:space="0"/>
            </w:tcBorders>
            <w:noWrap/>
            <w:vAlign w:val="center"/>
          </w:tcPr>
          <w:p w14:paraId="27D06D3E">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14:paraId="156F0D19">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07A4DCA">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25</w:t>
            </w:r>
          </w:p>
        </w:tc>
        <w:tc>
          <w:tcPr>
            <w:tcW w:w="1573" w:type="dxa"/>
            <w:tcBorders>
              <w:top w:val="nil"/>
              <w:left w:val="nil"/>
              <w:bottom w:val="single" w:color="auto" w:sz="4" w:space="0"/>
              <w:right w:val="single" w:color="auto" w:sz="4" w:space="0"/>
            </w:tcBorders>
            <w:noWrap/>
            <w:vAlign w:val="center"/>
          </w:tcPr>
          <w:p w14:paraId="1C01F1CB">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14:paraId="149A2B6C">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14:paraId="22650F60">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14:paraId="0CB147AF">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0DA2CD1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F033190">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67DB2401">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12</w:t>
            </w:r>
          </w:p>
        </w:tc>
        <w:tc>
          <w:tcPr>
            <w:tcW w:w="1285" w:type="dxa"/>
            <w:tcBorders>
              <w:top w:val="nil"/>
              <w:left w:val="nil"/>
              <w:bottom w:val="single" w:color="auto" w:sz="4" w:space="0"/>
              <w:right w:val="single" w:color="auto" w:sz="4" w:space="0"/>
            </w:tcBorders>
            <w:noWrap/>
            <w:vAlign w:val="center"/>
          </w:tcPr>
          <w:p w14:paraId="6CA95A71">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14:paraId="48A67F3C">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1D0B7073">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26</w:t>
            </w:r>
          </w:p>
        </w:tc>
        <w:tc>
          <w:tcPr>
            <w:tcW w:w="1573" w:type="dxa"/>
            <w:tcBorders>
              <w:top w:val="nil"/>
              <w:left w:val="nil"/>
              <w:bottom w:val="single" w:color="auto" w:sz="4" w:space="0"/>
              <w:right w:val="single" w:color="auto" w:sz="4" w:space="0"/>
            </w:tcBorders>
            <w:noWrap/>
            <w:vAlign w:val="center"/>
          </w:tcPr>
          <w:p w14:paraId="212CC97A">
            <w:pPr>
              <w:widowControl/>
              <w:jc w:val="right"/>
              <w:rPr>
                <w:rFonts w:ascii="宋体" w:cs="Times New Roman"/>
                <w:kern w:val="0"/>
                <w:sz w:val="22"/>
                <w:szCs w:val="22"/>
              </w:rPr>
            </w:pPr>
            <w:r>
              <w:rPr>
                <w:rFonts w:hint="eastAsia" w:ascii="宋体" w:cs="Times New Roman"/>
                <w:kern w:val="0"/>
                <w:sz w:val="22"/>
                <w:szCs w:val="22"/>
              </w:rPr>
              <w:t>39,255.01</w:t>
            </w:r>
          </w:p>
        </w:tc>
        <w:tc>
          <w:tcPr>
            <w:tcW w:w="1394" w:type="dxa"/>
            <w:tcBorders>
              <w:top w:val="nil"/>
              <w:left w:val="nil"/>
              <w:bottom w:val="single" w:color="auto" w:sz="4" w:space="0"/>
              <w:right w:val="single" w:color="auto" w:sz="4" w:space="0"/>
            </w:tcBorders>
            <w:noWrap/>
            <w:vAlign w:val="center"/>
          </w:tcPr>
          <w:p w14:paraId="3E27F815">
            <w:pPr>
              <w:widowControl/>
              <w:jc w:val="right"/>
              <w:rPr>
                <w:rFonts w:ascii="宋体" w:cs="Times New Roman"/>
                <w:kern w:val="0"/>
                <w:sz w:val="22"/>
                <w:szCs w:val="22"/>
              </w:rPr>
            </w:pPr>
            <w:r>
              <w:rPr>
                <w:rFonts w:hint="eastAsia" w:ascii="宋体" w:cs="Times New Roman"/>
                <w:kern w:val="0"/>
                <w:sz w:val="22"/>
                <w:szCs w:val="22"/>
              </w:rPr>
              <w:t>7,861.87</w:t>
            </w:r>
          </w:p>
        </w:tc>
        <w:tc>
          <w:tcPr>
            <w:tcW w:w="1394" w:type="dxa"/>
            <w:tcBorders>
              <w:top w:val="nil"/>
              <w:left w:val="nil"/>
              <w:bottom w:val="single" w:color="auto" w:sz="4" w:space="0"/>
              <w:right w:val="single" w:color="auto" w:sz="4" w:space="0"/>
            </w:tcBorders>
            <w:noWrap/>
            <w:vAlign w:val="center"/>
          </w:tcPr>
          <w:p w14:paraId="6B2E4DD9">
            <w:pPr>
              <w:widowControl/>
              <w:jc w:val="right"/>
              <w:rPr>
                <w:rFonts w:ascii="宋体" w:cs="Times New Roman"/>
                <w:kern w:val="0"/>
                <w:sz w:val="22"/>
                <w:szCs w:val="22"/>
              </w:rPr>
            </w:pPr>
            <w:r>
              <w:rPr>
                <w:rFonts w:hint="eastAsia" w:ascii="宋体" w:cs="Times New Roman"/>
                <w:kern w:val="0"/>
                <w:sz w:val="22"/>
                <w:szCs w:val="22"/>
              </w:rPr>
              <w:t>31,393.14</w:t>
            </w:r>
          </w:p>
        </w:tc>
        <w:tc>
          <w:tcPr>
            <w:tcW w:w="1573" w:type="dxa"/>
            <w:tcBorders>
              <w:top w:val="nil"/>
              <w:left w:val="nil"/>
              <w:bottom w:val="single" w:color="auto" w:sz="4" w:space="0"/>
              <w:right w:val="single" w:color="auto" w:sz="4" w:space="0"/>
            </w:tcBorders>
            <w:noWrap/>
            <w:vAlign w:val="center"/>
          </w:tcPr>
          <w:p w14:paraId="3FDDD05C">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675A3BF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42905A8">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6C261AA9">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13</w:t>
            </w:r>
          </w:p>
        </w:tc>
        <w:tc>
          <w:tcPr>
            <w:tcW w:w="1285" w:type="dxa"/>
            <w:tcBorders>
              <w:top w:val="nil"/>
              <w:left w:val="nil"/>
              <w:bottom w:val="single" w:color="auto" w:sz="4" w:space="0"/>
              <w:right w:val="single" w:color="auto" w:sz="4" w:space="0"/>
            </w:tcBorders>
            <w:noWrap/>
            <w:vAlign w:val="center"/>
          </w:tcPr>
          <w:p w14:paraId="488DF2DC">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14:paraId="10148E21">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21DBC5E4">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27</w:t>
            </w:r>
          </w:p>
        </w:tc>
        <w:tc>
          <w:tcPr>
            <w:tcW w:w="1573" w:type="dxa"/>
            <w:tcBorders>
              <w:top w:val="nil"/>
              <w:left w:val="nil"/>
              <w:bottom w:val="single" w:color="auto" w:sz="4" w:space="0"/>
              <w:right w:val="single" w:color="auto" w:sz="4" w:space="0"/>
            </w:tcBorders>
            <w:noWrap/>
            <w:vAlign w:val="center"/>
          </w:tcPr>
          <w:p w14:paraId="52D64384">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14:paraId="6B1F8B54">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14:paraId="79D4772C">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14:paraId="7ACCE186">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14:paraId="13E9B0E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61FDE07C">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33EE9DEE">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14</w:t>
            </w:r>
          </w:p>
        </w:tc>
        <w:tc>
          <w:tcPr>
            <w:tcW w:w="1285" w:type="dxa"/>
            <w:tcBorders>
              <w:top w:val="nil"/>
              <w:left w:val="nil"/>
              <w:bottom w:val="single" w:color="auto" w:sz="4" w:space="0"/>
              <w:right w:val="single" w:color="auto" w:sz="4" w:space="0"/>
            </w:tcBorders>
            <w:noWrap/>
            <w:vAlign w:val="center"/>
          </w:tcPr>
          <w:p w14:paraId="71894C51">
            <w:pPr>
              <w:widowControl/>
              <w:jc w:val="right"/>
              <w:rPr>
                <w:rFonts w:cs="Times New Roman" w:asciiTheme="minorEastAsia" w:hAnsiTheme="minorEastAsia" w:eastAsiaTheme="minorEastAsia"/>
                <w:kern w:val="0"/>
                <w:sz w:val="22"/>
                <w:szCs w:val="22"/>
              </w:rPr>
            </w:pPr>
            <w:r>
              <w:rPr>
                <w:rFonts w:ascii="宋体" w:hAnsi="宋体" w:cs="宋体"/>
                <w:kern w:val="0"/>
                <w:sz w:val="22"/>
                <w:szCs w:val="22"/>
              </w:rPr>
              <w:t>39255.01</w:t>
            </w: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shd w:val="clear" w:color="000000" w:fill="FFFFFF"/>
            <w:noWrap/>
            <w:vAlign w:val="center"/>
          </w:tcPr>
          <w:p w14:paraId="2E3FBB7E">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37C88084">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5A73F326">
            <w:pPr>
              <w:widowControl/>
              <w:jc w:val="center"/>
              <w:rPr>
                <w:rFonts w:cs="Times New Roman" w:asciiTheme="minorEastAsia" w:hAnsiTheme="minorEastAsia" w:eastAsiaTheme="minorEastAsia"/>
                <w:kern w:val="0"/>
                <w:sz w:val="22"/>
                <w:szCs w:val="22"/>
              </w:rPr>
            </w:pPr>
            <w:r>
              <w:rPr>
                <w:rFonts w:hint="eastAsia" w:ascii="宋体" w:cs="Times New Roman"/>
                <w:kern w:val="0"/>
                <w:sz w:val="22"/>
                <w:szCs w:val="22"/>
              </w:rPr>
              <w:t xml:space="preserve">  39,255.01</w:t>
            </w: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309E2059">
            <w:pPr>
              <w:widowControl/>
              <w:jc w:val="right"/>
              <w:rPr>
                <w:rFonts w:ascii="宋体" w:hAnsi="Calibri" w:eastAsia="宋体" w:cs="Times New Roman"/>
                <w:kern w:val="0"/>
                <w:sz w:val="22"/>
                <w:szCs w:val="22"/>
                <w:lang w:val="en-US" w:eastAsia="zh-CN" w:bidi="ar-SA"/>
              </w:rPr>
            </w:pPr>
            <w:r>
              <w:rPr>
                <w:rFonts w:hint="eastAsia" w:ascii="宋体" w:cs="Times New Roman"/>
                <w:kern w:val="0"/>
                <w:sz w:val="22"/>
                <w:szCs w:val="22"/>
              </w:rPr>
              <w:t>7,861.87</w:t>
            </w:r>
          </w:p>
        </w:tc>
        <w:tc>
          <w:tcPr>
            <w:tcW w:w="1394" w:type="dxa"/>
            <w:tcBorders>
              <w:top w:val="nil"/>
              <w:left w:val="nil"/>
              <w:bottom w:val="single" w:color="auto" w:sz="4" w:space="0"/>
              <w:right w:val="single" w:color="auto" w:sz="4" w:space="0"/>
            </w:tcBorders>
            <w:shd w:val="clear" w:color="auto" w:fill="auto"/>
            <w:noWrap/>
            <w:vAlign w:val="center"/>
          </w:tcPr>
          <w:p w14:paraId="5DA1AB2A">
            <w:pPr>
              <w:widowControl/>
              <w:jc w:val="right"/>
              <w:rPr>
                <w:rFonts w:ascii="宋体" w:hAnsi="Calibri" w:eastAsia="宋体" w:cs="Times New Roman"/>
                <w:kern w:val="0"/>
                <w:sz w:val="22"/>
                <w:szCs w:val="22"/>
                <w:lang w:val="en-US" w:eastAsia="zh-CN" w:bidi="ar-SA"/>
              </w:rPr>
            </w:pPr>
            <w:r>
              <w:rPr>
                <w:rFonts w:hint="eastAsia" w:ascii="宋体" w:cs="Times New Roman"/>
                <w:kern w:val="0"/>
                <w:sz w:val="22"/>
                <w:szCs w:val="22"/>
              </w:rPr>
              <w:t>31,393.14</w:t>
            </w:r>
          </w:p>
        </w:tc>
        <w:tc>
          <w:tcPr>
            <w:tcW w:w="1573" w:type="dxa"/>
            <w:tcBorders>
              <w:top w:val="nil"/>
              <w:left w:val="nil"/>
              <w:bottom w:val="single" w:color="auto" w:sz="4" w:space="0"/>
              <w:right w:val="single" w:color="auto" w:sz="4" w:space="0"/>
            </w:tcBorders>
            <w:noWrap/>
            <w:vAlign w:val="center"/>
          </w:tcPr>
          <w:p w14:paraId="102957D7">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r>
      <w:tr w14:paraId="707B2F3A">
        <w:tblPrEx>
          <w:tblCellMar>
            <w:top w:w="0" w:type="dxa"/>
            <w:left w:w="108" w:type="dxa"/>
            <w:bottom w:w="0" w:type="dxa"/>
            <w:right w:w="108" w:type="dxa"/>
          </w:tblCellMar>
        </w:tblPrEx>
        <w:trPr>
          <w:trHeight w:val="585" w:hRule="atLeast"/>
        </w:trPr>
        <w:tc>
          <w:tcPr>
            <w:tcW w:w="15540" w:type="dxa"/>
            <w:gridSpan w:val="10"/>
            <w:tcBorders>
              <w:top w:val="nil"/>
              <w:left w:val="nil"/>
              <w:bottom w:val="nil"/>
              <w:right w:val="nil"/>
            </w:tcBorders>
            <w:vAlign w:val="center"/>
          </w:tcPr>
          <w:p w14:paraId="361FD02C">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6B7A6104">
      <w:pPr>
        <w:widowControl/>
        <w:jc w:val="center"/>
        <w:rPr>
          <w:rFonts w:ascii="Times New Roman" w:hAnsi="Times New Roman" w:eastAsia="方正小标宋_GBK" w:cs="方正小标宋_GBK"/>
          <w:kern w:val="0"/>
          <w:sz w:val="36"/>
          <w:szCs w:val="36"/>
        </w:rPr>
      </w:pPr>
    </w:p>
    <w:p w14:paraId="60645706">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一般公共预算财政拨款支出决算表</w:t>
      </w:r>
      <w:bookmarkEnd w:id="1"/>
    </w:p>
    <w:p w14:paraId="0DE71D39">
      <w:pPr>
        <w:widowControl/>
        <w:spacing w:beforeLines="50" w:line="240" w:lineRule="exact"/>
        <w:ind w:firstLine="500" w:firstLineChars="2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w:t>
      </w:r>
      <w:r>
        <w:rPr>
          <w:rFonts w:hint="eastAsia" w:cs="仿宋_GB2312" w:asciiTheme="minorEastAsia" w:hAnsiTheme="minorEastAsia" w:eastAsiaTheme="minorEastAsia"/>
          <w:color w:val="000000"/>
          <w:kern w:val="0"/>
          <w:sz w:val="20"/>
          <w:szCs w:val="20"/>
          <w:lang w:val="en-US" w:eastAsia="zh-CN"/>
        </w:rPr>
        <w:t xml:space="preserve">                </w:t>
      </w:r>
      <w:r>
        <w:rPr>
          <w:rFonts w:hint="eastAsia" w:cs="仿宋_GB2312" w:asciiTheme="minorEastAsia" w:hAnsiTheme="minorEastAsia" w:eastAsiaTheme="minorEastAsia"/>
          <w:color w:val="000000"/>
          <w:kern w:val="0"/>
          <w:sz w:val="20"/>
          <w:szCs w:val="20"/>
        </w:rPr>
        <w:t xml:space="preserve">                                                                   公开</w:t>
      </w:r>
      <w:r>
        <w:rPr>
          <w:rFonts w:cs="Times New Roman" w:asciiTheme="minorEastAsia" w:hAnsiTheme="minorEastAsia" w:eastAsiaTheme="minorEastAsia"/>
          <w:color w:val="000000"/>
          <w:kern w:val="0"/>
          <w:sz w:val="20"/>
          <w:szCs w:val="20"/>
        </w:rPr>
        <w:t>05</w:t>
      </w:r>
      <w:r>
        <w:rPr>
          <w:rFonts w:hint="eastAsia" w:cs="仿宋_GB2312" w:asciiTheme="minorEastAsia" w:hAnsiTheme="minorEastAsia" w:eastAsiaTheme="minorEastAsia"/>
          <w:color w:val="000000"/>
          <w:kern w:val="0"/>
          <w:sz w:val="20"/>
          <w:szCs w:val="20"/>
        </w:rPr>
        <w:t>表</w:t>
      </w:r>
    </w:p>
    <w:p w14:paraId="479E849E">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s="Times New Roman"/>
          <w:color w:val="000000"/>
          <w:kern w:val="0"/>
          <w:sz w:val="20"/>
          <w:szCs w:val="20"/>
        </w:rPr>
      </w:pPr>
      <w:r>
        <w:rPr>
          <w:rFonts w:hint="eastAsia" w:cs="仿宋_GB2312" w:asciiTheme="minorEastAsia" w:hAnsiTheme="minorEastAsia" w:eastAsiaTheme="minorEastAsia"/>
          <w:color w:val="000000"/>
          <w:kern w:val="0"/>
          <w:sz w:val="20"/>
          <w:szCs w:val="20"/>
        </w:rPr>
        <w:t>部门：</w:t>
      </w:r>
      <w:r>
        <w:rPr>
          <w:rFonts w:hint="eastAsia" w:cs="宋体" w:asciiTheme="minorEastAsia" w:hAnsiTheme="minorEastAsia" w:eastAsiaTheme="minorEastAsia"/>
          <w:color w:val="000000"/>
          <w:kern w:val="0"/>
          <w:sz w:val="20"/>
          <w:szCs w:val="20"/>
        </w:rPr>
        <w:t>湘潭县水利局</w:t>
      </w:r>
      <w:r>
        <w:rPr>
          <w:rFonts w:hint="eastAsia" w:cs="宋体" w:asciiTheme="minorEastAsia" w:hAnsiTheme="minorEastAsia" w:eastAsiaTheme="minorEastAsia"/>
          <w:color w:val="000000"/>
          <w:kern w:val="0"/>
          <w:sz w:val="20"/>
          <w:szCs w:val="20"/>
          <w:lang w:val="en-US" w:eastAsia="zh-CN"/>
        </w:rPr>
        <w:t xml:space="preserve">                                                                                                               </w:t>
      </w:r>
      <w:r>
        <w:rPr>
          <w:rFonts w:hint="eastAsia" w:cs="仿宋_GB2312" w:asciiTheme="minorEastAsia" w:hAnsiTheme="minorEastAsia" w:eastAsiaTheme="minorEastAsia"/>
          <w:color w:val="000000"/>
          <w:kern w:val="0"/>
          <w:sz w:val="20"/>
          <w:szCs w:val="2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5B92B257">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641251BA">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w:t>
            </w:r>
          </w:p>
        </w:tc>
        <w:tc>
          <w:tcPr>
            <w:tcW w:w="9492" w:type="dxa"/>
            <w:gridSpan w:val="3"/>
            <w:tcBorders>
              <w:top w:val="single" w:color="auto" w:sz="8" w:space="0"/>
              <w:left w:val="nil"/>
              <w:bottom w:val="single" w:color="auto" w:sz="4" w:space="0"/>
              <w:right w:val="single" w:color="000000" w:sz="8" w:space="0"/>
            </w:tcBorders>
            <w:vAlign w:val="center"/>
          </w:tcPr>
          <w:p w14:paraId="1296BAF1">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本年支出</w:t>
            </w:r>
          </w:p>
        </w:tc>
      </w:tr>
      <w:tr w14:paraId="51E4248F">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057BB468">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6D99B621">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E9C4850">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小计</w:t>
            </w:r>
          </w:p>
        </w:tc>
        <w:tc>
          <w:tcPr>
            <w:tcW w:w="3492" w:type="dxa"/>
            <w:vMerge w:val="restart"/>
            <w:tcBorders>
              <w:top w:val="nil"/>
              <w:left w:val="single" w:color="auto" w:sz="4" w:space="0"/>
              <w:bottom w:val="single" w:color="000000" w:sz="4" w:space="0"/>
              <w:right w:val="single" w:color="auto" w:sz="4" w:space="0"/>
            </w:tcBorders>
            <w:vAlign w:val="center"/>
          </w:tcPr>
          <w:p w14:paraId="4234F383">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AF56329">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项目支出</w:t>
            </w:r>
          </w:p>
        </w:tc>
      </w:tr>
      <w:tr w14:paraId="6E3436EE">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BCACDCF">
            <w:pPr>
              <w:widowControl/>
              <w:jc w:val="left"/>
              <w:rPr>
                <w:rFonts w:cs="Times New Roman" w:asciiTheme="minorEastAsia" w:hAnsiTheme="minorEastAsia" w:eastAsiaTheme="minorEastAsia"/>
                <w:kern w:val="0"/>
                <w:sz w:val="22"/>
                <w:szCs w:val="22"/>
              </w:rPr>
            </w:pPr>
          </w:p>
        </w:tc>
        <w:tc>
          <w:tcPr>
            <w:tcW w:w="3527" w:type="dxa"/>
            <w:vMerge w:val="continue"/>
            <w:tcBorders>
              <w:top w:val="nil"/>
              <w:left w:val="single" w:color="auto" w:sz="4" w:space="0"/>
              <w:bottom w:val="single" w:color="auto" w:sz="4" w:space="0"/>
              <w:right w:val="single" w:color="auto" w:sz="4" w:space="0"/>
            </w:tcBorders>
            <w:vAlign w:val="center"/>
          </w:tcPr>
          <w:p w14:paraId="59A3BD9A">
            <w:pPr>
              <w:widowControl/>
              <w:jc w:val="left"/>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4" w:space="0"/>
            </w:tcBorders>
            <w:vAlign w:val="center"/>
          </w:tcPr>
          <w:p w14:paraId="720D9C51">
            <w:pPr>
              <w:widowControl/>
              <w:jc w:val="center"/>
              <w:rPr>
                <w:rFonts w:cs="Times New Roman" w:asciiTheme="minorEastAsia" w:hAnsiTheme="minorEastAsia" w:eastAsiaTheme="minorEastAsia"/>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14:paraId="16AB0C75">
            <w:pPr>
              <w:widowControl/>
              <w:jc w:val="center"/>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14:paraId="7488760F">
            <w:pPr>
              <w:widowControl/>
              <w:jc w:val="center"/>
              <w:rPr>
                <w:rFonts w:cs="Times New Roman" w:asciiTheme="minorEastAsia" w:hAnsiTheme="minorEastAsia" w:eastAsiaTheme="minorEastAsia"/>
                <w:kern w:val="0"/>
                <w:sz w:val="22"/>
                <w:szCs w:val="22"/>
              </w:rPr>
            </w:pPr>
          </w:p>
        </w:tc>
      </w:tr>
      <w:tr w14:paraId="506BEAF5">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DFD761D">
            <w:pPr>
              <w:widowControl/>
              <w:jc w:val="left"/>
              <w:rPr>
                <w:rFonts w:cs="Times New Roman" w:asciiTheme="minorEastAsia" w:hAnsiTheme="minorEastAsia" w:eastAsiaTheme="minorEastAsia"/>
                <w:kern w:val="0"/>
                <w:sz w:val="22"/>
                <w:szCs w:val="22"/>
              </w:rPr>
            </w:pPr>
          </w:p>
        </w:tc>
        <w:tc>
          <w:tcPr>
            <w:tcW w:w="3527" w:type="dxa"/>
            <w:vMerge w:val="continue"/>
            <w:tcBorders>
              <w:top w:val="nil"/>
              <w:left w:val="single" w:color="auto" w:sz="4" w:space="0"/>
              <w:bottom w:val="single" w:color="auto" w:sz="4" w:space="0"/>
              <w:right w:val="single" w:color="auto" w:sz="4" w:space="0"/>
            </w:tcBorders>
            <w:vAlign w:val="center"/>
          </w:tcPr>
          <w:p w14:paraId="1FD26DD8">
            <w:pPr>
              <w:widowControl/>
              <w:jc w:val="left"/>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4" w:space="0"/>
            </w:tcBorders>
            <w:vAlign w:val="center"/>
          </w:tcPr>
          <w:p w14:paraId="3EA57C59">
            <w:pPr>
              <w:widowControl/>
              <w:jc w:val="center"/>
              <w:rPr>
                <w:rFonts w:cs="Times New Roman" w:asciiTheme="minorEastAsia" w:hAnsiTheme="minorEastAsia" w:eastAsiaTheme="minorEastAsia"/>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14:paraId="73F03ECD">
            <w:pPr>
              <w:widowControl/>
              <w:jc w:val="center"/>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14:paraId="470F09AA">
            <w:pPr>
              <w:widowControl/>
              <w:jc w:val="center"/>
              <w:rPr>
                <w:rFonts w:cs="Times New Roman" w:asciiTheme="minorEastAsia" w:hAnsiTheme="minorEastAsia" w:eastAsiaTheme="minorEastAsia"/>
                <w:kern w:val="0"/>
                <w:sz w:val="22"/>
                <w:szCs w:val="22"/>
              </w:rPr>
            </w:pPr>
          </w:p>
        </w:tc>
      </w:tr>
      <w:tr w14:paraId="247A7FC0">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C424407">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栏次</w:t>
            </w:r>
          </w:p>
        </w:tc>
        <w:tc>
          <w:tcPr>
            <w:tcW w:w="3000" w:type="dxa"/>
            <w:tcBorders>
              <w:top w:val="nil"/>
              <w:left w:val="nil"/>
              <w:bottom w:val="single" w:color="auto" w:sz="4" w:space="0"/>
              <w:right w:val="single" w:color="auto" w:sz="4" w:space="0"/>
            </w:tcBorders>
            <w:vAlign w:val="center"/>
          </w:tcPr>
          <w:p w14:paraId="710EFF3D">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3492" w:type="dxa"/>
            <w:tcBorders>
              <w:top w:val="nil"/>
              <w:left w:val="nil"/>
              <w:bottom w:val="single" w:color="auto" w:sz="4" w:space="0"/>
              <w:right w:val="single" w:color="auto" w:sz="4" w:space="0"/>
            </w:tcBorders>
            <w:vAlign w:val="center"/>
          </w:tcPr>
          <w:p w14:paraId="708191EB">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3000" w:type="dxa"/>
            <w:tcBorders>
              <w:top w:val="nil"/>
              <w:left w:val="nil"/>
              <w:bottom w:val="single" w:color="auto" w:sz="4" w:space="0"/>
              <w:right w:val="single" w:color="auto" w:sz="8" w:space="0"/>
            </w:tcBorders>
            <w:vAlign w:val="center"/>
          </w:tcPr>
          <w:p w14:paraId="77B367B6">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r>
      <w:tr w14:paraId="1D70B4A4">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6D23849E">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3000" w:type="dxa"/>
            <w:tcBorders>
              <w:top w:val="nil"/>
              <w:left w:val="nil"/>
              <w:bottom w:val="single" w:color="auto" w:sz="4" w:space="0"/>
              <w:right w:val="single" w:color="auto" w:sz="4" w:space="0"/>
            </w:tcBorders>
            <w:vAlign w:val="center"/>
          </w:tcPr>
          <w:p w14:paraId="7E271FCF">
            <w:pPr>
              <w:jc w:val="center"/>
              <w:rPr>
                <w:rFonts w:ascii="宋体" w:hAnsi="宋体" w:cs="Arial"/>
                <w:color w:val="000000"/>
                <w:sz w:val="22"/>
                <w:szCs w:val="22"/>
              </w:rPr>
            </w:pPr>
            <w:r>
              <w:rPr>
                <w:rFonts w:cs="Arial"/>
                <w:color w:val="000000"/>
                <w:sz w:val="22"/>
                <w:szCs w:val="22"/>
              </w:rPr>
              <w:t>7861.87</w:t>
            </w:r>
          </w:p>
        </w:tc>
        <w:tc>
          <w:tcPr>
            <w:tcW w:w="3492" w:type="dxa"/>
            <w:tcBorders>
              <w:top w:val="nil"/>
              <w:left w:val="nil"/>
              <w:bottom w:val="single" w:color="auto" w:sz="4" w:space="0"/>
              <w:right w:val="single" w:color="auto" w:sz="4" w:space="0"/>
            </w:tcBorders>
            <w:vAlign w:val="center"/>
          </w:tcPr>
          <w:p w14:paraId="57CA9454">
            <w:pPr>
              <w:jc w:val="center"/>
              <w:rPr>
                <w:rFonts w:ascii="宋体" w:hAnsi="宋体" w:cs="Arial"/>
                <w:color w:val="000000"/>
                <w:sz w:val="22"/>
                <w:szCs w:val="22"/>
              </w:rPr>
            </w:pPr>
            <w:r>
              <w:rPr>
                <w:rFonts w:hint="eastAsia" w:cs="Arial"/>
                <w:color w:val="000000"/>
                <w:sz w:val="22"/>
                <w:szCs w:val="22"/>
              </w:rPr>
              <w:t>1,326.79</w:t>
            </w:r>
          </w:p>
        </w:tc>
        <w:tc>
          <w:tcPr>
            <w:tcW w:w="3000" w:type="dxa"/>
            <w:tcBorders>
              <w:top w:val="nil"/>
              <w:left w:val="nil"/>
              <w:bottom w:val="single" w:color="auto" w:sz="4" w:space="0"/>
              <w:right w:val="single" w:color="auto" w:sz="8" w:space="0"/>
            </w:tcBorders>
            <w:vAlign w:val="center"/>
          </w:tcPr>
          <w:p w14:paraId="52167AE4">
            <w:pPr>
              <w:jc w:val="center"/>
              <w:rPr>
                <w:rFonts w:ascii="宋体" w:hAnsi="宋体" w:cs="Arial"/>
                <w:color w:val="000000"/>
                <w:sz w:val="22"/>
                <w:szCs w:val="22"/>
              </w:rPr>
            </w:pPr>
            <w:r>
              <w:rPr>
                <w:rFonts w:cs="Arial"/>
                <w:color w:val="000000"/>
                <w:sz w:val="22"/>
                <w:szCs w:val="22"/>
              </w:rPr>
              <w:t>6535.0</w:t>
            </w:r>
            <w:r>
              <w:rPr>
                <w:rFonts w:hint="eastAsia" w:cs="Arial"/>
                <w:color w:val="000000"/>
                <w:sz w:val="22"/>
                <w:szCs w:val="22"/>
              </w:rPr>
              <w:t>8</w:t>
            </w:r>
          </w:p>
        </w:tc>
      </w:tr>
      <w:tr w14:paraId="25EC31A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FF9BD49">
            <w:pPr>
              <w:rPr>
                <w:rFonts w:ascii="宋体" w:hAnsi="宋体" w:cs="Arial"/>
                <w:color w:val="000000"/>
                <w:sz w:val="22"/>
                <w:szCs w:val="22"/>
              </w:rPr>
            </w:pPr>
            <w:r>
              <w:rPr>
                <w:rFonts w:hint="eastAsia" w:cs="Arial"/>
                <w:color w:val="000000"/>
                <w:sz w:val="22"/>
                <w:szCs w:val="22"/>
              </w:rPr>
              <w:t>208</w:t>
            </w:r>
          </w:p>
        </w:tc>
        <w:tc>
          <w:tcPr>
            <w:tcW w:w="3527" w:type="dxa"/>
            <w:tcBorders>
              <w:top w:val="nil"/>
              <w:left w:val="nil"/>
              <w:bottom w:val="single" w:color="auto" w:sz="4" w:space="0"/>
              <w:right w:val="single" w:color="auto" w:sz="4" w:space="0"/>
            </w:tcBorders>
            <w:vAlign w:val="center"/>
          </w:tcPr>
          <w:p w14:paraId="7731A264">
            <w:pPr>
              <w:rPr>
                <w:rFonts w:ascii="宋体" w:hAnsi="宋体" w:cs="Arial"/>
                <w:color w:val="000000"/>
                <w:sz w:val="22"/>
                <w:szCs w:val="22"/>
              </w:rPr>
            </w:pPr>
            <w:r>
              <w:rPr>
                <w:rFonts w:hint="eastAsia" w:cs="Arial"/>
                <w:color w:val="000000"/>
                <w:sz w:val="22"/>
                <w:szCs w:val="22"/>
              </w:rPr>
              <w:t>社会保障和就业支出</w:t>
            </w:r>
          </w:p>
        </w:tc>
        <w:tc>
          <w:tcPr>
            <w:tcW w:w="3000" w:type="dxa"/>
            <w:tcBorders>
              <w:top w:val="nil"/>
              <w:left w:val="nil"/>
              <w:bottom w:val="single" w:color="auto" w:sz="4" w:space="0"/>
              <w:right w:val="single" w:color="auto" w:sz="4" w:space="0"/>
            </w:tcBorders>
            <w:vAlign w:val="center"/>
          </w:tcPr>
          <w:p w14:paraId="349ABADE">
            <w:pPr>
              <w:jc w:val="center"/>
              <w:rPr>
                <w:rFonts w:ascii="宋体" w:hAnsi="宋体" w:cs="Arial"/>
                <w:color w:val="000000"/>
                <w:sz w:val="22"/>
                <w:szCs w:val="22"/>
              </w:rPr>
            </w:pPr>
            <w:r>
              <w:rPr>
                <w:rFonts w:hint="eastAsia" w:cs="Arial"/>
                <w:color w:val="000000"/>
                <w:sz w:val="22"/>
                <w:szCs w:val="22"/>
              </w:rPr>
              <w:t>117.09</w:t>
            </w:r>
          </w:p>
        </w:tc>
        <w:tc>
          <w:tcPr>
            <w:tcW w:w="3492" w:type="dxa"/>
            <w:tcBorders>
              <w:top w:val="nil"/>
              <w:left w:val="nil"/>
              <w:bottom w:val="single" w:color="auto" w:sz="4" w:space="0"/>
              <w:right w:val="single" w:color="auto" w:sz="4" w:space="0"/>
            </w:tcBorders>
            <w:vAlign w:val="center"/>
          </w:tcPr>
          <w:p w14:paraId="19344183">
            <w:pPr>
              <w:jc w:val="center"/>
              <w:rPr>
                <w:rFonts w:ascii="宋体" w:hAnsi="宋体" w:cs="Arial"/>
                <w:color w:val="000000"/>
                <w:sz w:val="22"/>
                <w:szCs w:val="22"/>
              </w:rPr>
            </w:pPr>
            <w:r>
              <w:rPr>
                <w:rFonts w:hint="eastAsia" w:cs="Arial"/>
                <w:color w:val="000000"/>
                <w:sz w:val="22"/>
                <w:szCs w:val="22"/>
              </w:rPr>
              <w:t>117.09</w:t>
            </w:r>
          </w:p>
        </w:tc>
        <w:tc>
          <w:tcPr>
            <w:tcW w:w="3000" w:type="dxa"/>
            <w:tcBorders>
              <w:top w:val="nil"/>
              <w:left w:val="nil"/>
              <w:bottom w:val="single" w:color="auto" w:sz="4" w:space="0"/>
              <w:right w:val="single" w:color="auto" w:sz="8" w:space="0"/>
            </w:tcBorders>
            <w:vAlign w:val="center"/>
          </w:tcPr>
          <w:p w14:paraId="375DE413">
            <w:pPr>
              <w:jc w:val="center"/>
              <w:rPr>
                <w:rFonts w:ascii="宋体" w:hAnsi="宋体" w:cs="Arial"/>
                <w:color w:val="000000"/>
                <w:sz w:val="22"/>
                <w:szCs w:val="22"/>
              </w:rPr>
            </w:pPr>
            <w:r>
              <w:rPr>
                <w:rFonts w:hint="eastAsia" w:cs="Arial"/>
                <w:color w:val="000000"/>
                <w:sz w:val="22"/>
                <w:szCs w:val="22"/>
              </w:rPr>
              <w:t>0.00</w:t>
            </w:r>
          </w:p>
        </w:tc>
      </w:tr>
      <w:tr w14:paraId="1453D0C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1CE956C">
            <w:pPr>
              <w:rPr>
                <w:rFonts w:ascii="宋体" w:hAnsi="宋体" w:cs="Arial"/>
                <w:color w:val="000000"/>
                <w:sz w:val="22"/>
                <w:szCs w:val="22"/>
              </w:rPr>
            </w:pPr>
            <w:r>
              <w:rPr>
                <w:rFonts w:hint="eastAsia" w:cs="Arial"/>
                <w:color w:val="000000"/>
                <w:sz w:val="22"/>
                <w:szCs w:val="22"/>
              </w:rPr>
              <w:t>20805</w:t>
            </w:r>
          </w:p>
        </w:tc>
        <w:tc>
          <w:tcPr>
            <w:tcW w:w="3527" w:type="dxa"/>
            <w:tcBorders>
              <w:top w:val="nil"/>
              <w:left w:val="nil"/>
              <w:bottom w:val="single" w:color="auto" w:sz="4" w:space="0"/>
              <w:right w:val="single" w:color="auto" w:sz="4" w:space="0"/>
            </w:tcBorders>
            <w:vAlign w:val="center"/>
          </w:tcPr>
          <w:p w14:paraId="1B23EB9B">
            <w:pPr>
              <w:rPr>
                <w:rFonts w:ascii="宋体" w:hAnsi="宋体" w:cs="Arial"/>
                <w:color w:val="000000"/>
                <w:sz w:val="22"/>
                <w:szCs w:val="22"/>
              </w:rPr>
            </w:pPr>
            <w:r>
              <w:rPr>
                <w:rFonts w:hint="eastAsia" w:cs="Arial"/>
                <w:color w:val="000000"/>
                <w:sz w:val="22"/>
                <w:szCs w:val="22"/>
              </w:rPr>
              <w:t>行政事业单位养老支出</w:t>
            </w:r>
          </w:p>
        </w:tc>
        <w:tc>
          <w:tcPr>
            <w:tcW w:w="3000" w:type="dxa"/>
            <w:tcBorders>
              <w:top w:val="nil"/>
              <w:left w:val="nil"/>
              <w:bottom w:val="single" w:color="auto" w:sz="4" w:space="0"/>
              <w:right w:val="single" w:color="auto" w:sz="4" w:space="0"/>
            </w:tcBorders>
            <w:vAlign w:val="center"/>
          </w:tcPr>
          <w:p w14:paraId="3D889C49">
            <w:pPr>
              <w:jc w:val="center"/>
              <w:rPr>
                <w:rFonts w:ascii="宋体" w:hAnsi="宋体" w:cs="Arial"/>
                <w:color w:val="000000"/>
                <w:sz w:val="22"/>
                <w:szCs w:val="22"/>
              </w:rPr>
            </w:pPr>
            <w:r>
              <w:rPr>
                <w:rFonts w:hint="eastAsia" w:cs="Arial"/>
                <w:color w:val="000000"/>
                <w:sz w:val="22"/>
                <w:szCs w:val="22"/>
              </w:rPr>
              <w:t>80.34</w:t>
            </w:r>
          </w:p>
        </w:tc>
        <w:tc>
          <w:tcPr>
            <w:tcW w:w="3492" w:type="dxa"/>
            <w:tcBorders>
              <w:top w:val="nil"/>
              <w:left w:val="nil"/>
              <w:bottom w:val="single" w:color="auto" w:sz="4" w:space="0"/>
              <w:right w:val="single" w:color="auto" w:sz="4" w:space="0"/>
            </w:tcBorders>
            <w:vAlign w:val="center"/>
          </w:tcPr>
          <w:p w14:paraId="47249D2A">
            <w:pPr>
              <w:jc w:val="center"/>
              <w:rPr>
                <w:rFonts w:ascii="宋体" w:hAnsi="宋体" w:cs="Arial"/>
                <w:color w:val="000000"/>
                <w:sz w:val="22"/>
                <w:szCs w:val="22"/>
              </w:rPr>
            </w:pPr>
            <w:r>
              <w:rPr>
                <w:rFonts w:hint="eastAsia" w:cs="Arial"/>
                <w:color w:val="000000"/>
                <w:sz w:val="22"/>
                <w:szCs w:val="22"/>
              </w:rPr>
              <w:t>80.34</w:t>
            </w:r>
          </w:p>
        </w:tc>
        <w:tc>
          <w:tcPr>
            <w:tcW w:w="3000" w:type="dxa"/>
            <w:tcBorders>
              <w:top w:val="nil"/>
              <w:left w:val="nil"/>
              <w:bottom w:val="single" w:color="auto" w:sz="4" w:space="0"/>
              <w:right w:val="single" w:color="auto" w:sz="8" w:space="0"/>
            </w:tcBorders>
            <w:vAlign w:val="center"/>
          </w:tcPr>
          <w:p w14:paraId="72D7EF6F">
            <w:pPr>
              <w:jc w:val="center"/>
              <w:rPr>
                <w:rFonts w:ascii="宋体" w:hAnsi="宋体" w:cs="Arial"/>
                <w:color w:val="000000"/>
                <w:sz w:val="22"/>
                <w:szCs w:val="22"/>
              </w:rPr>
            </w:pPr>
            <w:r>
              <w:rPr>
                <w:rFonts w:hint="eastAsia" w:cs="Arial"/>
                <w:color w:val="000000"/>
                <w:sz w:val="22"/>
                <w:szCs w:val="22"/>
              </w:rPr>
              <w:t>0.00</w:t>
            </w:r>
          </w:p>
        </w:tc>
      </w:tr>
      <w:tr w14:paraId="5CBEC34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8FE9407">
            <w:pPr>
              <w:rPr>
                <w:rFonts w:ascii="宋体" w:hAnsi="宋体" w:cs="Arial"/>
                <w:color w:val="000000"/>
                <w:sz w:val="22"/>
                <w:szCs w:val="22"/>
              </w:rPr>
            </w:pPr>
            <w:r>
              <w:rPr>
                <w:rFonts w:hint="eastAsia" w:cs="Arial"/>
                <w:color w:val="000000"/>
                <w:sz w:val="22"/>
                <w:szCs w:val="22"/>
              </w:rPr>
              <w:t>2080505</w:t>
            </w:r>
          </w:p>
        </w:tc>
        <w:tc>
          <w:tcPr>
            <w:tcW w:w="3527" w:type="dxa"/>
            <w:tcBorders>
              <w:top w:val="nil"/>
              <w:left w:val="nil"/>
              <w:bottom w:val="single" w:color="auto" w:sz="4" w:space="0"/>
              <w:right w:val="single" w:color="auto" w:sz="4" w:space="0"/>
            </w:tcBorders>
            <w:vAlign w:val="center"/>
          </w:tcPr>
          <w:p w14:paraId="3D4DC44A">
            <w:pPr>
              <w:rPr>
                <w:rFonts w:ascii="宋体" w:hAnsi="宋体" w:cs="Arial"/>
                <w:color w:val="000000"/>
                <w:sz w:val="22"/>
                <w:szCs w:val="22"/>
              </w:rPr>
            </w:pPr>
            <w:r>
              <w:rPr>
                <w:rFonts w:hint="eastAsia" w:cs="Arial"/>
                <w:color w:val="000000"/>
                <w:sz w:val="22"/>
                <w:szCs w:val="22"/>
              </w:rPr>
              <w:t xml:space="preserve">  机关事业单位基本养老保险缴费支出</w:t>
            </w:r>
          </w:p>
        </w:tc>
        <w:tc>
          <w:tcPr>
            <w:tcW w:w="3000" w:type="dxa"/>
            <w:tcBorders>
              <w:top w:val="nil"/>
              <w:left w:val="nil"/>
              <w:bottom w:val="single" w:color="auto" w:sz="4" w:space="0"/>
              <w:right w:val="single" w:color="auto" w:sz="4" w:space="0"/>
            </w:tcBorders>
            <w:vAlign w:val="center"/>
          </w:tcPr>
          <w:p w14:paraId="78E92B67">
            <w:pPr>
              <w:jc w:val="center"/>
              <w:rPr>
                <w:rFonts w:ascii="宋体" w:hAnsi="宋体" w:cs="Arial"/>
                <w:color w:val="000000"/>
                <w:sz w:val="22"/>
                <w:szCs w:val="22"/>
              </w:rPr>
            </w:pPr>
            <w:r>
              <w:rPr>
                <w:rFonts w:hint="eastAsia" w:cs="Arial"/>
                <w:color w:val="000000"/>
                <w:sz w:val="22"/>
                <w:szCs w:val="22"/>
              </w:rPr>
              <w:t>80.34</w:t>
            </w:r>
          </w:p>
        </w:tc>
        <w:tc>
          <w:tcPr>
            <w:tcW w:w="3492" w:type="dxa"/>
            <w:tcBorders>
              <w:top w:val="nil"/>
              <w:left w:val="nil"/>
              <w:bottom w:val="single" w:color="auto" w:sz="4" w:space="0"/>
              <w:right w:val="single" w:color="auto" w:sz="4" w:space="0"/>
            </w:tcBorders>
            <w:vAlign w:val="center"/>
          </w:tcPr>
          <w:p w14:paraId="35AE744A">
            <w:pPr>
              <w:jc w:val="center"/>
              <w:rPr>
                <w:rFonts w:ascii="宋体" w:hAnsi="宋体" w:cs="Arial"/>
                <w:color w:val="000000"/>
                <w:sz w:val="22"/>
                <w:szCs w:val="22"/>
              </w:rPr>
            </w:pPr>
            <w:r>
              <w:rPr>
                <w:rFonts w:hint="eastAsia" w:cs="Arial"/>
                <w:color w:val="000000"/>
                <w:sz w:val="22"/>
                <w:szCs w:val="22"/>
              </w:rPr>
              <w:t>80.34</w:t>
            </w:r>
          </w:p>
        </w:tc>
        <w:tc>
          <w:tcPr>
            <w:tcW w:w="3000" w:type="dxa"/>
            <w:tcBorders>
              <w:top w:val="nil"/>
              <w:left w:val="nil"/>
              <w:bottom w:val="single" w:color="auto" w:sz="4" w:space="0"/>
              <w:right w:val="single" w:color="auto" w:sz="8" w:space="0"/>
            </w:tcBorders>
            <w:vAlign w:val="center"/>
          </w:tcPr>
          <w:p w14:paraId="56171F7F">
            <w:pPr>
              <w:jc w:val="center"/>
              <w:rPr>
                <w:rFonts w:ascii="宋体" w:hAnsi="宋体" w:cs="Arial"/>
                <w:color w:val="000000"/>
                <w:sz w:val="22"/>
                <w:szCs w:val="22"/>
              </w:rPr>
            </w:pPr>
            <w:r>
              <w:rPr>
                <w:rFonts w:hint="eastAsia" w:cs="Arial"/>
                <w:color w:val="000000"/>
                <w:sz w:val="22"/>
                <w:szCs w:val="22"/>
              </w:rPr>
              <w:t>0.00</w:t>
            </w:r>
          </w:p>
        </w:tc>
      </w:tr>
      <w:tr w14:paraId="392EE00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9217027">
            <w:pPr>
              <w:rPr>
                <w:rFonts w:ascii="宋体" w:hAnsi="宋体" w:cs="Arial"/>
                <w:color w:val="000000"/>
                <w:sz w:val="22"/>
                <w:szCs w:val="22"/>
              </w:rPr>
            </w:pPr>
            <w:r>
              <w:rPr>
                <w:rFonts w:hint="eastAsia" w:cs="Arial"/>
                <w:color w:val="000000"/>
                <w:sz w:val="22"/>
                <w:szCs w:val="22"/>
              </w:rPr>
              <w:t>20808</w:t>
            </w:r>
          </w:p>
        </w:tc>
        <w:tc>
          <w:tcPr>
            <w:tcW w:w="3527" w:type="dxa"/>
            <w:tcBorders>
              <w:top w:val="nil"/>
              <w:left w:val="nil"/>
              <w:bottom w:val="single" w:color="auto" w:sz="4" w:space="0"/>
              <w:right w:val="single" w:color="auto" w:sz="4" w:space="0"/>
            </w:tcBorders>
            <w:vAlign w:val="center"/>
          </w:tcPr>
          <w:p w14:paraId="5A1A4713">
            <w:pPr>
              <w:rPr>
                <w:rFonts w:ascii="宋体" w:hAnsi="宋体" w:cs="Arial"/>
                <w:color w:val="000000"/>
                <w:sz w:val="22"/>
                <w:szCs w:val="22"/>
              </w:rPr>
            </w:pPr>
            <w:r>
              <w:rPr>
                <w:rFonts w:hint="eastAsia" w:cs="Arial"/>
                <w:color w:val="000000"/>
                <w:sz w:val="22"/>
                <w:szCs w:val="22"/>
              </w:rPr>
              <w:t>抚恤</w:t>
            </w:r>
          </w:p>
        </w:tc>
        <w:tc>
          <w:tcPr>
            <w:tcW w:w="3000" w:type="dxa"/>
            <w:tcBorders>
              <w:top w:val="nil"/>
              <w:left w:val="nil"/>
              <w:bottom w:val="single" w:color="auto" w:sz="4" w:space="0"/>
              <w:right w:val="single" w:color="auto" w:sz="4" w:space="0"/>
            </w:tcBorders>
            <w:vAlign w:val="center"/>
          </w:tcPr>
          <w:p w14:paraId="11CA2327">
            <w:pPr>
              <w:jc w:val="center"/>
              <w:rPr>
                <w:rFonts w:ascii="宋体" w:hAnsi="宋体" w:cs="Arial"/>
                <w:color w:val="000000"/>
                <w:sz w:val="22"/>
                <w:szCs w:val="22"/>
              </w:rPr>
            </w:pPr>
            <w:r>
              <w:rPr>
                <w:rFonts w:hint="eastAsia" w:cs="Arial"/>
                <w:color w:val="000000"/>
                <w:sz w:val="22"/>
                <w:szCs w:val="22"/>
              </w:rPr>
              <w:t>21.93</w:t>
            </w:r>
          </w:p>
        </w:tc>
        <w:tc>
          <w:tcPr>
            <w:tcW w:w="3492" w:type="dxa"/>
            <w:tcBorders>
              <w:top w:val="nil"/>
              <w:left w:val="nil"/>
              <w:bottom w:val="single" w:color="auto" w:sz="4" w:space="0"/>
              <w:right w:val="single" w:color="auto" w:sz="4" w:space="0"/>
            </w:tcBorders>
            <w:vAlign w:val="center"/>
          </w:tcPr>
          <w:p w14:paraId="53CB6E44">
            <w:pPr>
              <w:jc w:val="center"/>
              <w:rPr>
                <w:rFonts w:ascii="宋体" w:hAnsi="宋体" w:cs="Arial"/>
                <w:color w:val="000000"/>
                <w:sz w:val="22"/>
                <w:szCs w:val="22"/>
              </w:rPr>
            </w:pPr>
            <w:r>
              <w:rPr>
                <w:rFonts w:hint="eastAsia" w:cs="Arial"/>
                <w:color w:val="000000"/>
                <w:sz w:val="22"/>
                <w:szCs w:val="22"/>
              </w:rPr>
              <w:t>21.93</w:t>
            </w:r>
          </w:p>
        </w:tc>
        <w:tc>
          <w:tcPr>
            <w:tcW w:w="3000" w:type="dxa"/>
            <w:tcBorders>
              <w:top w:val="nil"/>
              <w:left w:val="nil"/>
              <w:bottom w:val="single" w:color="auto" w:sz="4" w:space="0"/>
              <w:right w:val="single" w:color="auto" w:sz="8" w:space="0"/>
            </w:tcBorders>
            <w:vAlign w:val="center"/>
          </w:tcPr>
          <w:p w14:paraId="5751BA6C">
            <w:pPr>
              <w:jc w:val="center"/>
              <w:rPr>
                <w:rFonts w:ascii="宋体" w:hAnsi="宋体" w:cs="Arial"/>
                <w:color w:val="000000"/>
                <w:sz w:val="22"/>
                <w:szCs w:val="22"/>
              </w:rPr>
            </w:pPr>
            <w:r>
              <w:rPr>
                <w:rFonts w:hint="eastAsia" w:cs="Arial"/>
                <w:color w:val="000000"/>
                <w:sz w:val="22"/>
                <w:szCs w:val="22"/>
              </w:rPr>
              <w:t>0.00</w:t>
            </w:r>
          </w:p>
        </w:tc>
      </w:tr>
      <w:tr w14:paraId="2664B0A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862E310">
            <w:pPr>
              <w:rPr>
                <w:rFonts w:ascii="宋体" w:hAnsi="宋体" w:cs="Arial"/>
                <w:color w:val="000000"/>
                <w:sz w:val="22"/>
                <w:szCs w:val="22"/>
              </w:rPr>
            </w:pPr>
            <w:r>
              <w:rPr>
                <w:rFonts w:hint="eastAsia" w:cs="Arial"/>
                <w:color w:val="000000"/>
                <w:sz w:val="22"/>
                <w:szCs w:val="22"/>
              </w:rPr>
              <w:t>2080801</w:t>
            </w:r>
          </w:p>
        </w:tc>
        <w:tc>
          <w:tcPr>
            <w:tcW w:w="3527" w:type="dxa"/>
            <w:tcBorders>
              <w:top w:val="nil"/>
              <w:left w:val="nil"/>
              <w:bottom w:val="single" w:color="auto" w:sz="4" w:space="0"/>
              <w:right w:val="single" w:color="auto" w:sz="4" w:space="0"/>
            </w:tcBorders>
            <w:vAlign w:val="center"/>
          </w:tcPr>
          <w:p w14:paraId="13CD498D">
            <w:pPr>
              <w:rPr>
                <w:rFonts w:ascii="宋体" w:hAnsi="宋体" w:cs="Arial"/>
                <w:color w:val="000000"/>
                <w:sz w:val="22"/>
                <w:szCs w:val="22"/>
              </w:rPr>
            </w:pPr>
            <w:r>
              <w:rPr>
                <w:rFonts w:hint="eastAsia" w:cs="Arial"/>
                <w:color w:val="000000"/>
                <w:sz w:val="22"/>
                <w:szCs w:val="22"/>
              </w:rPr>
              <w:t xml:space="preserve">  死亡抚恤</w:t>
            </w:r>
          </w:p>
        </w:tc>
        <w:tc>
          <w:tcPr>
            <w:tcW w:w="3000" w:type="dxa"/>
            <w:tcBorders>
              <w:top w:val="nil"/>
              <w:left w:val="nil"/>
              <w:bottom w:val="single" w:color="auto" w:sz="4" w:space="0"/>
              <w:right w:val="single" w:color="auto" w:sz="4" w:space="0"/>
            </w:tcBorders>
            <w:vAlign w:val="center"/>
          </w:tcPr>
          <w:p w14:paraId="60CEAE34">
            <w:pPr>
              <w:jc w:val="center"/>
              <w:rPr>
                <w:rFonts w:ascii="宋体" w:hAnsi="宋体" w:cs="Arial"/>
                <w:color w:val="000000"/>
                <w:sz w:val="22"/>
                <w:szCs w:val="22"/>
              </w:rPr>
            </w:pPr>
            <w:r>
              <w:rPr>
                <w:rFonts w:hint="eastAsia" w:cs="Arial"/>
                <w:color w:val="000000"/>
                <w:sz w:val="22"/>
                <w:szCs w:val="22"/>
              </w:rPr>
              <w:t>21.93</w:t>
            </w:r>
          </w:p>
        </w:tc>
        <w:tc>
          <w:tcPr>
            <w:tcW w:w="3492" w:type="dxa"/>
            <w:tcBorders>
              <w:top w:val="nil"/>
              <w:left w:val="nil"/>
              <w:bottom w:val="single" w:color="auto" w:sz="4" w:space="0"/>
              <w:right w:val="single" w:color="auto" w:sz="4" w:space="0"/>
            </w:tcBorders>
            <w:vAlign w:val="center"/>
          </w:tcPr>
          <w:p w14:paraId="0FB3F2FB">
            <w:pPr>
              <w:jc w:val="center"/>
              <w:rPr>
                <w:rFonts w:ascii="宋体" w:hAnsi="宋体" w:cs="Arial"/>
                <w:color w:val="000000"/>
                <w:sz w:val="22"/>
                <w:szCs w:val="22"/>
              </w:rPr>
            </w:pPr>
            <w:r>
              <w:rPr>
                <w:rFonts w:hint="eastAsia" w:cs="Arial"/>
                <w:color w:val="000000"/>
                <w:sz w:val="22"/>
                <w:szCs w:val="22"/>
              </w:rPr>
              <w:t>21.93</w:t>
            </w:r>
          </w:p>
        </w:tc>
        <w:tc>
          <w:tcPr>
            <w:tcW w:w="3000" w:type="dxa"/>
            <w:tcBorders>
              <w:top w:val="nil"/>
              <w:left w:val="nil"/>
              <w:bottom w:val="single" w:color="auto" w:sz="4" w:space="0"/>
              <w:right w:val="single" w:color="auto" w:sz="8" w:space="0"/>
            </w:tcBorders>
            <w:vAlign w:val="center"/>
          </w:tcPr>
          <w:p w14:paraId="0453646B">
            <w:pPr>
              <w:jc w:val="center"/>
              <w:rPr>
                <w:rFonts w:ascii="宋体" w:hAnsi="宋体" w:cs="Arial"/>
                <w:color w:val="000000"/>
                <w:sz w:val="22"/>
                <w:szCs w:val="22"/>
              </w:rPr>
            </w:pPr>
            <w:r>
              <w:rPr>
                <w:rFonts w:hint="eastAsia" w:cs="Arial"/>
                <w:color w:val="000000"/>
                <w:sz w:val="22"/>
                <w:szCs w:val="22"/>
              </w:rPr>
              <w:t>0.00</w:t>
            </w:r>
          </w:p>
        </w:tc>
      </w:tr>
      <w:tr w14:paraId="6A0D102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5FBF277">
            <w:pPr>
              <w:rPr>
                <w:rFonts w:ascii="宋体" w:hAnsi="宋体" w:cs="Arial"/>
                <w:color w:val="000000"/>
                <w:sz w:val="22"/>
                <w:szCs w:val="22"/>
              </w:rPr>
            </w:pPr>
            <w:r>
              <w:rPr>
                <w:rFonts w:hint="eastAsia" w:cs="Arial"/>
                <w:color w:val="000000"/>
                <w:sz w:val="22"/>
                <w:szCs w:val="22"/>
              </w:rPr>
              <w:t>20827</w:t>
            </w:r>
          </w:p>
        </w:tc>
        <w:tc>
          <w:tcPr>
            <w:tcW w:w="3527" w:type="dxa"/>
            <w:tcBorders>
              <w:top w:val="nil"/>
              <w:left w:val="nil"/>
              <w:bottom w:val="single" w:color="auto" w:sz="4" w:space="0"/>
              <w:right w:val="single" w:color="auto" w:sz="4" w:space="0"/>
            </w:tcBorders>
            <w:vAlign w:val="center"/>
          </w:tcPr>
          <w:p w14:paraId="3B251C36">
            <w:pPr>
              <w:rPr>
                <w:rFonts w:ascii="宋体" w:hAnsi="宋体" w:cs="Arial"/>
                <w:color w:val="000000"/>
                <w:sz w:val="22"/>
                <w:szCs w:val="22"/>
              </w:rPr>
            </w:pPr>
            <w:r>
              <w:rPr>
                <w:rFonts w:hint="eastAsia" w:cs="Arial"/>
                <w:color w:val="000000"/>
                <w:sz w:val="22"/>
                <w:szCs w:val="22"/>
              </w:rPr>
              <w:t>财政对其他社会保险基金的补助</w:t>
            </w:r>
          </w:p>
        </w:tc>
        <w:tc>
          <w:tcPr>
            <w:tcW w:w="3000" w:type="dxa"/>
            <w:tcBorders>
              <w:top w:val="nil"/>
              <w:left w:val="nil"/>
              <w:bottom w:val="single" w:color="auto" w:sz="4" w:space="0"/>
              <w:right w:val="single" w:color="auto" w:sz="4" w:space="0"/>
            </w:tcBorders>
            <w:vAlign w:val="center"/>
          </w:tcPr>
          <w:p w14:paraId="76DF7EF2">
            <w:pPr>
              <w:jc w:val="center"/>
              <w:rPr>
                <w:rFonts w:ascii="宋体" w:hAnsi="宋体" w:cs="Arial"/>
                <w:color w:val="000000"/>
                <w:sz w:val="22"/>
                <w:szCs w:val="22"/>
              </w:rPr>
            </w:pPr>
            <w:r>
              <w:rPr>
                <w:rFonts w:hint="eastAsia" w:cs="Arial"/>
                <w:color w:val="000000"/>
                <w:sz w:val="22"/>
                <w:szCs w:val="22"/>
              </w:rPr>
              <w:t>14.82</w:t>
            </w:r>
          </w:p>
        </w:tc>
        <w:tc>
          <w:tcPr>
            <w:tcW w:w="3492" w:type="dxa"/>
            <w:tcBorders>
              <w:top w:val="nil"/>
              <w:left w:val="nil"/>
              <w:bottom w:val="single" w:color="auto" w:sz="4" w:space="0"/>
              <w:right w:val="single" w:color="auto" w:sz="4" w:space="0"/>
            </w:tcBorders>
            <w:vAlign w:val="center"/>
          </w:tcPr>
          <w:p w14:paraId="68331119">
            <w:pPr>
              <w:jc w:val="center"/>
              <w:rPr>
                <w:rFonts w:ascii="宋体" w:hAnsi="宋体" w:cs="Arial"/>
                <w:color w:val="000000"/>
                <w:sz w:val="22"/>
                <w:szCs w:val="22"/>
              </w:rPr>
            </w:pPr>
            <w:r>
              <w:rPr>
                <w:rFonts w:hint="eastAsia" w:cs="Arial"/>
                <w:color w:val="000000"/>
                <w:sz w:val="22"/>
                <w:szCs w:val="22"/>
              </w:rPr>
              <w:t>14.82</w:t>
            </w:r>
          </w:p>
        </w:tc>
        <w:tc>
          <w:tcPr>
            <w:tcW w:w="3000" w:type="dxa"/>
            <w:tcBorders>
              <w:top w:val="nil"/>
              <w:left w:val="nil"/>
              <w:bottom w:val="single" w:color="auto" w:sz="4" w:space="0"/>
              <w:right w:val="single" w:color="auto" w:sz="8" w:space="0"/>
            </w:tcBorders>
            <w:vAlign w:val="center"/>
          </w:tcPr>
          <w:p w14:paraId="6726AF74">
            <w:pPr>
              <w:jc w:val="center"/>
              <w:rPr>
                <w:rFonts w:ascii="宋体" w:hAnsi="宋体" w:cs="Arial"/>
                <w:color w:val="000000"/>
                <w:sz w:val="22"/>
                <w:szCs w:val="22"/>
              </w:rPr>
            </w:pPr>
            <w:r>
              <w:rPr>
                <w:rFonts w:hint="eastAsia" w:cs="Arial"/>
                <w:color w:val="000000"/>
                <w:sz w:val="22"/>
                <w:szCs w:val="22"/>
              </w:rPr>
              <w:t>0.00</w:t>
            </w:r>
          </w:p>
        </w:tc>
      </w:tr>
      <w:tr w14:paraId="5FB406E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B95C20B">
            <w:pPr>
              <w:rPr>
                <w:rFonts w:ascii="宋体" w:hAnsi="宋体" w:cs="Arial"/>
                <w:color w:val="000000"/>
                <w:sz w:val="22"/>
                <w:szCs w:val="22"/>
              </w:rPr>
            </w:pPr>
            <w:r>
              <w:rPr>
                <w:rFonts w:hint="eastAsia" w:cs="Arial"/>
                <w:color w:val="000000"/>
                <w:sz w:val="22"/>
                <w:szCs w:val="22"/>
              </w:rPr>
              <w:t>2082799</w:t>
            </w:r>
          </w:p>
        </w:tc>
        <w:tc>
          <w:tcPr>
            <w:tcW w:w="3527" w:type="dxa"/>
            <w:tcBorders>
              <w:top w:val="nil"/>
              <w:left w:val="nil"/>
              <w:bottom w:val="single" w:color="auto" w:sz="4" w:space="0"/>
              <w:right w:val="single" w:color="auto" w:sz="4" w:space="0"/>
            </w:tcBorders>
            <w:vAlign w:val="center"/>
          </w:tcPr>
          <w:p w14:paraId="726A86E2">
            <w:pPr>
              <w:rPr>
                <w:rFonts w:ascii="宋体" w:hAnsi="宋体" w:cs="Arial"/>
                <w:color w:val="000000"/>
                <w:sz w:val="22"/>
                <w:szCs w:val="22"/>
              </w:rPr>
            </w:pPr>
            <w:r>
              <w:rPr>
                <w:rFonts w:hint="eastAsia" w:cs="Arial"/>
                <w:color w:val="000000"/>
                <w:sz w:val="22"/>
                <w:szCs w:val="22"/>
              </w:rPr>
              <w:t xml:space="preserve">  其他财政对社会保险基金的补助</w:t>
            </w:r>
          </w:p>
        </w:tc>
        <w:tc>
          <w:tcPr>
            <w:tcW w:w="3000" w:type="dxa"/>
            <w:tcBorders>
              <w:top w:val="nil"/>
              <w:left w:val="nil"/>
              <w:bottom w:val="single" w:color="auto" w:sz="4" w:space="0"/>
              <w:right w:val="single" w:color="auto" w:sz="4" w:space="0"/>
            </w:tcBorders>
            <w:vAlign w:val="center"/>
          </w:tcPr>
          <w:p w14:paraId="7E374E37">
            <w:pPr>
              <w:jc w:val="center"/>
              <w:rPr>
                <w:rFonts w:ascii="宋体" w:hAnsi="宋体" w:cs="Arial"/>
                <w:color w:val="000000"/>
                <w:sz w:val="22"/>
                <w:szCs w:val="22"/>
              </w:rPr>
            </w:pPr>
            <w:r>
              <w:rPr>
                <w:rFonts w:hint="eastAsia" w:cs="Arial"/>
                <w:color w:val="000000"/>
                <w:sz w:val="22"/>
                <w:szCs w:val="22"/>
              </w:rPr>
              <w:t>14.82</w:t>
            </w:r>
          </w:p>
        </w:tc>
        <w:tc>
          <w:tcPr>
            <w:tcW w:w="3492" w:type="dxa"/>
            <w:tcBorders>
              <w:top w:val="nil"/>
              <w:left w:val="nil"/>
              <w:bottom w:val="single" w:color="auto" w:sz="4" w:space="0"/>
              <w:right w:val="single" w:color="auto" w:sz="4" w:space="0"/>
            </w:tcBorders>
            <w:vAlign w:val="center"/>
          </w:tcPr>
          <w:p w14:paraId="488C3095">
            <w:pPr>
              <w:jc w:val="center"/>
              <w:rPr>
                <w:rFonts w:ascii="宋体" w:hAnsi="宋体" w:cs="Arial"/>
                <w:color w:val="000000"/>
                <w:sz w:val="22"/>
                <w:szCs w:val="22"/>
              </w:rPr>
            </w:pPr>
            <w:r>
              <w:rPr>
                <w:rFonts w:hint="eastAsia" w:cs="Arial"/>
                <w:color w:val="000000"/>
                <w:sz w:val="22"/>
                <w:szCs w:val="22"/>
              </w:rPr>
              <w:t>14.82</w:t>
            </w:r>
          </w:p>
        </w:tc>
        <w:tc>
          <w:tcPr>
            <w:tcW w:w="3000" w:type="dxa"/>
            <w:tcBorders>
              <w:top w:val="nil"/>
              <w:left w:val="nil"/>
              <w:bottom w:val="single" w:color="auto" w:sz="4" w:space="0"/>
              <w:right w:val="single" w:color="auto" w:sz="8" w:space="0"/>
            </w:tcBorders>
            <w:vAlign w:val="center"/>
          </w:tcPr>
          <w:p w14:paraId="36FB57A6">
            <w:pPr>
              <w:jc w:val="center"/>
              <w:rPr>
                <w:rFonts w:ascii="宋体" w:hAnsi="宋体" w:cs="Arial"/>
                <w:color w:val="000000"/>
                <w:sz w:val="22"/>
                <w:szCs w:val="22"/>
              </w:rPr>
            </w:pPr>
            <w:r>
              <w:rPr>
                <w:rFonts w:hint="eastAsia" w:cs="Arial"/>
                <w:color w:val="000000"/>
                <w:sz w:val="22"/>
                <w:szCs w:val="22"/>
              </w:rPr>
              <w:t>0.00</w:t>
            </w:r>
          </w:p>
        </w:tc>
      </w:tr>
      <w:tr w14:paraId="2248C0C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FC10552">
            <w:pPr>
              <w:rPr>
                <w:rFonts w:ascii="宋体" w:hAnsi="宋体" w:cs="Arial"/>
                <w:color w:val="000000"/>
                <w:sz w:val="22"/>
                <w:szCs w:val="22"/>
              </w:rPr>
            </w:pPr>
            <w:r>
              <w:rPr>
                <w:rFonts w:hint="eastAsia" w:cs="Arial"/>
                <w:color w:val="000000"/>
                <w:sz w:val="22"/>
                <w:szCs w:val="22"/>
              </w:rPr>
              <w:t>210</w:t>
            </w:r>
          </w:p>
        </w:tc>
        <w:tc>
          <w:tcPr>
            <w:tcW w:w="3527" w:type="dxa"/>
            <w:tcBorders>
              <w:top w:val="nil"/>
              <w:left w:val="nil"/>
              <w:bottom w:val="single" w:color="auto" w:sz="4" w:space="0"/>
              <w:right w:val="single" w:color="auto" w:sz="4" w:space="0"/>
            </w:tcBorders>
            <w:vAlign w:val="center"/>
          </w:tcPr>
          <w:p w14:paraId="3411A1B5">
            <w:pPr>
              <w:rPr>
                <w:rFonts w:ascii="宋体" w:hAnsi="宋体" w:cs="Arial"/>
                <w:color w:val="000000"/>
                <w:sz w:val="22"/>
                <w:szCs w:val="22"/>
              </w:rPr>
            </w:pPr>
            <w:r>
              <w:rPr>
                <w:rFonts w:hint="eastAsia" w:cs="Arial"/>
                <w:color w:val="000000"/>
                <w:sz w:val="22"/>
                <w:szCs w:val="22"/>
              </w:rPr>
              <w:t>卫生健康支出</w:t>
            </w:r>
          </w:p>
        </w:tc>
        <w:tc>
          <w:tcPr>
            <w:tcW w:w="3000" w:type="dxa"/>
            <w:tcBorders>
              <w:top w:val="nil"/>
              <w:left w:val="nil"/>
              <w:bottom w:val="single" w:color="auto" w:sz="4" w:space="0"/>
              <w:right w:val="single" w:color="auto" w:sz="4" w:space="0"/>
            </w:tcBorders>
            <w:vAlign w:val="center"/>
          </w:tcPr>
          <w:p w14:paraId="2C1E4E47">
            <w:pPr>
              <w:jc w:val="center"/>
              <w:rPr>
                <w:rFonts w:ascii="宋体" w:hAnsi="宋体" w:cs="Arial"/>
                <w:color w:val="000000"/>
                <w:sz w:val="22"/>
                <w:szCs w:val="22"/>
              </w:rPr>
            </w:pPr>
            <w:r>
              <w:rPr>
                <w:rFonts w:hint="eastAsia" w:cs="Arial"/>
                <w:color w:val="000000"/>
                <w:sz w:val="22"/>
                <w:szCs w:val="22"/>
              </w:rPr>
              <w:t>57.74</w:t>
            </w:r>
          </w:p>
        </w:tc>
        <w:tc>
          <w:tcPr>
            <w:tcW w:w="3492" w:type="dxa"/>
            <w:tcBorders>
              <w:top w:val="nil"/>
              <w:left w:val="nil"/>
              <w:bottom w:val="single" w:color="auto" w:sz="4" w:space="0"/>
              <w:right w:val="single" w:color="auto" w:sz="4" w:space="0"/>
            </w:tcBorders>
            <w:vAlign w:val="center"/>
          </w:tcPr>
          <w:p w14:paraId="2EEFE3A1">
            <w:pPr>
              <w:jc w:val="center"/>
              <w:rPr>
                <w:rFonts w:ascii="宋体" w:hAnsi="宋体" w:cs="Arial"/>
                <w:color w:val="000000"/>
                <w:sz w:val="22"/>
                <w:szCs w:val="22"/>
              </w:rPr>
            </w:pPr>
            <w:r>
              <w:rPr>
                <w:rFonts w:hint="eastAsia" w:cs="Arial"/>
                <w:color w:val="000000"/>
                <w:sz w:val="22"/>
                <w:szCs w:val="22"/>
              </w:rPr>
              <w:t>57.74</w:t>
            </w:r>
          </w:p>
        </w:tc>
        <w:tc>
          <w:tcPr>
            <w:tcW w:w="3000" w:type="dxa"/>
            <w:tcBorders>
              <w:top w:val="nil"/>
              <w:left w:val="nil"/>
              <w:bottom w:val="single" w:color="auto" w:sz="4" w:space="0"/>
              <w:right w:val="single" w:color="auto" w:sz="8" w:space="0"/>
            </w:tcBorders>
            <w:vAlign w:val="center"/>
          </w:tcPr>
          <w:p w14:paraId="5E653DCA">
            <w:pPr>
              <w:jc w:val="center"/>
              <w:rPr>
                <w:rFonts w:ascii="宋体" w:hAnsi="宋体" w:cs="Arial"/>
                <w:color w:val="000000"/>
                <w:sz w:val="22"/>
                <w:szCs w:val="22"/>
              </w:rPr>
            </w:pPr>
            <w:r>
              <w:rPr>
                <w:rFonts w:hint="eastAsia" w:cs="Arial"/>
                <w:color w:val="000000"/>
                <w:sz w:val="22"/>
                <w:szCs w:val="22"/>
              </w:rPr>
              <w:t>0.00</w:t>
            </w:r>
          </w:p>
        </w:tc>
      </w:tr>
      <w:tr w14:paraId="06D6BE9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A16DD5E">
            <w:pPr>
              <w:rPr>
                <w:rFonts w:ascii="宋体" w:hAnsi="宋体" w:cs="Arial"/>
                <w:color w:val="000000"/>
                <w:sz w:val="22"/>
                <w:szCs w:val="22"/>
              </w:rPr>
            </w:pPr>
            <w:r>
              <w:rPr>
                <w:rFonts w:hint="eastAsia" w:cs="Arial"/>
                <w:color w:val="000000"/>
                <w:sz w:val="22"/>
                <w:szCs w:val="22"/>
              </w:rPr>
              <w:t>21011</w:t>
            </w:r>
          </w:p>
        </w:tc>
        <w:tc>
          <w:tcPr>
            <w:tcW w:w="3527" w:type="dxa"/>
            <w:tcBorders>
              <w:top w:val="nil"/>
              <w:left w:val="nil"/>
              <w:bottom w:val="single" w:color="auto" w:sz="4" w:space="0"/>
              <w:right w:val="single" w:color="auto" w:sz="4" w:space="0"/>
            </w:tcBorders>
            <w:vAlign w:val="center"/>
          </w:tcPr>
          <w:p w14:paraId="13A2DBAC">
            <w:pPr>
              <w:rPr>
                <w:rFonts w:ascii="宋体" w:hAnsi="宋体" w:cs="Arial"/>
                <w:color w:val="000000"/>
                <w:sz w:val="22"/>
                <w:szCs w:val="22"/>
              </w:rPr>
            </w:pPr>
            <w:r>
              <w:rPr>
                <w:rFonts w:hint="eastAsia" w:cs="Arial"/>
                <w:color w:val="000000"/>
                <w:sz w:val="22"/>
                <w:szCs w:val="22"/>
              </w:rPr>
              <w:t>行政事业单位医疗</w:t>
            </w:r>
          </w:p>
        </w:tc>
        <w:tc>
          <w:tcPr>
            <w:tcW w:w="3000" w:type="dxa"/>
            <w:tcBorders>
              <w:top w:val="nil"/>
              <w:left w:val="nil"/>
              <w:bottom w:val="single" w:color="auto" w:sz="4" w:space="0"/>
              <w:right w:val="single" w:color="auto" w:sz="4" w:space="0"/>
            </w:tcBorders>
            <w:vAlign w:val="center"/>
          </w:tcPr>
          <w:p w14:paraId="0B772F49">
            <w:pPr>
              <w:jc w:val="center"/>
              <w:rPr>
                <w:rFonts w:ascii="宋体" w:hAnsi="宋体" w:cs="Arial"/>
                <w:color w:val="000000"/>
                <w:sz w:val="22"/>
                <w:szCs w:val="22"/>
              </w:rPr>
            </w:pPr>
            <w:r>
              <w:rPr>
                <w:rFonts w:hint="eastAsia" w:cs="Arial"/>
                <w:color w:val="000000"/>
                <w:sz w:val="22"/>
                <w:szCs w:val="22"/>
              </w:rPr>
              <w:t>57.74</w:t>
            </w:r>
          </w:p>
        </w:tc>
        <w:tc>
          <w:tcPr>
            <w:tcW w:w="3492" w:type="dxa"/>
            <w:tcBorders>
              <w:top w:val="nil"/>
              <w:left w:val="nil"/>
              <w:bottom w:val="single" w:color="auto" w:sz="4" w:space="0"/>
              <w:right w:val="single" w:color="auto" w:sz="4" w:space="0"/>
            </w:tcBorders>
            <w:vAlign w:val="center"/>
          </w:tcPr>
          <w:p w14:paraId="3255F173">
            <w:pPr>
              <w:jc w:val="center"/>
              <w:rPr>
                <w:rFonts w:ascii="宋体" w:hAnsi="宋体" w:cs="Arial"/>
                <w:color w:val="000000"/>
                <w:sz w:val="22"/>
                <w:szCs w:val="22"/>
              </w:rPr>
            </w:pPr>
            <w:r>
              <w:rPr>
                <w:rFonts w:hint="eastAsia" w:cs="Arial"/>
                <w:color w:val="000000"/>
                <w:sz w:val="22"/>
                <w:szCs w:val="22"/>
              </w:rPr>
              <w:t>57.74</w:t>
            </w:r>
          </w:p>
        </w:tc>
        <w:tc>
          <w:tcPr>
            <w:tcW w:w="3000" w:type="dxa"/>
            <w:tcBorders>
              <w:top w:val="nil"/>
              <w:left w:val="nil"/>
              <w:bottom w:val="single" w:color="auto" w:sz="4" w:space="0"/>
              <w:right w:val="single" w:color="auto" w:sz="8" w:space="0"/>
            </w:tcBorders>
            <w:vAlign w:val="center"/>
          </w:tcPr>
          <w:p w14:paraId="513CBA3D">
            <w:pPr>
              <w:jc w:val="center"/>
              <w:rPr>
                <w:rFonts w:ascii="宋体" w:hAnsi="宋体" w:cs="Arial"/>
                <w:color w:val="000000"/>
                <w:sz w:val="22"/>
                <w:szCs w:val="22"/>
              </w:rPr>
            </w:pPr>
            <w:r>
              <w:rPr>
                <w:rFonts w:hint="eastAsia" w:cs="Arial"/>
                <w:color w:val="000000"/>
                <w:sz w:val="22"/>
                <w:szCs w:val="22"/>
              </w:rPr>
              <w:t>0.00</w:t>
            </w:r>
          </w:p>
        </w:tc>
      </w:tr>
      <w:tr w14:paraId="0A9B05F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FAF5B7">
            <w:pPr>
              <w:rPr>
                <w:rFonts w:ascii="宋体" w:hAnsi="宋体" w:cs="Arial"/>
                <w:color w:val="000000"/>
                <w:sz w:val="22"/>
                <w:szCs w:val="22"/>
              </w:rPr>
            </w:pPr>
            <w:r>
              <w:rPr>
                <w:rFonts w:hint="eastAsia" w:cs="Arial"/>
                <w:color w:val="000000"/>
                <w:sz w:val="22"/>
                <w:szCs w:val="22"/>
              </w:rPr>
              <w:t>2101101</w:t>
            </w:r>
          </w:p>
        </w:tc>
        <w:tc>
          <w:tcPr>
            <w:tcW w:w="3527" w:type="dxa"/>
            <w:tcBorders>
              <w:top w:val="nil"/>
              <w:left w:val="nil"/>
              <w:bottom w:val="single" w:color="auto" w:sz="4" w:space="0"/>
              <w:right w:val="single" w:color="auto" w:sz="4" w:space="0"/>
            </w:tcBorders>
            <w:vAlign w:val="center"/>
          </w:tcPr>
          <w:p w14:paraId="498E1F60">
            <w:pPr>
              <w:rPr>
                <w:rFonts w:ascii="宋体" w:hAnsi="宋体" w:cs="Arial"/>
                <w:color w:val="000000"/>
                <w:sz w:val="22"/>
                <w:szCs w:val="22"/>
              </w:rPr>
            </w:pPr>
            <w:r>
              <w:rPr>
                <w:rFonts w:hint="eastAsia" w:cs="Arial"/>
                <w:color w:val="000000"/>
                <w:sz w:val="22"/>
                <w:szCs w:val="22"/>
              </w:rPr>
              <w:t xml:space="preserve">  行政单位医疗</w:t>
            </w:r>
          </w:p>
        </w:tc>
        <w:tc>
          <w:tcPr>
            <w:tcW w:w="3000" w:type="dxa"/>
            <w:tcBorders>
              <w:top w:val="nil"/>
              <w:left w:val="nil"/>
              <w:bottom w:val="single" w:color="auto" w:sz="4" w:space="0"/>
              <w:right w:val="single" w:color="auto" w:sz="4" w:space="0"/>
            </w:tcBorders>
            <w:vAlign w:val="center"/>
          </w:tcPr>
          <w:p w14:paraId="113DEA1F">
            <w:pPr>
              <w:jc w:val="center"/>
              <w:rPr>
                <w:rFonts w:ascii="宋体" w:hAnsi="宋体" w:cs="Arial"/>
                <w:color w:val="000000"/>
                <w:sz w:val="22"/>
                <w:szCs w:val="22"/>
              </w:rPr>
            </w:pPr>
            <w:r>
              <w:rPr>
                <w:rFonts w:hint="eastAsia" w:cs="Arial"/>
                <w:color w:val="000000"/>
                <w:sz w:val="22"/>
                <w:szCs w:val="22"/>
              </w:rPr>
              <w:t>57.74</w:t>
            </w:r>
          </w:p>
        </w:tc>
        <w:tc>
          <w:tcPr>
            <w:tcW w:w="3492" w:type="dxa"/>
            <w:tcBorders>
              <w:top w:val="nil"/>
              <w:left w:val="nil"/>
              <w:bottom w:val="single" w:color="auto" w:sz="4" w:space="0"/>
              <w:right w:val="single" w:color="auto" w:sz="4" w:space="0"/>
            </w:tcBorders>
            <w:vAlign w:val="center"/>
          </w:tcPr>
          <w:p w14:paraId="638E9F1C">
            <w:pPr>
              <w:jc w:val="center"/>
              <w:rPr>
                <w:rFonts w:ascii="宋体" w:hAnsi="宋体" w:cs="Arial"/>
                <w:color w:val="000000"/>
                <w:sz w:val="22"/>
                <w:szCs w:val="22"/>
              </w:rPr>
            </w:pPr>
            <w:r>
              <w:rPr>
                <w:rFonts w:hint="eastAsia" w:cs="Arial"/>
                <w:color w:val="000000"/>
                <w:sz w:val="22"/>
                <w:szCs w:val="22"/>
              </w:rPr>
              <w:t>57.74</w:t>
            </w:r>
          </w:p>
        </w:tc>
        <w:tc>
          <w:tcPr>
            <w:tcW w:w="3000" w:type="dxa"/>
            <w:tcBorders>
              <w:top w:val="nil"/>
              <w:left w:val="nil"/>
              <w:bottom w:val="single" w:color="auto" w:sz="4" w:space="0"/>
              <w:right w:val="single" w:color="auto" w:sz="8" w:space="0"/>
            </w:tcBorders>
            <w:vAlign w:val="center"/>
          </w:tcPr>
          <w:p w14:paraId="11AEC84A">
            <w:pPr>
              <w:jc w:val="center"/>
              <w:rPr>
                <w:rFonts w:ascii="宋体" w:hAnsi="宋体" w:cs="Arial"/>
                <w:color w:val="000000"/>
                <w:sz w:val="22"/>
                <w:szCs w:val="22"/>
              </w:rPr>
            </w:pPr>
            <w:r>
              <w:rPr>
                <w:rFonts w:hint="eastAsia" w:cs="Arial"/>
                <w:color w:val="000000"/>
                <w:sz w:val="22"/>
                <w:szCs w:val="22"/>
              </w:rPr>
              <w:t>0.00</w:t>
            </w:r>
          </w:p>
        </w:tc>
      </w:tr>
      <w:tr w14:paraId="2A30484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E65E94D">
            <w:pPr>
              <w:rPr>
                <w:rFonts w:ascii="宋体" w:hAnsi="宋体" w:cs="Arial"/>
                <w:color w:val="000000"/>
                <w:sz w:val="22"/>
                <w:szCs w:val="22"/>
              </w:rPr>
            </w:pPr>
            <w:r>
              <w:rPr>
                <w:rFonts w:hint="eastAsia" w:cs="Arial"/>
                <w:color w:val="000000"/>
                <w:sz w:val="22"/>
                <w:szCs w:val="22"/>
              </w:rPr>
              <w:t>213</w:t>
            </w:r>
          </w:p>
        </w:tc>
        <w:tc>
          <w:tcPr>
            <w:tcW w:w="3527" w:type="dxa"/>
            <w:tcBorders>
              <w:top w:val="nil"/>
              <w:left w:val="nil"/>
              <w:bottom w:val="single" w:color="auto" w:sz="4" w:space="0"/>
              <w:right w:val="single" w:color="auto" w:sz="4" w:space="0"/>
            </w:tcBorders>
            <w:vAlign w:val="center"/>
          </w:tcPr>
          <w:p w14:paraId="1F0799AF">
            <w:pPr>
              <w:rPr>
                <w:rFonts w:ascii="宋体" w:hAnsi="宋体" w:cs="Arial"/>
                <w:color w:val="000000"/>
                <w:sz w:val="22"/>
                <w:szCs w:val="22"/>
              </w:rPr>
            </w:pPr>
            <w:r>
              <w:rPr>
                <w:rFonts w:hint="eastAsia" w:cs="Arial"/>
                <w:color w:val="000000"/>
                <w:sz w:val="22"/>
                <w:szCs w:val="22"/>
              </w:rPr>
              <w:t>农林水支出</w:t>
            </w:r>
          </w:p>
        </w:tc>
        <w:tc>
          <w:tcPr>
            <w:tcW w:w="3000" w:type="dxa"/>
            <w:tcBorders>
              <w:top w:val="nil"/>
              <w:left w:val="nil"/>
              <w:bottom w:val="single" w:color="auto" w:sz="4" w:space="0"/>
              <w:right w:val="single" w:color="auto" w:sz="4" w:space="0"/>
            </w:tcBorders>
            <w:vAlign w:val="center"/>
          </w:tcPr>
          <w:p w14:paraId="230C2B71">
            <w:pPr>
              <w:jc w:val="center"/>
              <w:rPr>
                <w:rFonts w:ascii="宋体" w:hAnsi="宋体" w:cs="Arial"/>
                <w:color w:val="000000"/>
                <w:sz w:val="22"/>
                <w:szCs w:val="22"/>
              </w:rPr>
            </w:pPr>
            <w:r>
              <w:rPr>
                <w:rFonts w:hint="eastAsia" w:cs="Arial"/>
                <w:color w:val="000000"/>
                <w:sz w:val="22"/>
                <w:szCs w:val="22"/>
              </w:rPr>
              <w:t>6,940.49</w:t>
            </w:r>
          </w:p>
        </w:tc>
        <w:tc>
          <w:tcPr>
            <w:tcW w:w="3492" w:type="dxa"/>
            <w:tcBorders>
              <w:top w:val="nil"/>
              <w:left w:val="nil"/>
              <w:bottom w:val="single" w:color="auto" w:sz="4" w:space="0"/>
              <w:right w:val="single" w:color="auto" w:sz="4" w:space="0"/>
            </w:tcBorders>
            <w:vAlign w:val="center"/>
          </w:tcPr>
          <w:p w14:paraId="5D4909FA">
            <w:pPr>
              <w:jc w:val="center"/>
              <w:rPr>
                <w:rFonts w:ascii="宋体" w:hAnsi="宋体" w:cs="Arial"/>
                <w:color w:val="000000"/>
                <w:sz w:val="22"/>
                <w:szCs w:val="22"/>
              </w:rPr>
            </w:pPr>
            <w:r>
              <w:rPr>
                <w:rFonts w:hint="eastAsia" w:cs="Arial"/>
                <w:color w:val="000000"/>
                <w:sz w:val="22"/>
                <w:szCs w:val="22"/>
              </w:rPr>
              <w:t>1,077.31</w:t>
            </w:r>
          </w:p>
        </w:tc>
        <w:tc>
          <w:tcPr>
            <w:tcW w:w="3000" w:type="dxa"/>
            <w:tcBorders>
              <w:top w:val="nil"/>
              <w:left w:val="nil"/>
              <w:bottom w:val="single" w:color="auto" w:sz="4" w:space="0"/>
              <w:right w:val="single" w:color="auto" w:sz="8" w:space="0"/>
            </w:tcBorders>
            <w:vAlign w:val="center"/>
          </w:tcPr>
          <w:p w14:paraId="35E1456B">
            <w:pPr>
              <w:jc w:val="center"/>
              <w:rPr>
                <w:rFonts w:ascii="宋体" w:hAnsi="宋体" w:cs="Arial"/>
                <w:color w:val="000000"/>
                <w:sz w:val="22"/>
                <w:szCs w:val="22"/>
              </w:rPr>
            </w:pPr>
            <w:r>
              <w:rPr>
                <w:rFonts w:hint="eastAsia" w:cs="Arial"/>
                <w:color w:val="000000"/>
                <w:sz w:val="22"/>
                <w:szCs w:val="22"/>
              </w:rPr>
              <w:t>5,863.18</w:t>
            </w:r>
          </w:p>
        </w:tc>
      </w:tr>
      <w:tr w14:paraId="655EB0A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CD2D4BD">
            <w:pPr>
              <w:rPr>
                <w:rFonts w:ascii="宋体" w:hAnsi="宋体" w:cs="Arial"/>
                <w:color w:val="000000"/>
                <w:sz w:val="22"/>
                <w:szCs w:val="22"/>
              </w:rPr>
            </w:pPr>
            <w:r>
              <w:rPr>
                <w:rFonts w:hint="eastAsia" w:cs="Arial"/>
                <w:color w:val="000000"/>
                <w:sz w:val="22"/>
                <w:szCs w:val="22"/>
              </w:rPr>
              <w:t>21303</w:t>
            </w:r>
          </w:p>
        </w:tc>
        <w:tc>
          <w:tcPr>
            <w:tcW w:w="3527" w:type="dxa"/>
            <w:tcBorders>
              <w:top w:val="nil"/>
              <w:left w:val="nil"/>
              <w:bottom w:val="single" w:color="auto" w:sz="4" w:space="0"/>
              <w:right w:val="single" w:color="auto" w:sz="4" w:space="0"/>
            </w:tcBorders>
            <w:vAlign w:val="center"/>
          </w:tcPr>
          <w:p w14:paraId="23481613">
            <w:pPr>
              <w:rPr>
                <w:rFonts w:ascii="宋体" w:hAnsi="宋体" w:cs="Arial"/>
                <w:color w:val="000000"/>
                <w:sz w:val="22"/>
                <w:szCs w:val="22"/>
              </w:rPr>
            </w:pPr>
            <w:r>
              <w:rPr>
                <w:rFonts w:hint="eastAsia" w:cs="Arial"/>
                <w:color w:val="000000"/>
                <w:sz w:val="22"/>
                <w:szCs w:val="22"/>
              </w:rPr>
              <w:t>水利</w:t>
            </w:r>
          </w:p>
        </w:tc>
        <w:tc>
          <w:tcPr>
            <w:tcW w:w="3000" w:type="dxa"/>
            <w:tcBorders>
              <w:top w:val="nil"/>
              <w:left w:val="nil"/>
              <w:bottom w:val="single" w:color="auto" w:sz="4" w:space="0"/>
              <w:right w:val="single" w:color="auto" w:sz="4" w:space="0"/>
            </w:tcBorders>
            <w:vAlign w:val="center"/>
          </w:tcPr>
          <w:p w14:paraId="1975A2F6">
            <w:pPr>
              <w:jc w:val="center"/>
              <w:rPr>
                <w:rFonts w:ascii="宋体" w:hAnsi="宋体" w:cs="Arial"/>
                <w:color w:val="000000"/>
                <w:sz w:val="22"/>
                <w:szCs w:val="22"/>
              </w:rPr>
            </w:pPr>
            <w:r>
              <w:rPr>
                <w:rFonts w:hint="eastAsia" w:cs="Arial"/>
                <w:color w:val="000000"/>
                <w:sz w:val="22"/>
                <w:szCs w:val="22"/>
              </w:rPr>
              <w:t>6,072.49</w:t>
            </w:r>
          </w:p>
        </w:tc>
        <w:tc>
          <w:tcPr>
            <w:tcW w:w="3492" w:type="dxa"/>
            <w:tcBorders>
              <w:top w:val="nil"/>
              <w:left w:val="nil"/>
              <w:bottom w:val="single" w:color="auto" w:sz="4" w:space="0"/>
              <w:right w:val="single" w:color="auto" w:sz="4" w:space="0"/>
            </w:tcBorders>
            <w:vAlign w:val="center"/>
          </w:tcPr>
          <w:p w14:paraId="02698936">
            <w:pPr>
              <w:jc w:val="center"/>
              <w:rPr>
                <w:rFonts w:ascii="宋体" w:hAnsi="宋体" w:cs="Arial"/>
                <w:color w:val="000000"/>
                <w:sz w:val="22"/>
                <w:szCs w:val="22"/>
              </w:rPr>
            </w:pPr>
            <w:r>
              <w:rPr>
                <w:rFonts w:hint="eastAsia" w:cs="Arial"/>
                <w:color w:val="000000"/>
                <w:sz w:val="22"/>
                <w:szCs w:val="22"/>
              </w:rPr>
              <w:t>1,077.31</w:t>
            </w:r>
          </w:p>
        </w:tc>
        <w:tc>
          <w:tcPr>
            <w:tcW w:w="3000" w:type="dxa"/>
            <w:tcBorders>
              <w:top w:val="nil"/>
              <w:left w:val="nil"/>
              <w:bottom w:val="single" w:color="auto" w:sz="4" w:space="0"/>
              <w:right w:val="single" w:color="auto" w:sz="8" w:space="0"/>
            </w:tcBorders>
            <w:vAlign w:val="center"/>
          </w:tcPr>
          <w:p w14:paraId="53AFAA35">
            <w:pPr>
              <w:jc w:val="center"/>
              <w:rPr>
                <w:rFonts w:ascii="宋体" w:hAnsi="宋体" w:cs="Arial"/>
                <w:color w:val="000000"/>
                <w:sz w:val="22"/>
                <w:szCs w:val="22"/>
              </w:rPr>
            </w:pPr>
            <w:r>
              <w:rPr>
                <w:rFonts w:hint="eastAsia" w:cs="Arial"/>
                <w:color w:val="000000"/>
                <w:sz w:val="22"/>
                <w:szCs w:val="22"/>
              </w:rPr>
              <w:t>4,995.18</w:t>
            </w:r>
          </w:p>
        </w:tc>
      </w:tr>
      <w:tr w14:paraId="359518F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69968DE">
            <w:pPr>
              <w:rPr>
                <w:rFonts w:ascii="宋体" w:hAnsi="宋体" w:cs="Arial"/>
                <w:color w:val="000000"/>
                <w:sz w:val="22"/>
                <w:szCs w:val="22"/>
              </w:rPr>
            </w:pPr>
            <w:r>
              <w:rPr>
                <w:rFonts w:hint="eastAsia" w:cs="Arial"/>
                <w:color w:val="000000"/>
                <w:sz w:val="22"/>
                <w:szCs w:val="22"/>
              </w:rPr>
              <w:t>2130301</w:t>
            </w:r>
          </w:p>
        </w:tc>
        <w:tc>
          <w:tcPr>
            <w:tcW w:w="3527" w:type="dxa"/>
            <w:tcBorders>
              <w:top w:val="nil"/>
              <w:left w:val="nil"/>
              <w:bottom w:val="single" w:color="auto" w:sz="4" w:space="0"/>
              <w:right w:val="single" w:color="auto" w:sz="4" w:space="0"/>
            </w:tcBorders>
            <w:vAlign w:val="center"/>
          </w:tcPr>
          <w:p w14:paraId="30F3AC27">
            <w:pPr>
              <w:rPr>
                <w:rFonts w:ascii="宋体" w:hAnsi="宋体" w:cs="Arial"/>
                <w:color w:val="000000"/>
                <w:sz w:val="22"/>
                <w:szCs w:val="22"/>
              </w:rPr>
            </w:pPr>
            <w:r>
              <w:rPr>
                <w:rFonts w:hint="eastAsia" w:cs="Arial"/>
                <w:color w:val="000000"/>
                <w:sz w:val="22"/>
                <w:szCs w:val="22"/>
              </w:rPr>
              <w:t xml:space="preserve">  行政运行</w:t>
            </w:r>
          </w:p>
        </w:tc>
        <w:tc>
          <w:tcPr>
            <w:tcW w:w="3000" w:type="dxa"/>
            <w:tcBorders>
              <w:top w:val="nil"/>
              <w:left w:val="nil"/>
              <w:bottom w:val="single" w:color="auto" w:sz="4" w:space="0"/>
              <w:right w:val="single" w:color="auto" w:sz="4" w:space="0"/>
            </w:tcBorders>
            <w:vAlign w:val="center"/>
          </w:tcPr>
          <w:p w14:paraId="1389FA59">
            <w:pPr>
              <w:jc w:val="center"/>
              <w:rPr>
                <w:rFonts w:ascii="宋体" w:hAnsi="宋体" w:cs="Arial"/>
                <w:color w:val="000000"/>
                <w:sz w:val="22"/>
                <w:szCs w:val="22"/>
              </w:rPr>
            </w:pPr>
            <w:r>
              <w:rPr>
                <w:rFonts w:hint="eastAsia" w:cs="Arial"/>
                <w:color w:val="000000"/>
                <w:sz w:val="22"/>
                <w:szCs w:val="22"/>
              </w:rPr>
              <w:t>955.79</w:t>
            </w:r>
          </w:p>
        </w:tc>
        <w:tc>
          <w:tcPr>
            <w:tcW w:w="3492" w:type="dxa"/>
            <w:tcBorders>
              <w:top w:val="nil"/>
              <w:left w:val="nil"/>
              <w:bottom w:val="single" w:color="auto" w:sz="4" w:space="0"/>
              <w:right w:val="single" w:color="auto" w:sz="4" w:space="0"/>
            </w:tcBorders>
            <w:vAlign w:val="center"/>
          </w:tcPr>
          <w:p w14:paraId="7121385B">
            <w:pPr>
              <w:jc w:val="center"/>
              <w:rPr>
                <w:rFonts w:ascii="宋体" w:hAnsi="宋体" w:cs="Arial"/>
                <w:color w:val="000000"/>
                <w:sz w:val="22"/>
                <w:szCs w:val="22"/>
              </w:rPr>
            </w:pPr>
            <w:r>
              <w:rPr>
                <w:rFonts w:hint="eastAsia" w:cs="Arial"/>
                <w:color w:val="000000"/>
                <w:sz w:val="22"/>
                <w:szCs w:val="22"/>
              </w:rPr>
              <w:t>955.79</w:t>
            </w:r>
          </w:p>
        </w:tc>
        <w:tc>
          <w:tcPr>
            <w:tcW w:w="3000" w:type="dxa"/>
            <w:tcBorders>
              <w:top w:val="nil"/>
              <w:left w:val="nil"/>
              <w:bottom w:val="single" w:color="auto" w:sz="4" w:space="0"/>
              <w:right w:val="single" w:color="auto" w:sz="8" w:space="0"/>
            </w:tcBorders>
            <w:vAlign w:val="center"/>
          </w:tcPr>
          <w:p w14:paraId="5CD65684">
            <w:pPr>
              <w:jc w:val="center"/>
              <w:rPr>
                <w:rFonts w:ascii="宋体" w:hAnsi="宋体" w:cs="Arial"/>
                <w:color w:val="000000"/>
                <w:sz w:val="22"/>
                <w:szCs w:val="22"/>
              </w:rPr>
            </w:pPr>
            <w:r>
              <w:rPr>
                <w:rFonts w:hint="eastAsia" w:cs="Arial"/>
                <w:color w:val="000000"/>
                <w:sz w:val="22"/>
                <w:szCs w:val="22"/>
              </w:rPr>
              <w:t>0.00</w:t>
            </w:r>
          </w:p>
        </w:tc>
      </w:tr>
      <w:tr w14:paraId="192B2FE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1B1D61B">
            <w:pPr>
              <w:rPr>
                <w:rFonts w:ascii="宋体" w:hAnsi="宋体" w:cs="Arial"/>
                <w:color w:val="000000"/>
                <w:sz w:val="22"/>
                <w:szCs w:val="22"/>
              </w:rPr>
            </w:pPr>
            <w:r>
              <w:rPr>
                <w:rFonts w:hint="eastAsia" w:cs="Arial"/>
                <w:color w:val="000000"/>
                <w:sz w:val="22"/>
                <w:szCs w:val="22"/>
              </w:rPr>
              <w:t>2130302</w:t>
            </w:r>
          </w:p>
        </w:tc>
        <w:tc>
          <w:tcPr>
            <w:tcW w:w="3527" w:type="dxa"/>
            <w:tcBorders>
              <w:top w:val="nil"/>
              <w:left w:val="nil"/>
              <w:bottom w:val="single" w:color="auto" w:sz="4" w:space="0"/>
              <w:right w:val="single" w:color="auto" w:sz="4" w:space="0"/>
            </w:tcBorders>
            <w:vAlign w:val="center"/>
          </w:tcPr>
          <w:p w14:paraId="5D9BDC52">
            <w:pPr>
              <w:rPr>
                <w:rFonts w:ascii="宋体" w:hAnsi="宋体" w:cs="Arial"/>
                <w:color w:val="000000"/>
                <w:sz w:val="22"/>
                <w:szCs w:val="22"/>
              </w:rPr>
            </w:pPr>
            <w:r>
              <w:rPr>
                <w:rFonts w:hint="eastAsia" w:cs="Arial"/>
                <w:color w:val="000000"/>
                <w:sz w:val="22"/>
                <w:szCs w:val="22"/>
              </w:rPr>
              <w:t xml:space="preserve">  一般行政管理事务</w:t>
            </w:r>
          </w:p>
        </w:tc>
        <w:tc>
          <w:tcPr>
            <w:tcW w:w="3000" w:type="dxa"/>
            <w:tcBorders>
              <w:top w:val="nil"/>
              <w:left w:val="nil"/>
              <w:bottom w:val="single" w:color="auto" w:sz="4" w:space="0"/>
              <w:right w:val="single" w:color="auto" w:sz="4" w:space="0"/>
            </w:tcBorders>
            <w:vAlign w:val="center"/>
          </w:tcPr>
          <w:p w14:paraId="4E3A5B03">
            <w:pPr>
              <w:jc w:val="center"/>
              <w:rPr>
                <w:rFonts w:ascii="宋体" w:hAnsi="宋体" w:cs="Arial"/>
                <w:color w:val="000000"/>
                <w:sz w:val="22"/>
                <w:szCs w:val="22"/>
              </w:rPr>
            </w:pPr>
            <w:r>
              <w:rPr>
                <w:rFonts w:hint="eastAsia" w:cs="Arial"/>
                <w:color w:val="000000"/>
                <w:sz w:val="22"/>
                <w:szCs w:val="22"/>
              </w:rPr>
              <w:t>121.51</w:t>
            </w:r>
          </w:p>
        </w:tc>
        <w:tc>
          <w:tcPr>
            <w:tcW w:w="3492" w:type="dxa"/>
            <w:tcBorders>
              <w:top w:val="nil"/>
              <w:left w:val="nil"/>
              <w:bottom w:val="single" w:color="auto" w:sz="4" w:space="0"/>
              <w:right w:val="single" w:color="auto" w:sz="4" w:space="0"/>
            </w:tcBorders>
            <w:vAlign w:val="center"/>
          </w:tcPr>
          <w:p w14:paraId="3E2733D5">
            <w:pPr>
              <w:jc w:val="center"/>
              <w:rPr>
                <w:rFonts w:ascii="宋体" w:hAnsi="宋体" w:cs="Arial"/>
                <w:color w:val="000000"/>
                <w:sz w:val="22"/>
                <w:szCs w:val="22"/>
              </w:rPr>
            </w:pPr>
            <w:r>
              <w:rPr>
                <w:rFonts w:hint="eastAsia" w:cs="Arial"/>
                <w:color w:val="000000"/>
                <w:sz w:val="22"/>
                <w:szCs w:val="22"/>
              </w:rPr>
              <w:t>121.51</w:t>
            </w:r>
          </w:p>
        </w:tc>
        <w:tc>
          <w:tcPr>
            <w:tcW w:w="3000" w:type="dxa"/>
            <w:tcBorders>
              <w:top w:val="nil"/>
              <w:left w:val="nil"/>
              <w:bottom w:val="single" w:color="auto" w:sz="4" w:space="0"/>
              <w:right w:val="single" w:color="auto" w:sz="8" w:space="0"/>
            </w:tcBorders>
            <w:vAlign w:val="center"/>
          </w:tcPr>
          <w:p w14:paraId="404AAA79">
            <w:pPr>
              <w:jc w:val="center"/>
              <w:rPr>
                <w:rFonts w:ascii="宋体" w:hAnsi="宋体" w:cs="Arial"/>
                <w:color w:val="000000"/>
                <w:sz w:val="22"/>
                <w:szCs w:val="22"/>
              </w:rPr>
            </w:pPr>
            <w:r>
              <w:rPr>
                <w:rFonts w:hint="eastAsia" w:cs="Arial"/>
                <w:color w:val="000000"/>
                <w:sz w:val="22"/>
                <w:szCs w:val="22"/>
              </w:rPr>
              <w:t>0.00</w:t>
            </w:r>
          </w:p>
        </w:tc>
      </w:tr>
      <w:tr w14:paraId="24FF710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8CA1626">
            <w:pPr>
              <w:rPr>
                <w:rFonts w:ascii="宋体" w:hAnsi="宋体" w:cs="Arial"/>
                <w:color w:val="000000"/>
                <w:sz w:val="22"/>
                <w:szCs w:val="22"/>
              </w:rPr>
            </w:pPr>
            <w:r>
              <w:rPr>
                <w:rFonts w:hint="eastAsia" w:cs="Arial"/>
                <w:color w:val="000000"/>
                <w:sz w:val="22"/>
                <w:szCs w:val="22"/>
              </w:rPr>
              <w:t>2130304</w:t>
            </w:r>
          </w:p>
        </w:tc>
        <w:tc>
          <w:tcPr>
            <w:tcW w:w="3527" w:type="dxa"/>
            <w:tcBorders>
              <w:top w:val="nil"/>
              <w:left w:val="nil"/>
              <w:bottom w:val="single" w:color="auto" w:sz="4" w:space="0"/>
              <w:right w:val="single" w:color="auto" w:sz="4" w:space="0"/>
            </w:tcBorders>
            <w:vAlign w:val="center"/>
          </w:tcPr>
          <w:p w14:paraId="0606BC57">
            <w:pPr>
              <w:rPr>
                <w:rFonts w:ascii="宋体" w:hAnsi="宋体" w:cs="Arial"/>
                <w:color w:val="000000"/>
                <w:sz w:val="22"/>
                <w:szCs w:val="22"/>
              </w:rPr>
            </w:pPr>
            <w:r>
              <w:rPr>
                <w:rFonts w:hint="eastAsia" w:cs="Arial"/>
                <w:color w:val="000000"/>
                <w:sz w:val="22"/>
                <w:szCs w:val="22"/>
              </w:rPr>
              <w:t xml:space="preserve">  水利行业业务管理</w:t>
            </w:r>
          </w:p>
        </w:tc>
        <w:tc>
          <w:tcPr>
            <w:tcW w:w="3000" w:type="dxa"/>
            <w:tcBorders>
              <w:top w:val="nil"/>
              <w:left w:val="nil"/>
              <w:bottom w:val="single" w:color="auto" w:sz="4" w:space="0"/>
              <w:right w:val="single" w:color="auto" w:sz="4" w:space="0"/>
            </w:tcBorders>
            <w:vAlign w:val="center"/>
          </w:tcPr>
          <w:p w14:paraId="73E739E6">
            <w:pPr>
              <w:jc w:val="center"/>
              <w:rPr>
                <w:rFonts w:ascii="宋体" w:hAnsi="宋体" w:cs="Arial"/>
                <w:color w:val="000000"/>
                <w:sz w:val="22"/>
                <w:szCs w:val="22"/>
              </w:rPr>
            </w:pPr>
            <w:r>
              <w:rPr>
                <w:rFonts w:hint="eastAsia" w:cs="Arial"/>
                <w:color w:val="000000"/>
                <w:sz w:val="22"/>
                <w:szCs w:val="22"/>
              </w:rPr>
              <w:t>1,303.18</w:t>
            </w:r>
          </w:p>
        </w:tc>
        <w:tc>
          <w:tcPr>
            <w:tcW w:w="3492" w:type="dxa"/>
            <w:tcBorders>
              <w:top w:val="nil"/>
              <w:left w:val="nil"/>
              <w:bottom w:val="single" w:color="auto" w:sz="4" w:space="0"/>
              <w:right w:val="single" w:color="auto" w:sz="4" w:space="0"/>
            </w:tcBorders>
            <w:vAlign w:val="center"/>
          </w:tcPr>
          <w:p w14:paraId="3BB0EFDD">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7F5C4A43">
            <w:pPr>
              <w:jc w:val="center"/>
              <w:rPr>
                <w:rFonts w:ascii="宋体" w:hAnsi="宋体" w:cs="Arial"/>
                <w:color w:val="000000"/>
                <w:sz w:val="22"/>
                <w:szCs w:val="22"/>
              </w:rPr>
            </w:pPr>
            <w:r>
              <w:rPr>
                <w:rFonts w:hint="eastAsia" w:cs="Arial"/>
                <w:color w:val="000000"/>
                <w:sz w:val="22"/>
                <w:szCs w:val="22"/>
              </w:rPr>
              <w:t>1,303.17</w:t>
            </w:r>
          </w:p>
        </w:tc>
      </w:tr>
      <w:tr w14:paraId="6FC18A3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D259866">
            <w:pPr>
              <w:rPr>
                <w:rFonts w:ascii="宋体" w:hAnsi="宋体" w:cs="Arial"/>
                <w:color w:val="000000"/>
                <w:sz w:val="22"/>
                <w:szCs w:val="22"/>
              </w:rPr>
            </w:pPr>
            <w:r>
              <w:rPr>
                <w:rFonts w:hint="eastAsia" w:cs="Arial"/>
                <w:color w:val="000000"/>
                <w:sz w:val="22"/>
                <w:szCs w:val="22"/>
              </w:rPr>
              <w:t>2130305</w:t>
            </w:r>
          </w:p>
        </w:tc>
        <w:tc>
          <w:tcPr>
            <w:tcW w:w="3527" w:type="dxa"/>
            <w:tcBorders>
              <w:top w:val="nil"/>
              <w:left w:val="nil"/>
              <w:bottom w:val="single" w:color="auto" w:sz="4" w:space="0"/>
              <w:right w:val="single" w:color="auto" w:sz="4" w:space="0"/>
            </w:tcBorders>
            <w:vAlign w:val="center"/>
          </w:tcPr>
          <w:p w14:paraId="07597B38">
            <w:pPr>
              <w:rPr>
                <w:rFonts w:ascii="宋体" w:hAnsi="宋体" w:cs="Arial"/>
                <w:color w:val="000000"/>
                <w:sz w:val="22"/>
                <w:szCs w:val="22"/>
              </w:rPr>
            </w:pPr>
            <w:r>
              <w:rPr>
                <w:rFonts w:hint="eastAsia" w:cs="Arial"/>
                <w:color w:val="000000"/>
                <w:sz w:val="22"/>
                <w:szCs w:val="22"/>
              </w:rPr>
              <w:t xml:space="preserve">  水利工程建设</w:t>
            </w:r>
          </w:p>
        </w:tc>
        <w:tc>
          <w:tcPr>
            <w:tcW w:w="3000" w:type="dxa"/>
            <w:tcBorders>
              <w:top w:val="nil"/>
              <w:left w:val="nil"/>
              <w:bottom w:val="single" w:color="auto" w:sz="4" w:space="0"/>
              <w:right w:val="single" w:color="auto" w:sz="4" w:space="0"/>
            </w:tcBorders>
            <w:vAlign w:val="center"/>
          </w:tcPr>
          <w:p w14:paraId="544DDF07">
            <w:pPr>
              <w:jc w:val="center"/>
              <w:rPr>
                <w:rFonts w:ascii="宋体" w:hAnsi="宋体" w:cs="Arial"/>
                <w:color w:val="000000"/>
                <w:sz w:val="22"/>
                <w:szCs w:val="22"/>
              </w:rPr>
            </w:pPr>
            <w:r>
              <w:rPr>
                <w:rFonts w:hint="eastAsia" w:cs="Arial"/>
                <w:color w:val="000000"/>
                <w:sz w:val="22"/>
                <w:szCs w:val="22"/>
              </w:rPr>
              <w:t>735.53</w:t>
            </w:r>
          </w:p>
        </w:tc>
        <w:tc>
          <w:tcPr>
            <w:tcW w:w="3492" w:type="dxa"/>
            <w:tcBorders>
              <w:top w:val="nil"/>
              <w:left w:val="nil"/>
              <w:bottom w:val="single" w:color="auto" w:sz="4" w:space="0"/>
              <w:right w:val="single" w:color="auto" w:sz="4" w:space="0"/>
            </w:tcBorders>
            <w:vAlign w:val="center"/>
          </w:tcPr>
          <w:p w14:paraId="5E919873">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660AE554">
            <w:pPr>
              <w:jc w:val="center"/>
              <w:rPr>
                <w:rFonts w:ascii="宋体" w:hAnsi="宋体" w:cs="Arial"/>
                <w:color w:val="000000"/>
                <w:sz w:val="22"/>
                <w:szCs w:val="22"/>
              </w:rPr>
            </w:pPr>
            <w:r>
              <w:rPr>
                <w:rFonts w:hint="eastAsia" w:cs="Arial"/>
                <w:color w:val="000000"/>
                <w:sz w:val="22"/>
                <w:szCs w:val="22"/>
              </w:rPr>
              <w:t>735.53</w:t>
            </w:r>
          </w:p>
        </w:tc>
      </w:tr>
      <w:tr w14:paraId="0D262DE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7C50C93">
            <w:pPr>
              <w:rPr>
                <w:rFonts w:ascii="宋体" w:hAnsi="宋体" w:cs="Arial"/>
                <w:color w:val="000000"/>
                <w:sz w:val="22"/>
                <w:szCs w:val="22"/>
              </w:rPr>
            </w:pPr>
            <w:r>
              <w:rPr>
                <w:rFonts w:hint="eastAsia" w:cs="Arial"/>
                <w:color w:val="000000"/>
                <w:sz w:val="22"/>
                <w:szCs w:val="22"/>
              </w:rPr>
              <w:t>2130306</w:t>
            </w:r>
          </w:p>
        </w:tc>
        <w:tc>
          <w:tcPr>
            <w:tcW w:w="3527" w:type="dxa"/>
            <w:tcBorders>
              <w:top w:val="nil"/>
              <w:left w:val="nil"/>
              <w:bottom w:val="single" w:color="auto" w:sz="4" w:space="0"/>
              <w:right w:val="single" w:color="auto" w:sz="4" w:space="0"/>
            </w:tcBorders>
            <w:vAlign w:val="center"/>
          </w:tcPr>
          <w:p w14:paraId="18258906">
            <w:pPr>
              <w:rPr>
                <w:rFonts w:ascii="宋体" w:hAnsi="宋体" w:cs="Arial"/>
                <w:color w:val="000000"/>
                <w:sz w:val="22"/>
                <w:szCs w:val="22"/>
              </w:rPr>
            </w:pPr>
            <w:r>
              <w:rPr>
                <w:rFonts w:hint="eastAsia" w:cs="Arial"/>
                <w:color w:val="000000"/>
                <w:sz w:val="22"/>
                <w:szCs w:val="22"/>
              </w:rPr>
              <w:t xml:space="preserve">  水利工程运行与维护</w:t>
            </w:r>
          </w:p>
        </w:tc>
        <w:tc>
          <w:tcPr>
            <w:tcW w:w="3000" w:type="dxa"/>
            <w:tcBorders>
              <w:top w:val="nil"/>
              <w:left w:val="nil"/>
              <w:bottom w:val="single" w:color="auto" w:sz="4" w:space="0"/>
              <w:right w:val="single" w:color="auto" w:sz="4" w:space="0"/>
            </w:tcBorders>
            <w:vAlign w:val="center"/>
          </w:tcPr>
          <w:p w14:paraId="27EB497E">
            <w:pPr>
              <w:jc w:val="center"/>
              <w:rPr>
                <w:rFonts w:ascii="宋体" w:hAnsi="宋体" w:cs="Arial"/>
                <w:color w:val="000000"/>
                <w:sz w:val="22"/>
                <w:szCs w:val="22"/>
              </w:rPr>
            </w:pPr>
            <w:r>
              <w:rPr>
                <w:rFonts w:hint="eastAsia" w:cs="Arial"/>
                <w:color w:val="000000"/>
                <w:sz w:val="22"/>
                <w:szCs w:val="22"/>
              </w:rPr>
              <w:t>915.10</w:t>
            </w:r>
          </w:p>
        </w:tc>
        <w:tc>
          <w:tcPr>
            <w:tcW w:w="3492" w:type="dxa"/>
            <w:tcBorders>
              <w:top w:val="nil"/>
              <w:left w:val="nil"/>
              <w:bottom w:val="single" w:color="auto" w:sz="4" w:space="0"/>
              <w:right w:val="single" w:color="auto" w:sz="4" w:space="0"/>
            </w:tcBorders>
            <w:vAlign w:val="center"/>
          </w:tcPr>
          <w:p w14:paraId="5E421920">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30E59E68">
            <w:pPr>
              <w:jc w:val="center"/>
              <w:rPr>
                <w:rFonts w:ascii="宋体" w:hAnsi="宋体" w:cs="Arial"/>
                <w:color w:val="000000"/>
                <w:sz w:val="22"/>
                <w:szCs w:val="22"/>
              </w:rPr>
            </w:pPr>
            <w:r>
              <w:rPr>
                <w:rFonts w:hint="eastAsia" w:cs="Arial"/>
                <w:color w:val="000000"/>
                <w:sz w:val="22"/>
                <w:szCs w:val="22"/>
              </w:rPr>
              <w:t>915.10</w:t>
            </w:r>
          </w:p>
        </w:tc>
      </w:tr>
      <w:tr w14:paraId="16D1152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70149D0">
            <w:pPr>
              <w:rPr>
                <w:rFonts w:ascii="宋体" w:hAnsi="宋体" w:cs="Arial"/>
                <w:color w:val="000000"/>
                <w:sz w:val="22"/>
                <w:szCs w:val="22"/>
              </w:rPr>
            </w:pPr>
            <w:r>
              <w:rPr>
                <w:rFonts w:hint="eastAsia" w:cs="Arial"/>
                <w:color w:val="000000"/>
                <w:sz w:val="22"/>
                <w:szCs w:val="22"/>
              </w:rPr>
              <w:t>2130309</w:t>
            </w:r>
          </w:p>
        </w:tc>
        <w:tc>
          <w:tcPr>
            <w:tcW w:w="3527" w:type="dxa"/>
            <w:tcBorders>
              <w:top w:val="nil"/>
              <w:left w:val="nil"/>
              <w:bottom w:val="single" w:color="auto" w:sz="4" w:space="0"/>
              <w:right w:val="single" w:color="auto" w:sz="4" w:space="0"/>
            </w:tcBorders>
            <w:vAlign w:val="center"/>
          </w:tcPr>
          <w:p w14:paraId="3B7D00B7">
            <w:pPr>
              <w:rPr>
                <w:rFonts w:ascii="宋体" w:hAnsi="宋体" w:cs="Arial"/>
                <w:color w:val="000000"/>
                <w:sz w:val="22"/>
                <w:szCs w:val="22"/>
              </w:rPr>
            </w:pPr>
            <w:r>
              <w:rPr>
                <w:rFonts w:hint="eastAsia" w:cs="Arial"/>
                <w:color w:val="000000"/>
                <w:sz w:val="22"/>
                <w:szCs w:val="22"/>
              </w:rPr>
              <w:t xml:space="preserve">  水利执法监督</w:t>
            </w:r>
          </w:p>
        </w:tc>
        <w:tc>
          <w:tcPr>
            <w:tcW w:w="3000" w:type="dxa"/>
            <w:tcBorders>
              <w:top w:val="nil"/>
              <w:left w:val="nil"/>
              <w:bottom w:val="single" w:color="auto" w:sz="4" w:space="0"/>
              <w:right w:val="single" w:color="auto" w:sz="4" w:space="0"/>
            </w:tcBorders>
            <w:vAlign w:val="center"/>
          </w:tcPr>
          <w:p w14:paraId="621C0A5F">
            <w:pPr>
              <w:jc w:val="center"/>
              <w:rPr>
                <w:rFonts w:ascii="宋体" w:hAnsi="宋体" w:cs="Arial"/>
                <w:color w:val="000000"/>
                <w:sz w:val="22"/>
                <w:szCs w:val="22"/>
              </w:rPr>
            </w:pPr>
            <w:r>
              <w:rPr>
                <w:rFonts w:hint="eastAsia" w:cs="Arial"/>
                <w:color w:val="000000"/>
                <w:sz w:val="22"/>
                <w:szCs w:val="22"/>
              </w:rPr>
              <w:t>28.59</w:t>
            </w:r>
          </w:p>
        </w:tc>
        <w:tc>
          <w:tcPr>
            <w:tcW w:w="3492" w:type="dxa"/>
            <w:tcBorders>
              <w:top w:val="nil"/>
              <w:left w:val="nil"/>
              <w:bottom w:val="single" w:color="auto" w:sz="4" w:space="0"/>
              <w:right w:val="single" w:color="auto" w:sz="4" w:space="0"/>
            </w:tcBorders>
            <w:vAlign w:val="center"/>
          </w:tcPr>
          <w:p w14:paraId="7F42B55A">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7C2B1D2B">
            <w:pPr>
              <w:jc w:val="center"/>
              <w:rPr>
                <w:rFonts w:ascii="宋体" w:hAnsi="宋体" w:cs="Arial"/>
                <w:color w:val="000000"/>
                <w:sz w:val="22"/>
                <w:szCs w:val="22"/>
              </w:rPr>
            </w:pPr>
            <w:r>
              <w:rPr>
                <w:rFonts w:hint="eastAsia" w:cs="Arial"/>
                <w:color w:val="000000"/>
                <w:sz w:val="22"/>
                <w:szCs w:val="22"/>
              </w:rPr>
              <w:t>28.59</w:t>
            </w:r>
          </w:p>
        </w:tc>
      </w:tr>
      <w:tr w14:paraId="0BDED3F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624F625">
            <w:pPr>
              <w:rPr>
                <w:rFonts w:ascii="宋体" w:hAnsi="宋体" w:cs="Arial"/>
                <w:color w:val="000000"/>
                <w:sz w:val="22"/>
                <w:szCs w:val="22"/>
              </w:rPr>
            </w:pPr>
            <w:r>
              <w:rPr>
                <w:rFonts w:hint="eastAsia" w:cs="Arial"/>
                <w:color w:val="000000"/>
                <w:sz w:val="22"/>
                <w:szCs w:val="22"/>
              </w:rPr>
              <w:t>2130311</w:t>
            </w:r>
          </w:p>
        </w:tc>
        <w:tc>
          <w:tcPr>
            <w:tcW w:w="3527" w:type="dxa"/>
            <w:tcBorders>
              <w:top w:val="nil"/>
              <w:left w:val="nil"/>
              <w:bottom w:val="single" w:color="auto" w:sz="4" w:space="0"/>
              <w:right w:val="single" w:color="auto" w:sz="4" w:space="0"/>
            </w:tcBorders>
            <w:vAlign w:val="center"/>
          </w:tcPr>
          <w:p w14:paraId="01FE0A46">
            <w:pPr>
              <w:rPr>
                <w:rFonts w:ascii="宋体" w:hAnsi="宋体" w:cs="Arial"/>
                <w:color w:val="000000"/>
                <w:sz w:val="22"/>
                <w:szCs w:val="22"/>
              </w:rPr>
            </w:pPr>
            <w:r>
              <w:rPr>
                <w:rFonts w:hint="eastAsia" w:cs="Arial"/>
                <w:color w:val="000000"/>
                <w:sz w:val="22"/>
                <w:szCs w:val="22"/>
              </w:rPr>
              <w:t xml:space="preserve">  水资源节约管理与保护</w:t>
            </w:r>
          </w:p>
        </w:tc>
        <w:tc>
          <w:tcPr>
            <w:tcW w:w="3000" w:type="dxa"/>
            <w:tcBorders>
              <w:top w:val="nil"/>
              <w:left w:val="nil"/>
              <w:bottom w:val="single" w:color="auto" w:sz="4" w:space="0"/>
              <w:right w:val="single" w:color="auto" w:sz="4" w:space="0"/>
            </w:tcBorders>
            <w:vAlign w:val="center"/>
          </w:tcPr>
          <w:p w14:paraId="73A43266">
            <w:pPr>
              <w:jc w:val="center"/>
              <w:rPr>
                <w:rFonts w:ascii="宋体" w:hAnsi="宋体" w:cs="Arial"/>
                <w:color w:val="000000"/>
                <w:sz w:val="22"/>
                <w:szCs w:val="22"/>
              </w:rPr>
            </w:pPr>
            <w:r>
              <w:rPr>
                <w:rFonts w:hint="eastAsia" w:cs="Arial"/>
                <w:color w:val="000000"/>
                <w:sz w:val="22"/>
                <w:szCs w:val="22"/>
              </w:rPr>
              <w:t>10.62</w:t>
            </w:r>
          </w:p>
        </w:tc>
        <w:tc>
          <w:tcPr>
            <w:tcW w:w="3492" w:type="dxa"/>
            <w:tcBorders>
              <w:top w:val="nil"/>
              <w:left w:val="nil"/>
              <w:bottom w:val="single" w:color="auto" w:sz="4" w:space="0"/>
              <w:right w:val="single" w:color="auto" w:sz="4" w:space="0"/>
            </w:tcBorders>
            <w:vAlign w:val="center"/>
          </w:tcPr>
          <w:p w14:paraId="52DA9E22">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4BC3E29C">
            <w:pPr>
              <w:jc w:val="center"/>
              <w:rPr>
                <w:rFonts w:ascii="宋体" w:hAnsi="宋体" w:cs="Arial"/>
                <w:color w:val="000000"/>
                <w:sz w:val="22"/>
                <w:szCs w:val="22"/>
              </w:rPr>
            </w:pPr>
            <w:r>
              <w:rPr>
                <w:rFonts w:hint="eastAsia" w:cs="Arial"/>
                <w:color w:val="000000"/>
                <w:sz w:val="22"/>
                <w:szCs w:val="22"/>
              </w:rPr>
              <w:t>10.62</w:t>
            </w:r>
          </w:p>
        </w:tc>
      </w:tr>
      <w:tr w14:paraId="2D0531B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CBA8A27">
            <w:pPr>
              <w:rPr>
                <w:rFonts w:ascii="宋体" w:hAnsi="宋体" w:cs="Arial"/>
                <w:color w:val="000000"/>
                <w:sz w:val="22"/>
                <w:szCs w:val="22"/>
              </w:rPr>
            </w:pPr>
            <w:r>
              <w:rPr>
                <w:rFonts w:hint="eastAsia" w:cs="Arial"/>
                <w:color w:val="000000"/>
                <w:sz w:val="22"/>
                <w:szCs w:val="22"/>
              </w:rPr>
              <w:t>2130313</w:t>
            </w:r>
          </w:p>
        </w:tc>
        <w:tc>
          <w:tcPr>
            <w:tcW w:w="3527" w:type="dxa"/>
            <w:tcBorders>
              <w:top w:val="nil"/>
              <w:left w:val="nil"/>
              <w:bottom w:val="single" w:color="auto" w:sz="4" w:space="0"/>
              <w:right w:val="single" w:color="auto" w:sz="4" w:space="0"/>
            </w:tcBorders>
            <w:vAlign w:val="center"/>
          </w:tcPr>
          <w:p w14:paraId="5684C2B0">
            <w:pPr>
              <w:rPr>
                <w:rFonts w:ascii="宋体" w:hAnsi="宋体" w:cs="Arial"/>
                <w:color w:val="000000"/>
                <w:sz w:val="22"/>
                <w:szCs w:val="22"/>
              </w:rPr>
            </w:pPr>
            <w:r>
              <w:rPr>
                <w:rFonts w:hint="eastAsia" w:cs="Arial"/>
                <w:color w:val="000000"/>
                <w:sz w:val="22"/>
                <w:szCs w:val="22"/>
              </w:rPr>
              <w:t xml:space="preserve">  水文测报</w:t>
            </w:r>
          </w:p>
        </w:tc>
        <w:tc>
          <w:tcPr>
            <w:tcW w:w="3000" w:type="dxa"/>
            <w:tcBorders>
              <w:top w:val="nil"/>
              <w:left w:val="nil"/>
              <w:bottom w:val="single" w:color="auto" w:sz="4" w:space="0"/>
              <w:right w:val="single" w:color="auto" w:sz="4" w:space="0"/>
            </w:tcBorders>
            <w:vAlign w:val="center"/>
          </w:tcPr>
          <w:p w14:paraId="38C7A125">
            <w:pPr>
              <w:jc w:val="center"/>
              <w:rPr>
                <w:rFonts w:ascii="宋体" w:hAnsi="宋体" w:cs="Arial"/>
                <w:color w:val="000000"/>
                <w:sz w:val="22"/>
                <w:szCs w:val="22"/>
              </w:rPr>
            </w:pPr>
            <w:r>
              <w:rPr>
                <w:rFonts w:hint="eastAsia" w:cs="Arial"/>
                <w:color w:val="000000"/>
                <w:sz w:val="22"/>
                <w:szCs w:val="22"/>
              </w:rPr>
              <w:t>5.00</w:t>
            </w:r>
          </w:p>
        </w:tc>
        <w:tc>
          <w:tcPr>
            <w:tcW w:w="3492" w:type="dxa"/>
            <w:tcBorders>
              <w:top w:val="nil"/>
              <w:left w:val="nil"/>
              <w:bottom w:val="single" w:color="auto" w:sz="4" w:space="0"/>
              <w:right w:val="single" w:color="auto" w:sz="4" w:space="0"/>
            </w:tcBorders>
            <w:vAlign w:val="center"/>
          </w:tcPr>
          <w:p w14:paraId="35F612F1">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0310A3B6">
            <w:pPr>
              <w:jc w:val="center"/>
              <w:rPr>
                <w:rFonts w:ascii="宋体" w:hAnsi="宋体" w:cs="Arial"/>
                <w:color w:val="000000"/>
                <w:sz w:val="22"/>
                <w:szCs w:val="22"/>
              </w:rPr>
            </w:pPr>
            <w:r>
              <w:rPr>
                <w:rFonts w:hint="eastAsia" w:cs="Arial"/>
                <w:color w:val="000000"/>
                <w:sz w:val="22"/>
                <w:szCs w:val="22"/>
              </w:rPr>
              <w:t>5.00</w:t>
            </w:r>
          </w:p>
        </w:tc>
      </w:tr>
      <w:tr w14:paraId="3E7BC41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438E32E">
            <w:pPr>
              <w:rPr>
                <w:rFonts w:ascii="宋体" w:hAnsi="宋体" w:cs="Arial"/>
                <w:color w:val="000000"/>
                <w:sz w:val="22"/>
                <w:szCs w:val="22"/>
              </w:rPr>
            </w:pPr>
            <w:r>
              <w:rPr>
                <w:rFonts w:hint="eastAsia" w:cs="Arial"/>
                <w:color w:val="000000"/>
                <w:sz w:val="22"/>
                <w:szCs w:val="22"/>
              </w:rPr>
              <w:t>2130314</w:t>
            </w:r>
          </w:p>
        </w:tc>
        <w:tc>
          <w:tcPr>
            <w:tcW w:w="3527" w:type="dxa"/>
            <w:tcBorders>
              <w:top w:val="nil"/>
              <w:left w:val="nil"/>
              <w:bottom w:val="single" w:color="auto" w:sz="4" w:space="0"/>
              <w:right w:val="single" w:color="auto" w:sz="4" w:space="0"/>
            </w:tcBorders>
            <w:vAlign w:val="center"/>
          </w:tcPr>
          <w:p w14:paraId="44FBFC8F">
            <w:pPr>
              <w:rPr>
                <w:rFonts w:ascii="宋体" w:hAnsi="宋体" w:cs="Arial"/>
                <w:color w:val="000000"/>
                <w:sz w:val="22"/>
                <w:szCs w:val="22"/>
              </w:rPr>
            </w:pPr>
            <w:r>
              <w:rPr>
                <w:rFonts w:hint="eastAsia" w:cs="Arial"/>
                <w:color w:val="000000"/>
                <w:sz w:val="22"/>
                <w:szCs w:val="22"/>
              </w:rPr>
              <w:t xml:space="preserve">  防汛</w:t>
            </w:r>
          </w:p>
        </w:tc>
        <w:tc>
          <w:tcPr>
            <w:tcW w:w="3000" w:type="dxa"/>
            <w:tcBorders>
              <w:top w:val="nil"/>
              <w:left w:val="nil"/>
              <w:bottom w:val="single" w:color="auto" w:sz="4" w:space="0"/>
              <w:right w:val="single" w:color="auto" w:sz="4" w:space="0"/>
            </w:tcBorders>
            <w:vAlign w:val="center"/>
          </w:tcPr>
          <w:p w14:paraId="53972F1A">
            <w:pPr>
              <w:jc w:val="center"/>
              <w:rPr>
                <w:rFonts w:ascii="宋体" w:hAnsi="宋体" w:cs="Arial"/>
                <w:color w:val="000000"/>
                <w:sz w:val="22"/>
                <w:szCs w:val="22"/>
              </w:rPr>
            </w:pPr>
            <w:r>
              <w:rPr>
                <w:rFonts w:hint="eastAsia" w:cs="Arial"/>
                <w:color w:val="000000"/>
                <w:sz w:val="22"/>
                <w:szCs w:val="22"/>
              </w:rPr>
              <w:t>181.47</w:t>
            </w:r>
          </w:p>
        </w:tc>
        <w:tc>
          <w:tcPr>
            <w:tcW w:w="3492" w:type="dxa"/>
            <w:tcBorders>
              <w:top w:val="nil"/>
              <w:left w:val="nil"/>
              <w:bottom w:val="single" w:color="auto" w:sz="4" w:space="0"/>
              <w:right w:val="single" w:color="auto" w:sz="4" w:space="0"/>
            </w:tcBorders>
            <w:vAlign w:val="center"/>
          </w:tcPr>
          <w:p w14:paraId="37340DE1">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644143B4">
            <w:pPr>
              <w:jc w:val="center"/>
              <w:rPr>
                <w:rFonts w:ascii="宋体" w:hAnsi="宋体" w:cs="Arial"/>
                <w:color w:val="000000"/>
                <w:sz w:val="22"/>
                <w:szCs w:val="22"/>
              </w:rPr>
            </w:pPr>
            <w:r>
              <w:rPr>
                <w:rFonts w:hint="eastAsia" w:cs="Arial"/>
                <w:color w:val="000000"/>
                <w:sz w:val="22"/>
                <w:szCs w:val="22"/>
              </w:rPr>
              <w:t>181.47</w:t>
            </w:r>
          </w:p>
        </w:tc>
      </w:tr>
      <w:tr w14:paraId="6F605C5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E7D4788">
            <w:pPr>
              <w:rPr>
                <w:rFonts w:ascii="宋体" w:hAnsi="宋体" w:cs="Arial"/>
                <w:color w:val="000000"/>
                <w:sz w:val="22"/>
                <w:szCs w:val="22"/>
              </w:rPr>
            </w:pPr>
            <w:r>
              <w:rPr>
                <w:rFonts w:hint="eastAsia" w:cs="Arial"/>
                <w:color w:val="000000"/>
                <w:sz w:val="22"/>
                <w:szCs w:val="22"/>
              </w:rPr>
              <w:t>2130315</w:t>
            </w:r>
          </w:p>
        </w:tc>
        <w:tc>
          <w:tcPr>
            <w:tcW w:w="3527" w:type="dxa"/>
            <w:tcBorders>
              <w:top w:val="nil"/>
              <w:left w:val="nil"/>
              <w:bottom w:val="single" w:color="auto" w:sz="4" w:space="0"/>
              <w:right w:val="single" w:color="auto" w:sz="4" w:space="0"/>
            </w:tcBorders>
            <w:vAlign w:val="center"/>
          </w:tcPr>
          <w:p w14:paraId="17F4864E">
            <w:pPr>
              <w:rPr>
                <w:rFonts w:ascii="宋体" w:hAnsi="宋体" w:cs="Arial"/>
                <w:color w:val="000000"/>
                <w:sz w:val="22"/>
                <w:szCs w:val="22"/>
              </w:rPr>
            </w:pPr>
            <w:r>
              <w:rPr>
                <w:rFonts w:hint="eastAsia" w:cs="Arial"/>
                <w:color w:val="000000"/>
                <w:sz w:val="22"/>
                <w:szCs w:val="22"/>
              </w:rPr>
              <w:t xml:space="preserve">  抗旱</w:t>
            </w:r>
          </w:p>
        </w:tc>
        <w:tc>
          <w:tcPr>
            <w:tcW w:w="3000" w:type="dxa"/>
            <w:tcBorders>
              <w:top w:val="nil"/>
              <w:left w:val="nil"/>
              <w:bottom w:val="single" w:color="auto" w:sz="4" w:space="0"/>
              <w:right w:val="single" w:color="auto" w:sz="4" w:space="0"/>
            </w:tcBorders>
            <w:vAlign w:val="center"/>
          </w:tcPr>
          <w:p w14:paraId="5B94B07D">
            <w:pPr>
              <w:jc w:val="center"/>
              <w:rPr>
                <w:rFonts w:ascii="宋体" w:hAnsi="宋体" w:cs="Arial"/>
                <w:color w:val="000000"/>
                <w:sz w:val="22"/>
                <w:szCs w:val="22"/>
              </w:rPr>
            </w:pPr>
            <w:r>
              <w:rPr>
                <w:rFonts w:hint="eastAsia" w:cs="Arial"/>
                <w:color w:val="000000"/>
                <w:sz w:val="22"/>
                <w:szCs w:val="22"/>
              </w:rPr>
              <w:t>371.00</w:t>
            </w:r>
          </w:p>
        </w:tc>
        <w:tc>
          <w:tcPr>
            <w:tcW w:w="3492" w:type="dxa"/>
            <w:tcBorders>
              <w:top w:val="nil"/>
              <w:left w:val="nil"/>
              <w:bottom w:val="single" w:color="auto" w:sz="4" w:space="0"/>
              <w:right w:val="single" w:color="auto" w:sz="4" w:space="0"/>
            </w:tcBorders>
            <w:vAlign w:val="center"/>
          </w:tcPr>
          <w:p w14:paraId="0E48B546">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2881B893">
            <w:pPr>
              <w:jc w:val="center"/>
              <w:rPr>
                <w:rFonts w:ascii="宋体" w:hAnsi="宋体" w:cs="Arial"/>
                <w:color w:val="000000"/>
                <w:sz w:val="22"/>
                <w:szCs w:val="22"/>
              </w:rPr>
            </w:pPr>
            <w:r>
              <w:rPr>
                <w:rFonts w:hint="eastAsia" w:cs="Arial"/>
                <w:color w:val="000000"/>
                <w:sz w:val="22"/>
                <w:szCs w:val="22"/>
              </w:rPr>
              <w:t>371.00</w:t>
            </w:r>
          </w:p>
        </w:tc>
      </w:tr>
      <w:tr w14:paraId="0AB47E4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B55B22E">
            <w:pPr>
              <w:rPr>
                <w:rFonts w:ascii="宋体" w:hAnsi="宋体" w:cs="Arial"/>
                <w:color w:val="000000"/>
                <w:sz w:val="22"/>
                <w:szCs w:val="22"/>
              </w:rPr>
            </w:pPr>
            <w:r>
              <w:rPr>
                <w:rFonts w:hint="eastAsia" w:cs="Arial"/>
                <w:color w:val="000000"/>
                <w:sz w:val="22"/>
                <w:szCs w:val="22"/>
              </w:rPr>
              <w:t>2130321</w:t>
            </w:r>
          </w:p>
        </w:tc>
        <w:tc>
          <w:tcPr>
            <w:tcW w:w="3527" w:type="dxa"/>
            <w:tcBorders>
              <w:top w:val="nil"/>
              <w:left w:val="nil"/>
              <w:bottom w:val="single" w:color="auto" w:sz="4" w:space="0"/>
              <w:right w:val="single" w:color="auto" w:sz="4" w:space="0"/>
            </w:tcBorders>
            <w:vAlign w:val="center"/>
          </w:tcPr>
          <w:p w14:paraId="689830BC">
            <w:pPr>
              <w:rPr>
                <w:rFonts w:ascii="宋体" w:hAnsi="宋体" w:cs="Arial"/>
                <w:color w:val="000000"/>
                <w:sz w:val="22"/>
                <w:szCs w:val="22"/>
              </w:rPr>
            </w:pPr>
            <w:r>
              <w:rPr>
                <w:rFonts w:hint="eastAsia" w:cs="Arial"/>
                <w:color w:val="000000"/>
                <w:sz w:val="22"/>
                <w:szCs w:val="22"/>
              </w:rPr>
              <w:t xml:space="preserve">  大中型水库移民后期扶持专项支出</w:t>
            </w:r>
          </w:p>
        </w:tc>
        <w:tc>
          <w:tcPr>
            <w:tcW w:w="3000" w:type="dxa"/>
            <w:tcBorders>
              <w:top w:val="nil"/>
              <w:left w:val="nil"/>
              <w:bottom w:val="single" w:color="auto" w:sz="4" w:space="0"/>
              <w:right w:val="single" w:color="auto" w:sz="4" w:space="0"/>
            </w:tcBorders>
            <w:vAlign w:val="center"/>
          </w:tcPr>
          <w:p w14:paraId="5704C232">
            <w:pPr>
              <w:jc w:val="center"/>
              <w:rPr>
                <w:rFonts w:ascii="宋体" w:hAnsi="宋体" w:cs="Arial"/>
                <w:color w:val="000000"/>
                <w:sz w:val="22"/>
                <w:szCs w:val="22"/>
              </w:rPr>
            </w:pPr>
            <w:r>
              <w:rPr>
                <w:rFonts w:hint="eastAsia" w:cs="Arial"/>
                <w:color w:val="000000"/>
                <w:sz w:val="22"/>
                <w:szCs w:val="22"/>
              </w:rPr>
              <w:t>1,025.21</w:t>
            </w:r>
          </w:p>
        </w:tc>
        <w:tc>
          <w:tcPr>
            <w:tcW w:w="3492" w:type="dxa"/>
            <w:tcBorders>
              <w:top w:val="nil"/>
              <w:left w:val="nil"/>
              <w:bottom w:val="single" w:color="auto" w:sz="4" w:space="0"/>
              <w:right w:val="single" w:color="auto" w:sz="4" w:space="0"/>
            </w:tcBorders>
            <w:vAlign w:val="center"/>
          </w:tcPr>
          <w:p w14:paraId="7D167A2F">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4A87D7D7">
            <w:pPr>
              <w:jc w:val="center"/>
              <w:rPr>
                <w:rFonts w:ascii="宋体" w:hAnsi="宋体" w:cs="Arial"/>
                <w:color w:val="000000"/>
                <w:sz w:val="22"/>
                <w:szCs w:val="22"/>
              </w:rPr>
            </w:pPr>
            <w:r>
              <w:rPr>
                <w:rFonts w:hint="eastAsia" w:cs="Arial"/>
                <w:color w:val="000000"/>
                <w:sz w:val="22"/>
                <w:szCs w:val="22"/>
              </w:rPr>
              <w:t>1,025.21</w:t>
            </w:r>
          </w:p>
        </w:tc>
      </w:tr>
      <w:tr w14:paraId="4B67FDD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79F59A1">
            <w:pPr>
              <w:rPr>
                <w:rFonts w:ascii="宋体" w:hAnsi="宋体" w:cs="Arial"/>
                <w:color w:val="000000"/>
                <w:sz w:val="22"/>
                <w:szCs w:val="22"/>
              </w:rPr>
            </w:pPr>
            <w:r>
              <w:rPr>
                <w:rFonts w:hint="eastAsia" w:cs="Arial"/>
                <w:color w:val="000000"/>
                <w:sz w:val="22"/>
                <w:szCs w:val="22"/>
              </w:rPr>
              <w:t>2130322</w:t>
            </w:r>
          </w:p>
        </w:tc>
        <w:tc>
          <w:tcPr>
            <w:tcW w:w="3527" w:type="dxa"/>
            <w:tcBorders>
              <w:top w:val="nil"/>
              <w:left w:val="nil"/>
              <w:bottom w:val="single" w:color="auto" w:sz="4" w:space="0"/>
              <w:right w:val="single" w:color="auto" w:sz="4" w:space="0"/>
            </w:tcBorders>
            <w:vAlign w:val="center"/>
          </w:tcPr>
          <w:p w14:paraId="4886B8FF">
            <w:pPr>
              <w:rPr>
                <w:rFonts w:ascii="宋体" w:hAnsi="宋体" w:cs="Arial"/>
                <w:color w:val="000000"/>
                <w:sz w:val="22"/>
                <w:szCs w:val="22"/>
              </w:rPr>
            </w:pPr>
            <w:r>
              <w:rPr>
                <w:rFonts w:hint="eastAsia" w:cs="Arial"/>
                <w:color w:val="000000"/>
                <w:sz w:val="22"/>
                <w:szCs w:val="22"/>
              </w:rPr>
              <w:t xml:space="preserve">  水利安全监督</w:t>
            </w:r>
          </w:p>
        </w:tc>
        <w:tc>
          <w:tcPr>
            <w:tcW w:w="3000" w:type="dxa"/>
            <w:tcBorders>
              <w:top w:val="nil"/>
              <w:left w:val="nil"/>
              <w:bottom w:val="single" w:color="auto" w:sz="4" w:space="0"/>
              <w:right w:val="single" w:color="auto" w:sz="4" w:space="0"/>
            </w:tcBorders>
            <w:vAlign w:val="center"/>
          </w:tcPr>
          <w:p w14:paraId="4DAAD5E5">
            <w:pPr>
              <w:jc w:val="center"/>
              <w:rPr>
                <w:rFonts w:ascii="宋体" w:hAnsi="宋体" w:cs="Arial"/>
                <w:color w:val="000000"/>
                <w:sz w:val="22"/>
                <w:szCs w:val="22"/>
              </w:rPr>
            </w:pPr>
            <w:r>
              <w:rPr>
                <w:rFonts w:hint="eastAsia" w:cs="Arial"/>
                <w:color w:val="000000"/>
                <w:sz w:val="22"/>
                <w:szCs w:val="22"/>
              </w:rPr>
              <w:t>17.49</w:t>
            </w:r>
          </w:p>
        </w:tc>
        <w:tc>
          <w:tcPr>
            <w:tcW w:w="3492" w:type="dxa"/>
            <w:tcBorders>
              <w:top w:val="nil"/>
              <w:left w:val="nil"/>
              <w:bottom w:val="single" w:color="auto" w:sz="4" w:space="0"/>
              <w:right w:val="single" w:color="auto" w:sz="4" w:space="0"/>
            </w:tcBorders>
            <w:vAlign w:val="center"/>
          </w:tcPr>
          <w:p w14:paraId="57C5F19F">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4F724396">
            <w:pPr>
              <w:jc w:val="center"/>
              <w:rPr>
                <w:rFonts w:ascii="宋体" w:hAnsi="宋体" w:cs="Arial"/>
                <w:color w:val="000000"/>
                <w:sz w:val="22"/>
                <w:szCs w:val="22"/>
              </w:rPr>
            </w:pPr>
            <w:r>
              <w:rPr>
                <w:rFonts w:hint="eastAsia" w:cs="Arial"/>
                <w:color w:val="000000"/>
                <w:sz w:val="22"/>
                <w:szCs w:val="22"/>
              </w:rPr>
              <w:t>17.49</w:t>
            </w:r>
          </w:p>
        </w:tc>
      </w:tr>
      <w:tr w14:paraId="5E1100C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BD08654">
            <w:pPr>
              <w:rPr>
                <w:rFonts w:ascii="宋体" w:hAnsi="宋体" w:cs="Arial"/>
                <w:color w:val="000000"/>
                <w:sz w:val="22"/>
                <w:szCs w:val="22"/>
              </w:rPr>
            </w:pPr>
            <w:r>
              <w:rPr>
                <w:rFonts w:hint="eastAsia" w:cs="Arial"/>
                <w:color w:val="000000"/>
                <w:sz w:val="22"/>
                <w:szCs w:val="22"/>
              </w:rPr>
              <w:t>2130335</w:t>
            </w:r>
          </w:p>
        </w:tc>
        <w:tc>
          <w:tcPr>
            <w:tcW w:w="3527" w:type="dxa"/>
            <w:tcBorders>
              <w:top w:val="nil"/>
              <w:left w:val="nil"/>
              <w:bottom w:val="single" w:color="auto" w:sz="4" w:space="0"/>
              <w:right w:val="single" w:color="auto" w:sz="4" w:space="0"/>
            </w:tcBorders>
            <w:vAlign w:val="center"/>
          </w:tcPr>
          <w:p w14:paraId="761D7742">
            <w:pPr>
              <w:rPr>
                <w:rFonts w:ascii="宋体" w:hAnsi="宋体" w:cs="Arial"/>
                <w:color w:val="000000"/>
                <w:sz w:val="22"/>
                <w:szCs w:val="22"/>
              </w:rPr>
            </w:pPr>
            <w:r>
              <w:rPr>
                <w:rFonts w:hint="eastAsia" w:cs="Arial"/>
                <w:color w:val="000000"/>
                <w:sz w:val="22"/>
                <w:szCs w:val="22"/>
              </w:rPr>
              <w:t xml:space="preserve">  农村人畜饮水</w:t>
            </w:r>
          </w:p>
        </w:tc>
        <w:tc>
          <w:tcPr>
            <w:tcW w:w="3000" w:type="dxa"/>
            <w:tcBorders>
              <w:top w:val="nil"/>
              <w:left w:val="nil"/>
              <w:bottom w:val="single" w:color="auto" w:sz="4" w:space="0"/>
              <w:right w:val="single" w:color="auto" w:sz="4" w:space="0"/>
            </w:tcBorders>
            <w:vAlign w:val="center"/>
          </w:tcPr>
          <w:p w14:paraId="2FE4E7E1">
            <w:pPr>
              <w:jc w:val="center"/>
              <w:rPr>
                <w:rFonts w:ascii="宋体" w:hAnsi="宋体" w:cs="Arial"/>
                <w:color w:val="000000"/>
                <w:sz w:val="22"/>
                <w:szCs w:val="22"/>
              </w:rPr>
            </w:pPr>
            <w:r>
              <w:rPr>
                <w:rFonts w:hint="eastAsia" w:cs="Arial"/>
                <w:color w:val="000000"/>
                <w:sz w:val="22"/>
                <w:szCs w:val="22"/>
              </w:rPr>
              <w:t>355.20</w:t>
            </w:r>
          </w:p>
        </w:tc>
        <w:tc>
          <w:tcPr>
            <w:tcW w:w="3492" w:type="dxa"/>
            <w:tcBorders>
              <w:top w:val="nil"/>
              <w:left w:val="nil"/>
              <w:bottom w:val="single" w:color="auto" w:sz="4" w:space="0"/>
              <w:right w:val="single" w:color="auto" w:sz="4" w:space="0"/>
            </w:tcBorders>
            <w:vAlign w:val="center"/>
          </w:tcPr>
          <w:p w14:paraId="7557175C">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5E302D0B">
            <w:pPr>
              <w:jc w:val="center"/>
              <w:rPr>
                <w:rFonts w:ascii="宋体" w:hAnsi="宋体" w:cs="Arial"/>
                <w:color w:val="000000"/>
                <w:sz w:val="22"/>
                <w:szCs w:val="22"/>
              </w:rPr>
            </w:pPr>
            <w:r>
              <w:rPr>
                <w:rFonts w:hint="eastAsia" w:cs="Arial"/>
                <w:color w:val="000000"/>
                <w:sz w:val="22"/>
                <w:szCs w:val="22"/>
              </w:rPr>
              <w:t>355.20</w:t>
            </w:r>
          </w:p>
        </w:tc>
      </w:tr>
      <w:tr w14:paraId="0D89D23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409292C">
            <w:pPr>
              <w:rPr>
                <w:rFonts w:ascii="宋体" w:hAnsi="宋体" w:cs="Arial"/>
                <w:color w:val="000000"/>
                <w:sz w:val="22"/>
                <w:szCs w:val="22"/>
              </w:rPr>
            </w:pPr>
            <w:r>
              <w:rPr>
                <w:rFonts w:hint="eastAsia" w:cs="Arial"/>
                <w:color w:val="000000"/>
                <w:sz w:val="22"/>
                <w:szCs w:val="22"/>
              </w:rPr>
              <w:t>2130399</w:t>
            </w:r>
          </w:p>
        </w:tc>
        <w:tc>
          <w:tcPr>
            <w:tcW w:w="3527" w:type="dxa"/>
            <w:tcBorders>
              <w:top w:val="nil"/>
              <w:left w:val="nil"/>
              <w:bottom w:val="single" w:color="auto" w:sz="4" w:space="0"/>
              <w:right w:val="single" w:color="auto" w:sz="4" w:space="0"/>
            </w:tcBorders>
            <w:vAlign w:val="center"/>
          </w:tcPr>
          <w:p w14:paraId="7D3C12E7">
            <w:pPr>
              <w:rPr>
                <w:rFonts w:ascii="宋体" w:hAnsi="宋体" w:cs="Arial"/>
                <w:color w:val="000000"/>
                <w:sz w:val="22"/>
                <w:szCs w:val="22"/>
              </w:rPr>
            </w:pPr>
            <w:r>
              <w:rPr>
                <w:rFonts w:hint="eastAsia" w:cs="Arial"/>
                <w:color w:val="000000"/>
                <w:sz w:val="22"/>
                <w:szCs w:val="22"/>
              </w:rPr>
              <w:t xml:space="preserve">  其他水利支出</w:t>
            </w:r>
          </w:p>
        </w:tc>
        <w:tc>
          <w:tcPr>
            <w:tcW w:w="3000" w:type="dxa"/>
            <w:tcBorders>
              <w:top w:val="nil"/>
              <w:left w:val="nil"/>
              <w:bottom w:val="single" w:color="auto" w:sz="4" w:space="0"/>
              <w:right w:val="single" w:color="auto" w:sz="4" w:space="0"/>
            </w:tcBorders>
            <w:vAlign w:val="center"/>
          </w:tcPr>
          <w:p w14:paraId="4E65855B">
            <w:pPr>
              <w:jc w:val="center"/>
              <w:rPr>
                <w:rFonts w:ascii="宋体" w:hAnsi="宋体" w:cs="Arial"/>
                <w:color w:val="000000"/>
                <w:sz w:val="22"/>
                <w:szCs w:val="22"/>
              </w:rPr>
            </w:pPr>
            <w:r>
              <w:rPr>
                <w:rFonts w:hint="eastAsia" w:cs="Arial"/>
                <w:color w:val="000000"/>
                <w:sz w:val="22"/>
                <w:szCs w:val="22"/>
              </w:rPr>
              <w:t>46.80</w:t>
            </w:r>
          </w:p>
        </w:tc>
        <w:tc>
          <w:tcPr>
            <w:tcW w:w="3492" w:type="dxa"/>
            <w:tcBorders>
              <w:top w:val="nil"/>
              <w:left w:val="nil"/>
              <w:bottom w:val="single" w:color="auto" w:sz="4" w:space="0"/>
              <w:right w:val="single" w:color="auto" w:sz="4" w:space="0"/>
            </w:tcBorders>
            <w:vAlign w:val="center"/>
          </w:tcPr>
          <w:p w14:paraId="4E5315C6">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3567DBDB">
            <w:pPr>
              <w:jc w:val="center"/>
              <w:rPr>
                <w:rFonts w:ascii="宋体" w:hAnsi="宋体" w:cs="Arial"/>
                <w:color w:val="000000"/>
                <w:sz w:val="22"/>
                <w:szCs w:val="22"/>
              </w:rPr>
            </w:pPr>
            <w:r>
              <w:rPr>
                <w:rFonts w:hint="eastAsia" w:cs="Arial"/>
                <w:color w:val="000000"/>
                <w:sz w:val="22"/>
                <w:szCs w:val="22"/>
              </w:rPr>
              <w:t>46.80</w:t>
            </w:r>
          </w:p>
        </w:tc>
      </w:tr>
      <w:tr w14:paraId="34CE8F5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1DE445F">
            <w:pPr>
              <w:rPr>
                <w:rFonts w:ascii="宋体" w:hAnsi="宋体" w:cs="Arial"/>
                <w:color w:val="000000"/>
                <w:sz w:val="22"/>
                <w:szCs w:val="22"/>
              </w:rPr>
            </w:pPr>
            <w:r>
              <w:rPr>
                <w:rFonts w:hint="eastAsia" w:cs="Arial"/>
                <w:color w:val="000000"/>
                <w:sz w:val="22"/>
                <w:szCs w:val="22"/>
              </w:rPr>
              <w:t>21305</w:t>
            </w:r>
          </w:p>
        </w:tc>
        <w:tc>
          <w:tcPr>
            <w:tcW w:w="3527" w:type="dxa"/>
            <w:tcBorders>
              <w:top w:val="nil"/>
              <w:left w:val="nil"/>
              <w:bottom w:val="single" w:color="auto" w:sz="4" w:space="0"/>
              <w:right w:val="single" w:color="auto" w:sz="4" w:space="0"/>
            </w:tcBorders>
            <w:vAlign w:val="center"/>
          </w:tcPr>
          <w:p w14:paraId="07DB1C98">
            <w:pPr>
              <w:rPr>
                <w:rFonts w:ascii="宋体" w:hAnsi="宋体" w:cs="Arial"/>
                <w:color w:val="000000"/>
                <w:sz w:val="22"/>
                <w:szCs w:val="22"/>
              </w:rPr>
            </w:pPr>
            <w:r>
              <w:rPr>
                <w:rFonts w:hint="eastAsia" w:cs="Arial"/>
                <w:color w:val="000000"/>
                <w:sz w:val="22"/>
                <w:szCs w:val="22"/>
              </w:rPr>
              <w:t>巩固脱贫衔接乡村振兴</w:t>
            </w:r>
          </w:p>
        </w:tc>
        <w:tc>
          <w:tcPr>
            <w:tcW w:w="3000" w:type="dxa"/>
            <w:tcBorders>
              <w:top w:val="nil"/>
              <w:left w:val="nil"/>
              <w:bottom w:val="single" w:color="auto" w:sz="4" w:space="0"/>
              <w:right w:val="single" w:color="auto" w:sz="4" w:space="0"/>
            </w:tcBorders>
            <w:vAlign w:val="center"/>
          </w:tcPr>
          <w:p w14:paraId="1141F0F7">
            <w:pPr>
              <w:jc w:val="center"/>
              <w:rPr>
                <w:rFonts w:ascii="宋体" w:hAnsi="宋体" w:cs="Arial"/>
                <w:color w:val="000000"/>
                <w:sz w:val="22"/>
                <w:szCs w:val="22"/>
              </w:rPr>
            </w:pPr>
            <w:r>
              <w:rPr>
                <w:rFonts w:hint="eastAsia" w:cs="Arial"/>
                <w:color w:val="000000"/>
                <w:sz w:val="22"/>
                <w:szCs w:val="22"/>
              </w:rPr>
              <w:t>300.00</w:t>
            </w:r>
          </w:p>
        </w:tc>
        <w:tc>
          <w:tcPr>
            <w:tcW w:w="3492" w:type="dxa"/>
            <w:tcBorders>
              <w:top w:val="nil"/>
              <w:left w:val="nil"/>
              <w:bottom w:val="single" w:color="auto" w:sz="4" w:space="0"/>
              <w:right w:val="single" w:color="auto" w:sz="4" w:space="0"/>
            </w:tcBorders>
            <w:vAlign w:val="center"/>
          </w:tcPr>
          <w:p w14:paraId="5EAF1BDE">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6717CA66">
            <w:pPr>
              <w:jc w:val="center"/>
              <w:rPr>
                <w:rFonts w:ascii="宋体" w:hAnsi="宋体" w:cs="Arial"/>
                <w:color w:val="000000"/>
                <w:sz w:val="22"/>
                <w:szCs w:val="22"/>
              </w:rPr>
            </w:pPr>
            <w:r>
              <w:rPr>
                <w:rFonts w:hint="eastAsia" w:cs="Arial"/>
                <w:color w:val="000000"/>
                <w:sz w:val="22"/>
                <w:szCs w:val="22"/>
              </w:rPr>
              <w:t>300.00</w:t>
            </w:r>
          </w:p>
        </w:tc>
      </w:tr>
      <w:tr w14:paraId="2D48D68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A0B7FE9">
            <w:pPr>
              <w:rPr>
                <w:rFonts w:ascii="宋体" w:hAnsi="宋体" w:cs="Arial"/>
                <w:color w:val="000000"/>
                <w:sz w:val="22"/>
                <w:szCs w:val="22"/>
              </w:rPr>
            </w:pPr>
            <w:r>
              <w:rPr>
                <w:rFonts w:hint="eastAsia" w:cs="Arial"/>
                <w:color w:val="000000"/>
                <w:sz w:val="22"/>
                <w:szCs w:val="22"/>
              </w:rPr>
              <w:t>2130504</w:t>
            </w:r>
          </w:p>
        </w:tc>
        <w:tc>
          <w:tcPr>
            <w:tcW w:w="3527" w:type="dxa"/>
            <w:tcBorders>
              <w:top w:val="nil"/>
              <w:left w:val="nil"/>
              <w:bottom w:val="single" w:color="auto" w:sz="4" w:space="0"/>
              <w:right w:val="single" w:color="auto" w:sz="4" w:space="0"/>
            </w:tcBorders>
            <w:vAlign w:val="center"/>
          </w:tcPr>
          <w:p w14:paraId="21B90553">
            <w:pPr>
              <w:rPr>
                <w:rFonts w:ascii="宋体" w:hAnsi="宋体" w:cs="Arial"/>
                <w:color w:val="000000"/>
                <w:sz w:val="22"/>
                <w:szCs w:val="22"/>
              </w:rPr>
            </w:pPr>
            <w:r>
              <w:rPr>
                <w:rFonts w:hint="eastAsia" w:cs="Arial"/>
                <w:color w:val="000000"/>
                <w:sz w:val="22"/>
                <w:szCs w:val="22"/>
              </w:rPr>
              <w:t xml:space="preserve">  农村基础设施建设</w:t>
            </w:r>
          </w:p>
        </w:tc>
        <w:tc>
          <w:tcPr>
            <w:tcW w:w="3000" w:type="dxa"/>
            <w:tcBorders>
              <w:top w:val="nil"/>
              <w:left w:val="nil"/>
              <w:bottom w:val="single" w:color="auto" w:sz="4" w:space="0"/>
              <w:right w:val="single" w:color="auto" w:sz="4" w:space="0"/>
            </w:tcBorders>
            <w:vAlign w:val="center"/>
          </w:tcPr>
          <w:p w14:paraId="7FB6758E">
            <w:pPr>
              <w:jc w:val="center"/>
              <w:rPr>
                <w:rFonts w:ascii="宋体" w:hAnsi="宋体" w:cs="Arial"/>
                <w:color w:val="000000"/>
                <w:sz w:val="22"/>
                <w:szCs w:val="22"/>
              </w:rPr>
            </w:pPr>
            <w:r>
              <w:rPr>
                <w:rFonts w:hint="eastAsia" w:cs="Arial"/>
                <w:color w:val="000000"/>
                <w:sz w:val="22"/>
                <w:szCs w:val="22"/>
              </w:rPr>
              <w:t>300.00</w:t>
            </w:r>
          </w:p>
        </w:tc>
        <w:tc>
          <w:tcPr>
            <w:tcW w:w="3492" w:type="dxa"/>
            <w:tcBorders>
              <w:top w:val="nil"/>
              <w:left w:val="nil"/>
              <w:bottom w:val="single" w:color="auto" w:sz="4" w:space="0"/>
              <w:right w:val="single" w:color="auto" w:sz="4" w:space="0"/>
            </w:tcBorders>
            <w:vAlign w:val="center"/>
          </w:tcPr>
          <w:p w14:paraId="7B0A0DCC">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24DCCCF2">
            <w:pPr>
              <w:jc w:val="center"/>
              <w:rPr>
                <w:rFonts w:ascii="宋体" w:hAnsi="宋体" w:cs="Arial"/>
                <w:color w:val="000000"/>
                <w:sz w:val="22"/>
                <w:szCs w:val="22"/>
              </w:rPr>
            </w:pPr>
            <w:r>
              <w:rPr>
                <w:rFonts w:hint="eastAsia" w:cs="Arial"/>
                <w:color w:val="000000"/>
                <w:sz w:val="22"/>
                <w:szCs w:val="22"/>
              </w:rPr>
              <w:t>300.00</w:t>
            </w:r>
          </w:p>
        </w:tc>
      </w:tr>
      <w:tr w14:paraId="04F01E0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57F3AE6">
            <w:pPr>
              <w:rPr>
                <w:rFonts w:ascii="宋体" w:hAnsi="宋体" w:cs="Arial"/>
                <w:color w:val="000000"/>
                <w:sz w:val="22"/>
                <w:szCs w:val="22"/>
              </w:rPr>
            </w:pPr>
            <w:r>
              <w:rPr>
                <w:rFonts w:hint="eastAsia" w:cs="Arial"/>
                <w:color w:val="000000"/>
                <w:sz w:val="22"/>
                <w:szCs w:val="22"/>
              </w:rPr>
              <w:t>21399</w:t>
            </w:r>
          </w:p>
        </w:tc>
        <w:tc>
          <w:tcPr>
            <w:tcW w:w="3527" w:type="dxa"/>
            <w:tcBorders>
              <w:top w:val="nil"/>
              <w:left w:val="nil"/>
              <w:bottom w:val="single" w:color="auto" w:sz="4" w:space="0"/>
              <w:right w:val="single" w:color="auto" w:sz="4" w:space="0"/>
            </w:tcBorders>
            <w:vAlign w:val="center"/>
          </w:tcPr>
          <w:p w14:paraId="3FBE9C92">
            <w:pPr>
              <w:rPr>
                <w:rFonts w:ascii="宋体" w:hAnsi="宋体" w:cs="Arial"/>
                <w:color w:val="000000"/>
                <w:sz w:val="22"/>
                <w:szCs w:val="22"/>
              </w:rPr>
            </w:pPr>
            <w:r>
              <w:rPr>
                <w:rFonts w:hint="eastAsia" w:cs="Arial"/>
                <w:color w:val="000000"/>
                <w:sz w:val="22"/>
                <w:szCs w:val="22"/>
              </w:rPr>
              <w:t>其他农林水支出</w:t>
            </w:r>
          </w:p>
        </w:tc>
        <w:tc>
          <w:tcPr>
            <w:tcW w:w="3000" w:type="dxa"/>
            <w:tcBorders>
              <w:top w:val="nil"/>
              <w:left w:val="nil"/>
              <w:bottom w:val="single" w:color="auto" w:sz="4" w:space="0"/>
              <w:right w:val="single" w:color="auto" w:sz="4" w:space="0"/>
            </w:tcBorders>
            <w:vAlign w:val="center"/>
          </w:tcPr>
          <w:p w14:paraId="6BEC5026">
            <w:pPr>
              <w:jc w:val="center"/>
              <w:rPr>
                <w:rFonts w:ascii="宋体" w:hAnsi="宋体" w:cs="Arial"/>
                <w:color w:val="000000"/>
                <w:sz w:val="22"/>
                <w:szCs w:val="22"/>
              </w:rPr>
            </w:pPr>
            <w:r>
              <w:rPr>
                <w:rFonts w:hint="eastAsia" w:cs="Arial"/>
                <w:color w:val="000000"/>
                <w:sz w:val="22"/>
                <w:szCs w:val="22"/>
              </w:rPr>
              <w:t>568.00</w:t>
            </w:r>
          </w:p>
        </w:tc>
        <w:tc>
          <w:tcPr>
            <w:tcW w:w="3492" w:type="dxa"/>
            <w:tcBorders>
              <w:top w:val="nil"/>
              <w:left w:val="nil"/>
              <w:bottom w:val="single" w:color="auto" w:sz="4" w:space="0"/>
              <w:right w:val="single" w:color="auto" w:sz="4" w:space="0"/>
            </w:tcBorders>
            <w:vAlign w:val="center"/>
          </w:tcPr>
          <w:p w14:paraId="2CDD4A68">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7F785572">
            <w:pPr>
              <w:jc w:val="center"/>
              <w:rPr>
                <w:rFonts w:ascii="宋体" w:hAnsi="宋体" w:cs="Arial"/>
                <w:color w:val="000000"/>
                <w:sz w:val="22"/>
                <w:szCs w:val="22"/>
              </w:rPr>
            </w:pPr>
            <w:r>
              <w:rPr>
                <w:rFonts w:hint="eastAsia" w:cs="Arial"/>
                <w:color w:val="000000"/>
                <w:sz w:val="22"/>
                <w:szCs w:val="22"/>
              </w:rPr>
              <w:t>568.00</w:t>
            </w:r>
          </w:p>
        </w:tc>
      </w:tr>
      <w:tr w14:paraId="3D32C37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FBEA453">
            <w:pPr>
              <w:rPr>
                <w:rFonts w:ascii="宋体" w:hAnsi="宋体" w:cs="Arial"/>
                <w:color w:val="000000"/>
                <w:sz w:val="22"/>
                <w:szCs w:val="22"/>
              </w:rPr>
            </w:pPr>
            <w:r>
              <w:rPr>
                <w:rFonts w:hint="eastAsia" w:cs="Arial"/>
                <w:color w:val="000000"/>
                <w:sz w:val="22"/>
                <w:szCs w:val="22"/>
              </w:rPr>
              <w:t>2139999</w:t>
            </w:r>
          </w:p>
        </w:tc>
        <w:tc>
          <w:tcPr>
            <w:tcW w:w="3527" w:type="dxa"/>
            <w:tcBorders>
              <w:top w:val="nil"/>
              <w:left w:val="nil"/>
              <w:bottom w:val="single" w:color="auto" w:sz="4" w:space="0"/>
              <w:right w:val="single" w:color="auto" w:sz="4" w:space="0"/>
            </w:tcBorders>
            <w:vAlign w:val="center"/>
          </w:tcPr>
          <w:p w14:paraId="21BC2B8D">
            <w:pPr>
              <w:rPr>
                <w:rFonts w:ascii="宋体" w:hAnsi="宋体" w:cs="Arial"/>
                <w:color w:val="000000"/>
                <w:sz w:val="22"/>
                <w:szCs w:val="22"/>
              </w:rPr>
            </w:pPr>
            <w:r>
              <w:rPr>
                <w:rFonts w:hint="eastAsia" w:cs="Arial"/>
                <w:color w:val="000000"/>
                <w:sz w:val="22"/>
                <w:szCs w:val="22"/>
              </w:rPr>
              <w:t xml:space="preserve">  其他农林水支出</w:t>
            </w:r>
          </w:p>
        </w:tc>
        <w:tc>
          <w:tcPr>
            <w:tcW w:w="3000" w:type="dxa"/>
            <w:tcBorders>
              <w:top w:val="nil"/>
              <w:left w:val="nil"/>
              <w:bottom w:val="single" w:color="auto" w:sz="4" w:space="0"/>
              <w:right w:val="single" w:color="auto" w:sz="4" w:space="0"/>
            </w:tcBorders>
            <w:vAlign w:val="center"/>
          </w:tcPr>
          <w:p w14:paraId="3A6998AA">
            <w:pPr>
              <w:jc w:val="center"/>
              <w:rPr>
                <w:rFonts w:ascii="宋体" w:hAnsi="宋体" w:cs="Arial"/>
                <w:color w:val="000000"/>
                <w:sz w:val="22"/>
                <w:szCs w:val="22"/>
              </w:rPr>
            </w:pPr>
            <w:r>
              <w:rPr>
                <w:rFonts w:hint="eastAsia" w:cs="Arial"/>
                <w:color w:val="000000"/>
                <w:sz w:val="22"/>
                <w:szCs w:val="22"/>
              </w:rPr>
              <w:t>568.00</w:t>
            </w:r>
          </w:p>
        </w:tc>
        <w:tc>
          <w:tcPr>
            <w:tcW w:w="3492" w:type="dxa"/>
            <w:tcBorders>
              <w:top w:val="nil"/>
              <w:left w:val="nil"/>
              <w:bottom w:val="single" w:color="auto" w:sz="4" w:space="0"/>
              <w:right w:val="single" w:color="auto" w:sz="4" w:space="0"/>
            </w:tcBorders>
            <w:vAlign w:val="center"/>
          </w:tcPr>
          <w:p w14:paraId="6860BE04">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5B5D6B1C">
            <w:pPr>
              <w:jc w:val="center"/>
              <w:rPr>
                <w:rFonts w:ascii="宋体" w:hAnsi="宋体" w:cs="Arial"/>
                <w:color w:val="000000"/>
                <w:sz w:val="22"/>
                <w:szCs w:val="22"/>
              </w:rPr>
            </w:pPr>
            <w:r>
              <w:rPr>
                <w:rFonts w:hint="eastAsia" w:cs="Arial"/>
                <w:color w:val="000000"/>
                <w:sz w:val="22"/>
                <w:szCs w:val="22"/>
              </w:rPr>
              <w:t>568.00</w:t>
            </w:r>
          </w:p>
        </w:tc>
      </w:tr>
      <w:tr w14:paraId="43E7009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C83B64B">
            <w:pPr>
              <w:rPr>
                <w:rFonts w:ascii="宋体" w:hAnsi="宋体" w:cs="Arial"/>
                <w:color w:val="000000"/>
                <w:sz w:val="22"/>
                <w:szCs w:val="22"/>
              </w:rPr>
            </w:pPr>
            <w:r>
              <w:rPr>
                <w:rFonts w:hint="eastAsia" w:cs="Arial"/>
                <w:color w:val="000000"/>
                <w:sz w:val="22"/>
                <w:szCs w:val="22"/>
              </w:rPr>
              <w:t>221</w:t>
            </w:r>
          </w:p>
        </w:tc>
        <w:tc>
          <w:tcPr>
            <w:tcW w:w="3527" w:type="dxa"/>
            <w:tcBorders>
              <w:top w:val="nil"/>
              <w:left w:val="nil"/>
              <w:bottom w:val="single" w:color="auto" w:sz="4" w:space="0"/>
              <w:right w:val="single" w:color="auto" w:sz="4" w:space="0"/>
            </w:tcBorders>
            <w:vAlign w:val="center"/>
          </w:tcPr>
          <w:p w14:paraId="5C7054AB">
            <w:pPr>
              <w:rPr>
                <w:rFonts w:ascii="宋体" w:hAnsi="宋体" w:cs="Arial"/>
                <w:color w:val="000000"/>
                <w:sz w:val="22"/>
                <w:szCs w:val="22"/>
              </w:rPr>
            </w:pPr>
            <w:r>
              <w:rPr>
                <w:rFonts w:hint="eastAsia" w:cs="Arial"/>
                <w:color w:val="000000"/>
                <w:sz w:val="22"/>
                <w:szCs w:val="22"/>
              </w:rPr>
              <w:t>住房保障支出</w:t>
            </w:r>
          </w:p>
        </w:tc>
        <w:tc>
          <w:tcPr>
            <w:tcW w:w="3000" w:type="dxa"/>
            <w:tcBorders>
              <w:top w:val="nil"/>
              <w:left w:val="nil"/>
              <w:bottom w:val="single" w:color="auto" w:sz="4" w:space="0"/>
              <w:right w:val="single" w:color="auto" w:sz="4" w:space="0"/>
            </w:tcBorders>
            <w:vAlign w:val="center"/>
          </w:tcPr>
          <w:p w14:paraId="79177F88">
            <w:pPr>
              <w:jc w:val="center"/>
              <w:rPr>
                <w:rFonts w:ascii="宋体" w:hAnsi="宋体" w:cs="Arial"/>
                <w:color w:val="000000"/>
                <w:sz w:val="22"/>
                <w:szCs w:val="22"/>
              </w:rPr>
            </w:pPr>
            <w:r>
              <w:rPr>
                <w:rFonts w:hint="eastAsia" w:cs="Arial"/>
                <w:color w:val="000000"/>
                <w:sz w:val="22"/>
                <w:szCs w:val="22"/>
              </w:rPr>
              <w:t>74.65</w:t>
            </w:r>
          </w:p>
        </w:tc>
        <w:tc>
          <w:tcPr>
            <w:tcW w:w="3492" w:type="dxa"/>
            <w:tcBorders>
              <w:top w:val="nil"/>
              <w:left w:val="nil"/>
              <w:bottom w:val="single" w:color="auto" w:sz="4" w:space="0"/>
              <w:right w:val="single" w:color="auto" w:sz="4" w:space="0"/>
            </w:tcBorders>
            <w:vAlign w:val="center"/>
          </w:tcPr>
          <w:p w14:paraId="6695F6A8">
            <w:pPr>
              <w:jc w:val="center"/>
              <w:rPr>
                <w:rFonts w:ascii="宋体" w:hAnsi="宋体" w:cs="Arial"/>
                <w:color w:val="000000"/>
                <w:sz w:val="22"/>
                <w:szCs w:val="22"/>
              </w:rPr>
            </w:pPr>
            <w:r>
              <w:rPr>
                <w:rFonts w:hint="eastAsia" w:cs="Arial"/>
                <w:color w:val="000000"/>
                <w:sz w:val="22"/>
                <w:szCs w:val="22"/>
              </w:rPr>
              <w:t>74.65</w:t>
            </w:r>
          </w:p>
        </w:tc>
        <w:tc>
          <w:tcPr>
            <w:tcW w:w="3000" w:type="dxa"/>
            <w:tcBorders>
              <w:top w:val="nil"/>
              <w:left w:val="nil"/>
              <w:bottom w:val="single" w:color="auto" w:sz="4" w:space="0"/>
              <w:right w:val="single" w:color="auto" w:sz="8" w:space="0"/>
            </w:tcBorders>
            <w:vAlign w:val="center"/>
          </w:tcPr>
          <w:p w14:paraId="5BC16285">
            <w:pPr>
              <w:jc w:val="center"/>
              <w:rPr>
                <w:rFonts w:ascii="宋体" w:hAnsi="宋体" w:cs="Arial"/>
                <w:color w:val="000000"/>
                <w:sz w:val="22"/>
                <w:szCs w:val="22"/>
              </w:rPr>
            </w:pPr>
            <w:r>
              <w:rPr>
                <w:rFonts w:hint="eastAsia" w:cs="Arial"/>
                <w:color w:val="000000"/>
                <w:sz w:val="22"/>
                <w:szCs w:val="22"/>
              </w:rPr>
              <w:t>0.00</w:t>
            </w:r>
          </w:p>
        </w:tc>
      </w:tr>
      <w:tr w14:paraId="2CE0790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334EE0D">
            <w:pPr>
              <w:rPr>
                <w:rFonts w:ascii="宋体" w:hAnsi="宋体" w:cs="Arial"/>
                <w:color w:val="000000"/>
                <w:sz w:val="22"/>
                <w:szCs w:val="22"/>
              </w:rPr>
            </w:pPr>
            <w:r>
              <w:rPr>
                <w:rFonts w:hint="eastAsia" w:cs="Arial"/>
                <w:color w:val="000000"/>
                <w:sz w:val="22"/>
                <w:szCs w:val="22"/>
              </w:rPr>
              <w:t>22102</w:t>
            </w:r>
          </w:p>
        </w:tc>
        <w:tc>
          <w:tcPr>
            <w:tcW w:w="3527" w:type="dxa"/>
            <w:tcBorders>
              <w:top w:val="nil"/>
              <w:left w:val="nil"/>
              <w:bottom w:val="single" w:color="auto" w:sz="4" w:space="0"/>
              <w:right w:val="single" w:color="auto" w:sz="4" w:space="0"/>
            </w:tcBorders>
            <w:vAlign w:val="center"/>
          </w:tcPr>
          <w:p w14:paraId="0FF18709">
            <w:pPr>
              <w:rPr>
                <w:rFonts w:ascii="宋体" w:hAnsi="宋体" w:cs="Arial"/>
                <w:color w:val="000000"/>
                <w:sz w:val="22"/>
                <w:szCs w:val="22"/>
              </w:rPr>
            </w:pPr>
            <w:r>
              <w:rPr>
                <w:rFonts w:hint="eastAsia" w:cs="Arial"/>
                <w:color w:val="000000"/>
                <w:sz w:val="22"/>
                <w:szCs w:val="22"/>
              </w:rPr>
              <w:t>住房改革支出</w:t>
            </w:r>
          </w:p>
        </w:tc>
        <w:tc>
          <w:tcPr>
            <w:tcW w:w="3000" w:type="dxa"/>
            <w:tcBorders>
              <w:top w:val="nil"/>
              <w:left w:val="nil"/>
              <w:bottom w:val="single" w:color="auto" w:sz="4" w:space="0"/>
              <w:right w:val="single" w:color="auto" w:sz="4" w:space="0"/>
            </w:tcBorders>
            <w:vAlign w:val="center"/>
          </w:tcPr>
          <w:p w14:paraId="2AAC9459">
            <w:pPr>
              <w:jc w:val="center"/>
              <w:rPr>
                <w:rFonts w:ascii="宋体" w:hAnsi="宋体" w:cs="Arial"/>
                <w:color w:val="000000"/>
                <w:sz w:val="22"/>
                <w:szCs w:val="22"/>
              </w:rPr>
            </w:pPr>
            <w:r>
              <w:rPr>
                <w:rFonts w:hint="eastAsia" w:cs="Arial"/>
                <w:color w:val="000000"/>
                <w:sz w:val="22"/>
                <w:szCs w:val="22"/>
              </w:rPr>
              <w:t>74.65</w:t>
            </w:r>
          </w:p>
        </w:tc>
        <w:tc>
          <w:tcPr>
            <w:tcW w:w="3492" w:type="dxa"/>
            <w:tcBorders>
              <w:top w:val="nil"/>
              <w:left w:val="nil"/>
              <w:bottom w:val="single" w:color="auto" w:sz="4" w:space="0"/>
              <w:right w:val="single" w:color="auto" w:sz="4" w:space="0"/>
            </w:tcBorders>
            <w:vAlign w:val="center"/>
          </w:tcPr>
          <w:p w14:paraId="5DD3CB75">
            <w:pPr>
              <w:jc w:val="center"/>
              <w:rPr>
                <w:rFonts w:ascii="宋体" w:hAnsi="宋体" w:cs="Arial"/>
                <w:color w:val="000000"/>
                <w:sz w:val="22"/>
                <w:szCs w:val="22"/>
              </w:rPr>
            </w:pPr>
            <w:r>
              <w:rPr>
                <w:rFonts w:hint="eastAsia" w:cs="Arial"/>
                <w:color w:val="000000"/>
                <w:sz w:val="22"/>
                <w:szCs w:val="22"/>
              </w:rPr>
              <w:t>74.65</w:t>
            </w:r>
          </w:p>
        </w:tc>
        <w:tc>
          <w:tcPr>
            <w:tcW w:w="3000" w:type="dxa"/>
            <w:tcBorders>
              <w:top w:val="nil"/>
              <w:left w:val="nil"/>
              <w:bottom w:val="single" w:color="auto" w:sz="4" w:space="0"/>
              <w:right w:val="single" w:color="auto" w:sz="8" w:space="0"/>
            </w:tcBorders>
            <w:vAlign w:val="center"/>
          </w:tcPr>
          <w:p w14:paraId="532BB37E">
            <w:pPr>
              <w:jc w:val="center"/>
              <w:rPr>
                <w:rFonts w:ascii="宋体" w:hAnsi="宋体" w:cs="Arial"/>
                <w:color w:val="000000"/>
                <w:sz w:val="22"/>
                <w:szCs w:val="22"/>
              </w:rPr>
            </w:pPr>
            <w:r>
              <w:rPr>
                <w:rFonts w:hint="eastAsia" w:cs="Arial"/>
                <w:color w:val="000000"/>
                <w:sz w:val="22"/>
                <w:szCs w:val="22"/>
              </w:rPr>
              <w:t>0.00</w:t>
            </w:r>
          </w:p>
        </w:tc>
      </w:tr>
      <w:tr w14:paraId="0F4C9CF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30D4DF5">
            <w:pPr>
              <w:rPr>
                <w:rFonts w:ascii="宋体" w:hAnsi="宋体" w:cs="Arial"/>
                <w:color w:val="000000"/>
                <w:sz w:val="22"/>
                <w:szCs w:val="22"/>
              </w:rPr>
            </w:pPr>
            <w:r>
              <w:rPr>
                <w:rFonts w:hint="eastAsia" w:cs="Arial"/>
                <w:color w:val="000000"/>
                <w:sz w:val="22"/>
                <w:szCs w:val="22"/>
              </w:rPr>
              <w:t>2210201</w:t>
            </w:r>
          </w:p>
        </w:tc>
        <w:tc>
          <w:tcPr>
            <w:tcW w:w="3527" w:type="dxa"/>
            <w:tcBorders>
              <w:top w:val="nil"/>
              <w:left w:val="nil"/>
              <w:bottom w:val="single" w:color="auto" w:sz="4" w:space="0"/>
              <w:right w:val="single" w:color="auto" w:sz="4" w:space="0"/>
            </w:tcBorders>
            <w:vAlign w:val="center"/>
          </w:tcPr>
          <w:p w14:paraId="6AFE0F1A">
            <w:pPr>
              <w:rPr>
                <w:rFonts w:ascii="宋体" w:hAnsi="宋体" w:cs="Arial"/>
                <w:color w:val="000000"/>
                <w:sz w:val="22"/>
                <w:szCs w:val="22"/>
              </w:rPr>
            </w:pPr>
            <w:r>
              <w:rPr>
                <w:rFonts w:hint="eastAsia" w:cs="Arial"/>
                <w:color w:val="000000"/>
                <w:sz w:val="22"/>
                <w:szCs w:val="22"/>
              </w:rPr>
              <w:t xml:space="preserve">  住房公积金</w:t>
            </w:r>
          </w:p>
        </w:tc>
        <w:tc>
          <w:tcPr>
            <w:tcW w:w="3000" w:type="dxa"/>
            <w:tcBorders>
              <w:top w:val="nil"/>
              <w:left w:val="nil"/>
              <w:bottom w:val="single" w:color="auto" w:sz="4" w:space="0"/>
              <w:right w:val="single" w:color="auto" w:sz="4" w:space="0"/>
            </w:tcBorders>
            <w:vAlign w:val="center"/>
          </w:tcPr>
          <w:p w14:paraId="527C672E">
            <w:pPr>
              <w:jc w:val="center"/>
              <w:rPr>
                <w:rFonts w:ascii="宋体" w:hAnsi="宋体" w:cs="Arial"/>
                <w:color w:val="000000"/>
                <w:sz w:val="22"/>
                <w:szCs w:val="22"/>
              </w:rPr>
            </w:pPr>
            <w:r>
              <w:rPr>
                <w:rFonts w:hint="eastAsia" w:cs="Arial"/>
                <w:color w:val="000000"/>
                <w:sz w:val="22"/>
                <w:szCs w:val="22"/>
              </w:rPr>
              <w:t>74.65</w:t>
            </w:r>
          </w:p>
        </w:tc>
        <w:tc>
          <w:tcPr>
            <w:tcW w:w="3492" w:type="dxa"/>
            <w:tcBorders>
              <w:top w:val="nil"/>
              <w:left w:val="nil"/>
              <w:bottom w:val="single" w:color="auto" w:sz="4" w:space="0"/>
              <w:right w:val="single" w:color="auto" w:sz="4" w:space="0"/>
            </w:tcBorders>
            <w:vAlign w:val="center"/>
          </w:tcPr>
          <w:p w14:paraId="6CF47598">
            <w:pPr>
              <w:jc w:val="center"/>
              <w:rPr>
                <w:rFonts w:ascii="宋体" w:hAnsi="宋体" w:cs="Arial"/>
                <w:color w:val="000000"/>
                <w:sz w:val="22"/>
                <w:szCs w:val="22"/>
              </w:rPr>
            </w:pPr>
            <w:r>
              <w:rPr>
                <w:rFonts w:hint="eastAsia" w:cs="Arial"/>
                <w:color w:val="000000"/>
                <w:sz w:val="22"/>
                <w:szCs w:val="22"/>
              </w:rPr>
              <w:t>74.65</w:t>
            </w:r>
          </w:p>
        </w:tc>
        <w:tc>
          <w:tcPr>
            <w:tcW w:w="3000" w:type="dxa"/>
            <w:tcBorders>
              <w:top w:val="nil"/>
              <w:left w:val="nil"/>
              <w:bottom w:val="single" w:color="auto" w:sz="4" w:space="0"/>
              <w:right w:val="single" w:color="auto" w:sz="8" w:space="0"/>
            </w:tcBorders>
            <w:vAlign w:val="center"/>
          </w:tcPr>
          <w:p w14:paraId="3F7AF420">
            <w:pPr>
              <w:jc w:val="center"/>
              <w:rPr>
                <w:rFonts w:ascii="宋体" w:hAnsi="宋体" w:cs="Arial"/>
                <w:color w:val="000000"/>
                <w:sz w:val="22"/>
                <w:szCs w:val="22"/>
              </w:rPr>
            </w:pPr>
            <w:r>
              <w:rPr>
                <w:rFonts w:hint="eastAsia" w:cs="Arial"/>
                <w:color w:val="000000"/>
                <w:sz w:val="22"/>
                <w:szCs w:val="22"/>
              </w:rPr>
              <w:t>0.00</w:t>
            </w:r>
          </w:p>
        </w:tc>
      </w:tr>
      <w:tr w14:paraId="17D2210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492291D">
            <w:pPr>
              <w:rPr>
                <w:rFonts w:ascii="宋体" w:hAnsi="宋体" w:cs="Arial"/>
                <w:color w:val="000000"/>
                <w:sz w:val="22"/>
                <w:szCs w:val="22"/>
              </w:rPr>
            </w:pPr>
            <w:r>
              <w:rPr>
                <w:rFonts w:hint="eastAsia" w:cs="Arial"/>
                <w:color w:val="000000"/>
                <w:sz w:val="22"/>
                <w:szCs w:val="22"/>
              </w:rPr>
              <w:t>222</w:t>
            </w:r>
          </w:p>
        </w:tc>
        <w:tc>
          <w:tcPr>
            <w:tcW w:w="3527" w:type="dxa"/>
            <w:tcBorders>
              <w:top w:val="nil"/>
              <w:left w:val="nil"/>
              <w:bottom w:val="single" w:color="auto" w:sz="4" w:space="0"/>
              <w:right w:val="single" w:color="auto" w:sz="4" w:space="0"/>
            </w:tcBorders>
            <w:vAlign w:val="center"/>
          </w:tcPr>
          <w:p w14:paraId="53D874F6">
            <w:pPr>
              <w:rPr>
                <w:rFonts w:ascii="宋体" w:hAnsi="宋体" w:cs="Arial"/>
                <w:color w:val="000000"/>
                <w:sz w:val="22"/>
                <w:szCs w:val="22"/>
              </w:rPr>
            </w:pPr>
            <w:r>
              <w:rPr>
                <w:rFonts w:hint="eastAsia" w:cs="Arial"/>
                <w:color w:val="000000"/>
                <w:sz w:val="22"/>
                <w:szCs w:val="22"/>
              </w:rPr>
              <w:t>粮油物资储备支出</w:t>
            </w:r>
          </w:p>
        </w:tc>
        <w:tc>
          <w:tcPr>
            <w:tcW w:w="3000" w:type="dxa"/>
            <w:tcBorders>
              <w:top w:val="nil"/>
              <w:left w:val="nil"/>
              <w:bottom w:val="single" w:color="auto" w:sz="4" w:space="0"/>
              <w:right w:val="single" w:color="auto" w:sz="4" w:space="0"/>
            </w:tcBorders>
            <w:vAlign w:val="center"/>
          </w:tcPr>
          <w:p w14:paraId="5312822C">
            <w:pPr>
              <w:jc w:val="center"/>
              <w:rPr>
                <w:rFonts w:ascii="宋体" w:hAnsi="宋体" w:cs="Arial"/>
                <w:color w:val="000000"/>
                <w:sz w:val="22"/>
                <w:szCs w:val="22"/>
              </w:rPr>
            </w:pPr>
            <w:r>
              <w:rPr>
                <w:rFonts w:hint="eastAsia" w:cs="Arial"/>
                <w:color w:val="000000"/>
                <w:sz w:val="22"/>
                <w:szCs w:val="22"/>
              </w:rPr>
              <w:t>41.00</w:t>
            </w:r>
          </w:p>
        </w:tc>
        <w:tc>
          <w:tcPr>
            <w:tcW w:w="3492" w:type="dxa"/>
            <w:tcBorders>
              <w:top w:val="nil"/>
              <w:left w:val="nil"/>
              <w:bottom w:val="single" w:color="auto" w:sz="4" w:space="0"/>
              <w:right w:val="single" w:color="auto" w:sz="4" w:space="0"/>
            </w:tcBorders>
            <w:vAlign w:val="center"/>
          </w:tcPr>
          <w:p w14:paraId="4A5938B8">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5DBE8A8B">
            <w:pPr>
              <w:jc w:val="center"/>
              <w:rPr>
                <w:rFonts w:ascii="宋体" w:hAnsi="宋体" w:cs="Arial"/>
                <w:color w:val="000000"/>
                <w:sz w:val="22"/>
                <w:szCs w:val="22"/>
              </w:rPr>
            </w:pPr>
            <w:r>
              <w:rPr>
                <w:rFonts w:hint="eastAsia" w:cs="Arial"/>
                <w:color w:val="000000"/>
                <w:sz w:val="22"/>
                <w:szCs w:val="22"/>
              </w:rPr>
              <w:t>41.00</w:t>
            </w:r>
          </w:p>
        </w:tc>
      </w:tr>
      <w:tr w14:paraId="74EB8DC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CCC17FD">
            <w:pPr>
              <w:rPr>
                <w:rFonts w:ascii="宋体" w:hAnsi="宋体" w:cs="Arial"/>
                <w:color w:val="000000"/>
                <w:sz w:val="22"/>
                <w:szCs w:val="22"/>
              </w:rPr>
            </w:pPr>
            <w:r>
              <w:rPr>
                <w:rFonts w:hint="eastAsia" w:cs="Arial"/>
                <w:color w:val="000000"/>
                <w:sz w:val="22"/>
                <w:szCs w:val="22"/>
              </w:rPr>
              <w:t>22201</w:t>
            </w:r>
          </w:p>
        </w:tc>
        <w:tc>
          <w:tcPr>
            <w:tcW w:w="3527" w:type="dxa"/>
            <w:tcBorders>
              <w:top w:val="nil"/>
              <w:left w:val="nil"/>
              <w:bottom w:val="single" w:color="auto" w:sz="4" w:space="0"/>
              <w:right w:val="single" w:color="auto" w:sz="4" w:space="0"/>
            </w:tcBorders>
            <w:vAlign w:val="center"/>
          </w:tcPr>
          <w:p w14:paraId="76F07061">
            <w:pPr>
              <w:rPr>
                <w:rFonts w:ascii="宋体" w:hAnsi="宋体" w:cs="Arial"/>
                <w:color w:val="000000"/>
                <w:sz w:val="22"/>
                <w:szCs w:val="22"/>
              </w:rPr>
            </w:pPr>
            <w:r>
              <w:rPr>
                <w:rFonts w:hint="eastAsia" w:cs="Arial"/>
                <w:color w:val="000000"/>
                <w:sz w:val="22"/>
                <w:szCs w:val="22"/>
              </w:rPr>
              <w:t>粮油物资事务</w:t>
            </w:r>
          </w:p>
        </w:tc>
        <w:tc>
          <w:tcPr>
            <w:tcW w:w="3000" w:type="dxa"/>
            <w:tcBorders>
              <w:top w:val="nil"/>
              <w:left w:val="nil"/>
              <w:bottom w:val="single" w:color="auto" w:sz="4" w:space="0"/>
              <w:right w:val="single" w:color="auto" w:sz="4" w:space="0"/>
            </w:tcBorders>
            <w:vAlign w:val="center"/>
          </w:tcPr>
          <w:p w14:paraId="232ED523">
            <w:pPr>
              <w:jc w:val="center"/>
              <w:rPr>
                <w:rFonts w:ascii="宋体" w:hAnsi="宋体" w:cs="Arial"/>
                <w:color w:val="000000"/>
                <w:sz w:val="22"/>
                <w:szCs w:val="22"/>
              </w:rPr>
            </w:pPr>
            <w:r>
              <w:rPr>
                <w:rFonts w:hint="eastAsia" w:cs="Arial"/>
                <w:color w:val="000000"/>
                <w:sz w:val="22"/>
                <w:szCs w:val="22"/>
              </w:rPr>
              <w:t>41.00</w:t>
            </w:r>
          </w:p>
        </w:tc>
        <w:tc>
          <w:tcPr>
            <w:tcW w:w="3492" w:type="dxa"/>
            <w:tcBorders>
              <w:top w:val="nil"/>
              <w:left w:val="nil"/>
              <w:bottom w:val="single" w:color="auto" w:sz="4" w:space="0"/>
              <w:right w:val="single" w:color="auto" w:sz="4" w:space="0"/>
            </w:tcBorders>
            <w:vAlign w:val="center"/>
          </w:tcPr>
          <w:p w14:paraId="1C54E857">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4046284F">
            <w:pPr>
              <w:jc w:val="center"/>
              <w:rPr>
                <w:rFonts w:ascii="宋体" w:hAnsi="宋体" w:cs="Arial"/>
                <w:color w:val="000000"/>
                <w:sz w:val="22"/>
                <w:szCs w:val="22"/>
              </w:rPr>
            </w:pPr>
            <w:r>
              <w:rPr>
                <w:rFonts w:hint="eastAsia" w:cs="Arial"/>
                <w:color w:val="000000"/>
                <w:sz w:val="22"/>
                <w:szCs w:val="22"/>
              </w:rPr>
              <w:t>41.00</w:t>
            </w:r>
          </w:p>
        </w:tc>
      </w:tr>
      <w:tr w14:paraId="3DA6F10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9317987">
            <w:pPr>
              <w:rPr>
                <w:rFonts w:ascii="宋体" w:hAnsi="宋体" w:cs="Arial"/>
                <w:color w:val="000000"/>
                <w:sz w:val="22"/>
                <w:szCs w:val="22"/>
              </w:rPr>
            </w:pPr>
            <w:r>
              <w:rPr>
                <w:rFonts w:hint="eastAsia" w:cs="Arial"/>
                <w:color w:val="000000"/>
                <w:sz w:val="22"/>
                <w:szCs w:val="22"/>
              </w:rPr>
              <w:t>2220199</w:t>
            </w:r>
          </w:p>
        </w:tc>
        <w:tc>
          <w:tcPr>
            <w:tcW w:w="3527" w:type="dxa"/>
            <w:tcBorders>
              <w:top w:val="nil"/>
              <w:left w:val="nil"/>
              <w:bottom w:val="single" w:color="auto" w:sz="4" w:space="0"/>
              <w:right w:val="single" w:color="auto" w:sz="4" w:space="0"/>
            </w:tcBorders>
            <w:vAlign w:val="center"/>
          </w:tcPr>
          <w:p w14:paraId="6DFF7691">
            <w:pPr>
              <w:rPr>
                <w:rFonts w:ascii="宋体" w:hAnsi="宋体" w:cs="Arial"/>
                <w:color w:val="000000"/>
                <w:sz w:val="22"/>
                <w:szCs w:val="22"/>
              </w:rPr>
            </w:pPr>
            <w:r>
              <w:rPr>
                <w:rFonts w:hint="eastAsia" w:cs="Arial"/>
                <w:color w:val="000000"/>
                <w:sz w:val="22"/>
                <w:szCs w:val="22"/>
              </w:rPr>
              <w:t xml:space="preserve">  其他粮油物资事务支出</w:t>
            </w:r>
          </w:p>
        </w:tc>
        <w:tc>
          <w:tcPr>
            <w:tcW w:w="3000" w:type="dxa"/>
            <w:tcBorders>
              <w:top w:val="nil"/>
              <w:left w:val="nil"/>
              <w:bottom w:val="single" w:color="auto" w:sz="4" w:space="0"/>
              <w:right w:val="single" w:color="auto" w:sz="4" w:space="0"/>
            </w:tcBorders>
            <w:vAlign w:val="center"/>
          </w:tcPr>
          <w:p w14:paraId="714937BE">
            <w:pPr>
              <w:jc w:val="center"/>
              <w:rPr>
                <w:rFonts w:ascii="宋体" w:hAnsi="宋体" w:cs="Arial"/>
                <w:color w:val="000000"/>
                <w:sz w:val="22"/>
                <w:szCs w:val="22"/>
              </w:rPr>
            </w:pPr>
            <w:r>
              <w:rPr>
                <w:rFonts w:hint="eastAsia" w:cs="Arial"/>
                <w:color w:val="000000"/>
                <w:sz w:val="22"/>
                <w:szCs w:val="22"/>
              </w:rPr>
              <w:t>41.00</w:t>
            </w:r>
          </w:p>
        </w:tc>
        <w:tc>
          <w:tcPr>
            <w:tcW w:w="3492" w:type="dxa"/>
            <w:tcBorders>
              <w:top w:val="nil"/>
              <w:left w:val="nil"/>
              <w:bottom w:val="single" w:color="auto" w:sz="4" w:space="0"/>
              <w:right w:val="single" w:color="auto" w:sz="4" w:space="0"/>
            </w:tcBorders>
            <w:vAlign w:val="center"/>
          </w:tcPr>
          <w:p w14:paraId="3F143869">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3DED5A56">
            <w:pPr>
              <w:jc w:val="center"/>
              <w:rPr>
                <w:rFonts w:ascii="宋体" w:hAnsi="宋体" w:cs="Arial"/>
                <w:color w:val="000000"/>
                <w:sz w:val="22"/>
                <w:szCs w:val="22"/>
              </w:rPr>
            </w:pPr>
            <w:r>
              <w:rPr>
                <w:rFonts w:hint="eastAsia" w:cs="Arial"/>
                <w:color w:val="000000"/>
                <w:sz w:val="22"/>
                <w:szCs w:val="22"/>
              </w:rPr>
              <w:t>41.00</w:t>
            </w:r>
          </w:p>
        </w:tc>
      </w:tr>
      <w:tr w14:paraId="1C484BA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4172E8C">
            <w:pPr>
              <w:rPr>
                <w:rFonts w:ascii="宋体" w:hAnsi="宋体" w:cs="Arial"/>
                <w:color w:val="000000"/>
                <w:sz w:val="22"/>
                <w:szCs w:val="22"/>
              </w:rPr>
            </w:pPr>
            <w:r>
              <w:rPr>
                <w:rFonts w:hint="eastAsia" w:cs="Arial"/>
                <w:color w:val="000000"/>
                <w:sz w:val="22"/>
                <w:szCs w:val="22"/>
              </w:rPr>
              <w:t>229</w:t>
            </w:r>
          </w:p>
        </w:tc>
        <w:tc>
          <w:tcPr>
            <w:tcW w:w="3527" w:type="dxa"/>
            <w:tcBorders>
              <w:top w:val="nil"/>
              <w:left w:val="nil"/>
              <w:bottom w:val="single" w:color="auto" w:sz="4" w:space="0"/>
              <w:right w:val="single" w:color="auto" w:sz="4" w:space="0"/>
            </w:tcBorders>
            <w:vAlign w:val="center"/>
          </w:tcPr>
          <w:p w14:paraId="602D47D5">
            <w:pPr>
              <w:rPr>
                <w:rFonts w:ascii="宋体" w:hAnsi="宋体" w:cs="Arial"/>
                <w:color w:val="000000"/>
                <w:sz w:val="22"/>
                <w:szCs w:val="22"/>
              </w:rPr>
            </w:pPr>
            <w:r>
              <w:rPr>
                <w:rFonts w:hint="eastAsia" w:cs="Arial"/>
                <w:color w:val="000000"/>
                <w:sz w:val="22"/>
                <w:szCs w:val="22"/>
              </w:rPr>
              <w:t>其他支出</w:t>
            </w:r>
          </w:p>
        </w:tc>
        <w:tc>
          <w:tcPr>
            <w:tcW w:w="3000" w:type="dxa"/>
            <w:tcBorders>
              <w:top w:val="nil"/>
              <w:left w:val="nil"/>
              <w:bottom w:val="single" w:color="auto" w:sz="4" w:space="0"/>
              <w:right w:val="single" w:color="auto" w:sz="4" w:space="0"/>
            </w:tcBorders>
            <w:vAlign w:val="center"/>
          </w:tcPr>
          <w:p w14:paraId="45DF732A">
            <w:pPr>
              <w:jc w:val="center"/>
              <w:rPr>
                <w:rFonts w:ascii="宋体" w:hAnsi="宋体" w:cs="Arial"/>
                <w:color w:val="000000"/>
                <w:sz w:val="22"/>
                <w:szCs w:val="22"/>
              </w:rPr>
            </w:pPr>
            <w:r>
              <w:rPr>
                <w:rFonts w:hint="eastAsia" w:cs="Arial"/>
                <w:color w:val="000000"/>
                <w:sz w:val="22"/>
                <w:szCs w:val="22"/>
              </w:rPr>
              <w:t>630.90</w:t>
            </w:r>
          </w:p>
        </w:tc>
        <w:tc>
          <w:tcPr>
            <w:tcW w:w="3492" w:type="dxa"/>
            <w:tcBorders>
              <w:top w:val="nil"/>
              <w:left w:val="nil"/>
              <w:bottom w:val="single" w:color="auto" w:sz="4" w:space="0"/>
              <w:right w:val="single" w:color="auto" w:sz="4" w:space="0"/>
            </w:tcBorders>
            <w:vAlign w:val="center"/>
          </w:tcPr>
          <w:p w14:paraId="02C9F0C3">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089AAB4B">
            <w:pPr>
              <w:jc w:val="center"/>
              <w:rPr>
                <w:rFonts w:ascii="宋体" w:hAnsi="宋体" w:cs="Arial"/>
                <w:color w:val="000000"/>
                <w:sz w:val="22"/>
                <w:szCs w:val="22"/>
              </w:rPr>
            </w:pPr>
            <w:r>
              <w:rPr>
                <w:rFonts w:hint="eastAsia" w:cs="Arial"/>
                <w:color w:val="000000"/>
                <w:sz w:val="22"/>
                <w:szCs w:val="22"/>
              </w:rPr>
              <w:t>630.90</w:t>
            </w:r>
          </w:p>
        </w:tc>
      </w:tr>
      <w:tr w14:paraId="3565E1C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0150453">
            <w:pPr>
              <w:rPr>
                <w:rFonts w:ascii="宋体" w:hAnsi="宋体" w:cs="Arial"/>
                <w:color w:val="000000"/>
                <w:sz w:val="22"/>
                <w:szCs w:val="22"/>
              </w:rPr>
            </w:pPr>
            <w:r>
              <w:rPr>
                <w:rFonts w:hint="eastAsia" w:cs="Arial"/>
                <w:color w:val="000000"/>
                <w:sz w:val="22"/>
                <w:szCs w:val="22"/>
              </w:rPr>
              <w:t>22999</w:t>
            </w:r>
          </w:p>
        </w:tc>
        <w:tc>
          <w:tcPr>
            <w:tcW w:w="3527" w:type="dxa"/>
            <w:tcBorders>
              <w:top w:val="nil"/>
              <w:left w:val="nil"/>
              <w:bottom w:val="single" w:color="auto" w:sz="4" w:space="0"/>
              <w:right w:val="single" w:color="auto" w:sz="4" w:space="0"/>
            </w:tcBorders>
            <w:vAlign w:val="center"/>
          </w:tcPr>
          <w:p w14:paraId="7227B971">
            <w:pPr>
              <w:rPr>
                <w:rFonts w:ascii="宋体" w:hAnsi="宋体" w:cs="Arial"/>
                <w:color w:val="000000"/>
                <w:sz w:val="22"/>
                <w:szCs w:val="22"/>
              </w:rPr>
            </w:pPr>
            <w:r>
              <w:rPr>
                <w:rFonts w:hint="eastAsia" w:cs="Arial"/>
                <w:color w:val="000000"/>
                <w:sz w:val="22"/>
                <w:szCs w:val="22"/>
              </w:rPr>
              <w:t>其他支出</w:t>
            </w:r>
          </w:p>
        </w:tc>
        <w:tc>
          <w:tcPr>
            <w:tcW w:w="3000" w:type="dxa"/>
            <w:tcBorders>
              <w:top w:val="nil"/>
              <w:left w:val="nil"/>
              <w:bottom w:val="single" w:color="auto" w:sz="4" w:space="0"/>
              <w:right w:val="single" w:color="auto" w:sz="4" w:space="0"/>
            </w:tcBorders>
            <w:vAlign w:val="center"/>
          </w:tcPr>
          <w:p w14:paraId="6F97DD45">
            <w:pPr>
              <w:jc w:val="center"/>
              <w:rPr>
                <w:rFonts w:ascii="宋体" w:hAnsi="宋体" w:cs="Arial"/>
                <w:color w:val="000000"/>
                <w:sz w:val="22"/>
                <w:szCs w:val="22"/>
              </w:rPr>
            </w:pPr>
            <w:r>
              <w:rPr>
                <w:rFonts w:hint="eastAsia" w:cs="Arial"/>
                <w:color w:val="000000"/>
                <w:sz w:val="22"/>
                <w:szCs w:val="22"/>
              </w:rPr>
              <w:t>630.90</w:t>
            </w:r>
          </w:p>
        </w:tc>
        <w:tc>
          <w:tcPr>
            <w:tcW w:w="3492" w:type="dxa"/>
            <w:tcBorders>
              <w:top w:val="nil"/>
              <w:left w:val="nil"/>
              <w:bottom w:val="single" w:color="auto" w:sz="4" w:space="0"/>
              <w:right w:val="single" w:color="auto" w:sz="4" w:space="0"/>
            </w:tcBorders>
            <w:vAlign w:val="center"/>
          </w:tcPr>
          <w:p w14:paraId="027ACFC8">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5CEBBDFE">
            <w:pPr>
              <w:jc w:val="center"/>
              <w:rPr>
                <w:rFonts w:ascii="宋体" w:hAnsi="宋体" w:cs="Arial"/>
                <w:color w:val="000000"/>
                <w:sz w:val="22"/>
                <w:szCs w:val="22"/>
              </w:rPr>
            </w:pPr>
            <w:r>
              <w:rPr>
                <w:rFonts w:hint="eastAsia" w:cs="Arial"/>
                <w:color w:val="000000"/>
                <w:sz w:val="22"/>
                <w:szCs w:val="22"/>
              </w:rPr>
              <w:t>630.90</w:t>
            </w:r>
          </w:p>
        </w:tc>
      </w:tr>
      <w:tr w14:paraId="07C6CCA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6C93347">
            <w:pPr>
              <w:rPr>
                <w:rFonts w:ascii="宋体" w:hAnsi="宋体" w:cs="Arial"/>
                <w:color w:val="000000"/>
                <w:sz w:val="22"/>
                <w:szCs w:val="22"/>
              </w:rPr>
            </w:pPr>
            <w:r>
              <w:rPr>
                <w:rFonts w:hint="eastAsia" w:cs="Arial"/>
                <w:color w:val="000000"/>
                <w:sz w:val="22"/>
                <w:szCs w:val="22"/>
              </w:rPr>
              <w:t>2299999</w:t>
            </w:r>
          </w:p>
        </w:tc>
        <w:tc>
          <w:tcPr>
            <w:tcW w:w="3527" w:type="dxa"/>
            <w:tcBorders>
              <w:top w:val="nil"/>
              <w:left w:val="nil"/>
              <w:bottom w:val="single" w:color="auto" w:sz="4" w:space="0"/>
              <w:right w:val="single" w:color="auto" w:sz="4" w:space="0"/>
            </w:tcBorders>
            <w:vAlign w:val="center"/>
          </w:tcPr>
          <w:p w14:paraId="72B8990F">
            <w:pPr>
              <w:rPr>
                <w:rFonts w:ascii="宋体" w:hAnsi="宋体" w:cs="Arial"/>
                <w:color w:val="000000"/>
                <w:sz w:val="22"/>
                <w:szCs w:val="22"/>
              </w:rPr>
            </w:pPr>
            <w:r>
              <w:rPr>
                <w:rFonts w:hint="eastAsia" w:cs="Arial"/>
                <w:color w:val="000000"/>
                <w:sz w:val="22"/>
                <w:szCs w:val="22"/>
              </w:rPr>
              <w:t xml:space="preserve">  其他支出</w:t>
            </w:r>
          </w:p>
        </w:tc>
        <w:tc>
          <w:tcPr>
            <w:tcW w:w="3000" w:type="dxa"/>
            <w:tcBorders>
              <w:top w:val="nil"/>
              <w:left w:val="nil"/>
              <w:bottom w:val="single" w:color="auto" w:sz="4" w:space="0"/>
              <w:right w:val="single" w:color="auto" w:sz="4" w:space="0"/>
            </w:tcBorders>
            <w:vAlign w:val="center"/>
          </w:tcPr>
          <w:p w14:paraId="2961E985">
            <w:pPr>
              <w:jc w:val="center"/>
              <w:rPr>
                <w:rFonts w:ascii="宋体" w:hAnsi="宋体" w:cs="Arial"/>
                <w:color w:val="000000"/>
                <w:sz w:val="22"/>
                <w:szCs w:val="22"/>
              </w:rPr>
            </w:pPr>
            <w:r>
              <w:rPr>
                <w:rFonts w:hint="eastAsia" w:cs="Arial"/>
                <w:color w:val="000000"/>
                <w:sz w:val="22"/>
                <w:szCs w:val="22"/>
              </w:rPr>
              <w:t>630.90</w:t>
            </w:r>
          </w:p>
        </w:tc>
        <w:tc>
          <w:tcPr>
            <w:tcW w:w="3492" w:type="dxa"/>
            <w:tcBorders>
              <w:top w:val="nil"/>
              <w:left w:val="nil"/>
              <w:bottom w:val="single" w:color="auto" w:sz="4" w:space="0"/>
              <w:right w:val="single" w:color="auto" w:sz="4" w:space="0"/>
            </w:tcBorders>
            <w:vAlign w:val="center"/>
          </w:tcPr>
          <w:p w14:paraId="7D2CC0B8">
            <w:pPr>
              <w:jc w:val="center"/>
              <w:rPr>
                <w:rFonts w:ascii="宋体" w:hAnsi="宋体" w:cs="Arial"/>
                <w:color w:val="000000"/>
                <w:sz w:val="22"/>
                <w:szCs w:val="22"/>
              </w:rPr>
            </w:pPr>
            <w:r>
              <w:rPr>
                <w:rFonts w:hint="eastAsia" w:cs="Arial"/>
                <w:color w:val="000000"/>
                <w:sz w:val="22"/>
                <w:szCs w:val="22"/>
              </w:rPr>
              <w:t>0.00</w:t>
            </w:r>
          </w:p>
        </w:tc>
        <w:tc>
          <w:tcPr>
            <w:tcW w:w="3000" w:type="dxa"/>
            <w:tcBorders>
              <w:top w:val="nil"/>
              <w:left w:val="nil"/>
              <w:bottom w:val="single" w:color="auto" w:sz="4" w:space="0"/>
              <w:right w:val="single" w:color="auto" w:sz="8" w:space="0"/>
            </w:tcBorders>
            <w:vAlign w:val="center"/>
          </w:tcPr>
          <w:p w14:paraId="3563C23F">
            <w:pPr>
              <w:jc w:val="center"/>
              <w:rPr>
                <w:rFonts w:ascii="宋体" w:hAnsi="宋体" w:cs="Arial"/>
                <w:color w:val="000000"/>
                <w:sz w:val="22"/>
                <w:szCs w:val="22"/>
              </w:rPr>
            </w:pPr>
            <w:r>
              <w:rPr>
                <w:rFonts w:hint="eastAsia" w:cs="Arial"/>
                <w:color w:val="000000"/>
                <w:sz w:val="22"/>
                <w:szCs w:val="22"/>
              </w:rPr>
              <w:t>630.90</w:t>
            </w:r>
          </w:p>
        </w:tc>
      </w:tr>
      <w:tr w14:paraId="35120745">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0CD2067C">
            <w:pPr>
              <w:widowControl/>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注：本表反映部门本年度一般公共预算财政拨款支出情况。</w:t>
            </w:r>
          </w:p>
          <w:p w14:paraId="72EEC728">
            <w:pPr>
              <w:widowControl/>
              <w:jc w:val="left"/>
              <w:rPr>
                <w:rFonts w:cs="仿宋_GB2312" w:asciiTheme="minorEastAsia" w:hAnsiTheme="minorEastAsia" w:eastAsiaTheme="minorEastAsia"/>
                <w:kern w:val="0"/>
                <w:sz w:val="24"/>
                <w:szCs w:val="24"/>
              </w:rPr>
            </w:pPr>
          </w:p>
          <w:p w14:paraId="755670C0">
            <w:pPr>
              <w:widowControl/>
              <w:jc w:val="left"/>
              <w:rPr>
                <w:rFonts w:cs="仿宋_GB2312" w:asciiTheme="minorEastAsia" w:hAnsiTheme="minorEastAsia" w:eastAsiaTheme="minorEastAsia"/>
                <w:kern w:val="0"/>
                <w:sz w:val="24"/>
                <w:szCs w:val="24"/>
              </w:rPr>
            </w:pPr>
          </w:p>
          <w:p w14:paraId="5BC9D759">
            <w:pPr>
              <w:widowControl/>
              <w:jc w:val="left"/>
              <w:rPr>
                <w:rFonts w:cs="仿宋_GB2312" w:asciiTheme="minorEastAsia" w:hAnsiTheme="minorEastAsia" w:eastAsiaTheme="minorEastAsia"/>
                <w:kern w:val="0"/>
                <w:sz w:val="24"/>
                <w:szCs w:val="24"/>
              </w:rPr>
            </w:pPr>
          </w:p>
          <w:p w14:paraId="3224D4E0">
            <w:pPr>
              <w:widowControl/>
              <w:jc w:val="left"/>
              <w:rPr>
                <w:rFonts w:cs="仿宋_GB2312" w:asciiTheme="minorEastAsia" w:hAnsiTheme="minorEastAsia" w:eastAsiaTheme="minorEastAsia"/>
                <w:kern w:val="0"/>
                <w:sz w:val="24"/>
                <w:szCs w:val="24"/>
              </w:rPr>
            </w:pPr>
          </w:p>
          <w:p w14:paraId="23E8E9E9">
            <w:pPr>
              <w:widowControl/>
              <w:jc w:val="left"/>
              <w:rPr>
                <w:rFonts w:cs="仿宋_GB2312" w:asciiTheme="minorEastAsia" w:hAnsiTheme="minorEastAsia" w:eastAsiaTheme="minorEastAsia"/>
                <w:kern w:val="0"/>
                <w:sz w:val="24"/>
                <w:szCs w:val="24"/>
              </w:rPr>
            </w:pPr>
          </w:p>
          <w:p w14:paraId="7E1125D1">
            <w:pPr>
              <w:widowControl/>
              <w:jc w:val="left"/>
              <w:rPr>
                <w:rFonts w:cs="仿宋_GB2312" w:asciiTheme="minorEastAsia" w:hAnsiTheme="minorEastAsia" w:eastAsiaTheme="minorEastAsia"/>
                <w:kern w:val="0"/>
                <w:sz w:val="24"/>
                <w:szCs w:val="24"/>
              </w:rPr>
            </w:pPr>
          </w:p>
          <w:p w14:paraId="45D00F7D">
            <w:pPr>
              <w:widowControl/>
              <w:jc w:val="left"/>
              <w:rPr>
                <w:rFonts w:cs="仿宋_GB2312" w:asciiTheme="minorEastAsia" w:hAnsiTheme="minorEastAsia" w:eastAsiaTheme="minorEastAsia"/>
                <w:kern w:val="0"/>
                <w:sz w:val="24"/>
                <w:szCs w:val="24"/>
              </w:rPr>
            </w:pPr>
          </w:p>
          <w:p w14:paraId="286B4EEB">
            <w:pPr>
              <w:widowControl/>
              <w:jc w:val="left"/>
              <w:rPr>
                <w:rFonts w:cs="仿宋_GB2312" w:asciiTheme="minorEastAsia" w:hAnsiTheme="minorEastAsia" w:eastAsiaTheme="minorEastAsia"/>
                <w:kern w:val="0"/>
                <w:sz w:val="24"/>
                <w:szCs w:val="24"/>
              </w:rPr>
            </w:pPr>
          </w:p>
          <w:p w14:paraId="63E95371">
            <w:pPr>
              <w:widowControl/>
              <w:jc w:val="left"/>
              <w:rPr>
                <w:rFonts w:cs="Times New Roman" w:asciiTheme="minorEastAsia" w:hAnsiTheme="minorEastAsia" w:eastAsiaTheme="minorEastAsia"/>
                <w:kern w:val="0"/>
                <w:sz w:val="24"/>
                <w:szCs w:val="24"/>
              </w:rPr>
            </w:pPr>
          </w:p>
        </w:tc>
      </w:tr>
    </w:tbl>
    <w:p w14:paraId="386435F9">
      <w:pPr>
        <w:widowControl/>
        <w:jc w:val="left"/>
        <w:rPr>
          <w:rFonts w:ascii="Times New Roman" w:hAnsi="Times New Roman" w:eastAsia="仿宋_GB2312" w:cs="Times New Roman"/>
          <w:kern w:val="0"/>
        </w:rPr>
      </w:pPr>
    </w:p>
    <w:tbl>
      <w:tblPr>
        <w:tblStyle w:val="6"/>
        <w:tblW w:w="0" w:type="auto"/>
        <w:tblInd w:w="-106" w:type="dxa"/>
        <w:tblLayout w:type="fixed"/>
        <w:tblCellMar>
          <w:top w:w="0" w:type="dxa"/>
          <w:left w:w="108" w:type="dxa"/>
          <w:bottom w:w="0" w:type="dxa"/>
          <w:right w:w="108" w:type="dxa"/>
        </w:tblCellMar>
      </w:tblPr>
      <w:tblGrid>
        <w:gridCol w:w="1340"/>
        <w:gridCol w:w="2843"/>
        <w:gridCol w:w="1202"/>
        <w:gridCol w:w="1209"/>
        <w:gridCol w:w="1984"/>
        <w:gridCol w:w="1275"/>
        <w:gridCol w:w="1418"/>
        <w:gridCol w:w="3118"/>
        <w:gridCol w:w="1331"/>
      </w:tblGrid>
      <w:tr w14:paraId="0B0FEA52">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14:paraId="5169A09B">
            <w:pPr>
              <w:widowControl/>
              <w:jc w:val="center"/>
              <w:rPr>
                <w:rFonts w:ascii="华文中宋" w:hAnsi="华文中宋" w:eastAsia="华文中宋" w:cs="华文中宋"/>
                <w:color w:val="000000"/>
                <w:kern w:val="0"/>
                <w:sz w:val="32"/>
                <w:szCs w:val="32"/>
              </w:rPr>
            </w:pPr>
            <w:bookmarkStart w:id="2" w:name="RANGE_A1_I34"/>
          </w:p>
          <w:p w14:paraId="13235233">
            <w:pPr>
              <w:widowControl/>
              <w:jc w:val="center"/>
              <w:rPr>
                <w:rFonts w:ascii="华文中宋" w:hAnsi="华文中宋" w:eastAsia="华文中宋" w:cs="华文中宋"/>
                <w:color w:val="000000"/>
                <w:kern w:val="0"/>
                <w:sz w:val="32"/>
                <w:szCs w:val="32"/>
              </w:rPr>
            </w:pPr>
          </w:p>
          <w:p w14:paraId="15745DFE">
            <w:pPr>
              <w:widowControl/>
              <w:jc w:val="center"/>
              <w:rPr>
                <w:rFonts w:ascii="华文中宋" w:hAnsi="华文中宋" w:eastAsia="华文中宋" w:cs="华文中宋"/>
                <w:color w:val="000000"/>
                <w:kern w:val="0"/>
                <w:sz w:val="32"/>
                <w:szCs w:val="32"/>
              </w:rPr>
            </w:pPr>
          </w:p>
          <w:p w14:paraId="50180736">
            <w:pPr>
              <w:widowControl/>
              <w:jc w:val="center"/>
              <w:rPr>
                <w:rFonts w:ascii="华文中宋" w:hAnsi="华文中宋" w:eastAsia="华文中宋" w:cs="华文中宋"/>
                <w:color w:val="000000"/>
                <w:kern w:val="0"/>
                <w:sz w:val="32"/>
                <w:szCs w:val="32"/>
              </w:rPr>
            </w:pPr>
          </w:p>
          <w:p w14:paraId="53C92ADA">
            <w:pPr>
              <w:widowControl/>
              <w:jc w:val="center"/>
              <w:rPr>
                <w:rFonts w:ascii="华文中宋" w:hAnsi="华文中宋" w:eastAsia="华文中宋" w:cs="华文中宋"/>
                <w:color w:val="000000"/>
                <w:kern w:val="0"/>
                <w:sz w:val="32"/>
                <w:szCs w:val="32"/>
              </w:rPr>
            </w:pPr>
          </w:p>
          <w:p w14:paraId="34060547">
            <w:pPr>
              <w:widowControl/>
              <w:jc w:val="center"/>
              <w:rPr>
                <w:rFonts w:ascii="华文中宋" w:hAnsi="华文中宋" w:eastAsia="华文中宋" w:cs="华文中宋"/>
                <w:color w:val="000000"/>
                <w:kern w:val="0"/>
                <w:sz w:val="32"/>
                <w:szCs w:val="32"/>
              </w:rPr>
            </w:pPr>
          </w:p>
          <w:p w14:paraId="6A1D2C13">
            <w:pPr>
              <w:widowControl/>
              <w:jc w:val="center"/>
              <w:rPr>
                <w:rFonts w:ascii="华文中宋" w:hAnsi="华文中宋" w:eastAsia="华文中宋" w:cs="华文中宋"/>
                <w:color w:val="000000"/>
                <w:kern w:val="0"/>
                <w:sz w:val="32"/>
                <w:szCs w:val="32"/>
              </w:rPr>
            </w:pPr>
          </w:p>
          <w:p w14:paraId="568E3A40">
            <w:pPr>
              <w:widowControl/>
              <w:jc w:val="center"/>
              <w:rPr>
                <w:rFonts w:cs="Times New Roman"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一般公共预算财政拨款基本支出决算表</w:t>
            </w:r>
            <w:bookmarkEnd w:id="2"/>
          </w:p>
          <w:p w14:paraId="437084AC">
            <w:pPr>
              <w:widowControl/>
              <w:spacing w:line="240" w:lineRule="exact"/>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w:t>
            </w:r>
            <w:r>
              <w:rPr>
                <w:rFonts w:hint="eastAsia" w:cs="仿宋_GB2312" w:asciiTheme="minorEastAsia" w:hAnsiTheme="minorEastAsia" w:eastAsiaTheme="minorEastAsia"/>
                <w:color w:val="000000"/>
                <w:kern w:val="0"/>
                <w:sz w:val="20"/>
                <w:szCs w:val="20"/>
                <w:lang w:val="en-US" w:eastAsia="zh-CN"/>
              </w:rPr>
              <w:t xml:space="preserve">                   </w:t>
            </w:r>
            <w:r>
              <w:rPr>
                <w:rFonts w:hint="eastAsia" w:cs="仿宋_GB2312" w:asciiTheme="minorEastAsia" w:hAnsiTheme="minorEastAsia" w:eastAsiaTheme="minorEastAsia"/>
                <w:color w:val="000000"/>
                <w:kern w:val="0"/>
                <w:sz w:val="20"/>
                <w:szCs w:val="20"/>
              </w:rPr>
              <w:t xml:space="preserve">                                                                                                        公开</w:t>
            </w:r>
            <w:r>
              <w:rPr>
                <w:rFonts w:cs="Times New Roman" w:asciiTheme="minorEastAsia" w:hAnsiTheme="minorEastAsia" w:eastAsiaTheme="minorEastAsia"/>
                <w:color w:val="000000"/>
                <w:kern w:val="0"/>
                <w:sz w:val="20"/>
                <w:szCs w:val="20"/>
              </w:rPr>
              <w:t>06</w:t>
            </w:r>
            <w:r>
              <w:rPr>
                <w:rFonts w:hint="eastAsia" w:cs="仿宋_GB2312" w:asciiTheme="minorEastAsia" w:hAnsiTheme="minorEastAsia" w:eastAsiaTheme="minorEastAsia"/>
                <w:color w:val="000000"/>
                <w:kern w:val="0"/>
                <w:sz w:val="20"/>
                <w:szCs w:val="20"/>
              </w:rPr>
              <w:t>表</w:t>
            </w:r>
          </w:p>
          <w:p w14:paraId="12A3D368">
            <w:pPr>
              <w:widowControl/>
              <w:spacing w:line="240" w:lineRule="exact"/>
              <w:jc w:val="right"/>
              <w:rPr>
                <w:rFonts w:ascii="华文中宋" w:hAnsi="华文中宋" w:eastAsia="华文中宋" w:cs="Times New Roman"/>
                <w:color w:val="000000"/>
                <w:kern w:val="0"/>
              </w:rPr>
            </w:pPr>
            <w:r>
              <w:rPr>
                <w:rFonts w:hint="eastAsia" w:cs="仿宋_GB2312" w:asciiTheme="minorEastAsia" w:hAnsiTheme="minorEastAsia" w:eastAsiaTheme="minorEastAsia"/>
                <w:color w:val="000000"/>
                <w:kern w:val="0"/>
                <w:sz w:val="20"/>
                <w:szCs w:val="20"/>
              </w:rPr>
              <w:t>部门： 湘潭县水利局</w:t>
            </w:r>
            <w:r>
              <w:rPr>
                <w:rFonts w:hint="eastAsia" w:cs="仿宋_GB2312" w:asciiTheme="minorEastAsia" w:hAnsiTheme="minorEastAsia" w:eastAsiaTheme="minorEastAsia"/>
                <w:color w:val="000000"/>
                <w:kern w:val="0"/>
                <w:sz w:val="20"/>
                <w:szCs w:val="20"/>
                <w:lang w:val="en-US" w:eastAsia="zh-CN"/>
              </w:rPr>
              <w:t xml:space="preserve">                                                                                                                               </w:t>
            </w:r>
            <w:r>
              <w:rPr>
                <w:rFonts w:hint="eastAsia" w:cs="仿宋_GB2312" w:asciiTheme="minorEastAsia" w:hAnsiTheme="minorEastAsia" w:eastAsiaTheme="minorEastAsia"/>
                <w:color w:val="000000"/>
                <w:kern w:val="0"/>
                <w:sz w:val="20"/>
                <w:szCs w:val="20"/>
              </w:rPr>
              <w:t>单位：万元</w:t>
            </w:r>
          </w:p>
        </w:tc>
      </w:tr>
      <w:tr w14:paraId="5E5EA6B4">
        <w:tblPrEx>
          <w:tblCellMar>
            <w:top w:w="0" w:type="dxa"/>
            <w:left w:w="108" w:type="dxa"/>
            <w:bottom w:w="0" w:type="dxa"/>
            <w:right w:w="108" w:type="dxa"/>
          </w:tblCellMar>
        </w:tblPrEx>
        <w:trPr>
          <w:trHeight w:val="113" w:hRule="atLeast"/>
        </w:trPr>
        <w:tc>
          <w:tcPr>
            <w:tcW w:w="1340" w:type="dxa"/>
            <w:tcBorders>
              <w:top w:val="single" w:color="auto" w:sz="4" w:space="0"/>
              <w:left w:val="single" w:color="auto" w:sz="4" w:space="0"/>
              <w:bottom w:val="single" w:color="auto" w:sz="4" w:space="0"/>
              <w:right w:val="single" w:color="auto" w:sz="4" w:space="0"/>
            </w:tcBorders>
            <w:vAlign w:val="center"/>
          </w:tcPr>
          <w:p w14:paraId="3DE76ADD">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2843" w:type="dxa"/>
            <w:tcBorders>
              <w:top w:val="single" w:color="auto" w:sz="4" w:space="0"/>
              <w:left w:val="nil"/>
              <w:bottom w:val="single" w:color="auto" w:sz="4" w:space="0"/>
              <w:right w:val="single" w:color="auto" w:sz="4" w:space="0"/>
            </w:tcBorders>
            <w:vAlign w:val="center"/>
          </w:tcPr>
          <w:p w14:paraId="78B31095">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202" w:type="dxa"/>
            <w:tcBorders>
              <w:top w:val="single" w:color="auto" w:sz="4" w:space="0"/>
              <w:left w:val="nil"/>
              <w:bottom w:val="single" w:color="auto" w:sz="4" w:space="0"/>
              <w:right w:val="single" w:color="auto" w:sz="4" w:space="0"/>
            </w:tcBorders>
            <w:vAlign w:val="center"/>
          </w:tcPr>
          <w:p w14:paraId="64B6A30E">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c>
          <w:tcPr>
            <w:tcW w:w="1209" w:type="dxa"/>
            <w:tcBorders>
              <w:top w:val="single" w:color="auto" w:sz="4" w:space="0"/>
              <w:left w:val="nil"/>
              <w:bottom w:val="single" w:color="auto" w:sz="4" w:space="0"/>
              <w:right w:val="single" w:color="auto" w:sz="4" w:space="0"/>
            </w:tcBorders>
            <w:vAlign w:val="center"/>
          </w:tcPr>
          <w:p w14:paraId="46C4B0DD">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1984" w:type="dxa"/>
            <w:tcBorders>
              <w:top w:val="single" w:color="auto" w:sz="4" w:space="0"/>
              <w:left w:val="nil"/>
              <w:bottom w:val="single" w:color="auto" w:sz="4" w:space="0"/>
              <w:right w:val="single" w:color="auto" w:sz="4" w:space="0"/>
            </w:tcBorders>
            <w:vAlign w:val="center"/>
          </w:tcPr>
          <w:p w14:paraId="16308954">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275" w:type="dxa"/>
            <w:tcBorders>
              <w:top w:val="single" w:color="auto" w:sz="4" w:space="0"/>
              <w:left w:val="nil"/>
              <w:bottom w:val="single" w:color="auto" w:sz="4" w:space="0"/>
              <w:right w:val="single" w:color="auto" w:sz="4" w:space="0"/>
            </w:tcBorders>
            <w:vAlign w:val="center"/>
          </w:tcPr>
          <w:p w14:paraId="32592A08">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c>
          <w:tcPr>
            <w:tcW w:w="1418" w:type="dxa"/>
            <w:tcBorders>
              <w:top w:val="single" w:color="auto" w:sz="4" w:space="0"/>
              <w:left w:val="nil"/>
              <w:bottom w:val="single" w:color="auto" w:sz="4" w:space="0"/>
              <w:right w:val="single" w:color="auto" w:sz="4" w:space="0"/>
            </w:tcBorders>
            <w:vAlign w:val="center"/>
          </w:tcPr>
          <w:p w14:paraId="126A6B03">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3118" w:type="dxa"/>
            <w:tcBorders>
              <w:top w:val="single" w:color="auto" w:sz="4" w:space="0"/>
              <w:left w:val="nil"/>
              <w:bottom w:val="single" w:color="auto" w:sz="4" w:space="0"/>
              <w:right w:val="single" w:color="auto" w:sz="4" w:space="0"/>
            </w:tcBorders>
            <w:vAlign w:val="center"/>
          </w:tcPr>
          <w:p w14:paraId="00BB1F54">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331" w:type="dxa"/>
            <w:tcBorders>
              <w:top w:val="single" w:color="auto" w:sz="4" w:space="0"/>
              <w:left w:val="nil"/>
              <w:bottom w:val="single" w:color="auto" w:sz="4" w:space="0"/>
              <w:right w:val="single" w:color="auto" w:sz="4" w:space="0"/>
            </w:tcBorders>
            <w:vAlign w:val="center"/>
          </w:tcPr>
          <w:p w14:paraId="2CA57287">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r>
      <w:tr w14:paraId="30CB3103">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4C05830E">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w:t>
            </w:r>
          </w:p>
        </w:tc>
        <w:tc>
          <w:tcPr>
            <w:tcW w:w="2843" w:type="dxa"/>
            <w:tcBorders>
              <w:top w:val="nil"/>
              <w:left w:val="nil"/>
              <w:bottom w:val="single" w:color="auto" w:sz="4" w:space="0"/>
              <w:right w:val="single" w:color="auto" w:sz="4" w:space="0"/>
            </w:tcBorders>
            <w:noWrap/>
            <w:vAlign w:val="center"/>
          </w:tcPr>
          <w:p w14:paraId="2DF37B8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工资福利支出</w:t>
            </w:r>
          </w:p>
        </w:tc>
        <w:tc>
          <w:tcPr>
            <w:tcW w:w="1202" w:type="dxa"/>
            <w:tcBorders>
              <w:top w:val="nil"/>
              <w:left w:val="nil"/>
              <w:bottom w:val="single" w:color="auto" w:sz="4" w:space="0"/>
              <w:right w:val="single" w:color="auto" w:sz="4" w:space="0"/>
            </w:tcBorders>
            <w:noWrap/>
            <w:vAlign w:val="center"/>
          </w:tcPr>
          <w:p w14:paraId="71F7632D">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 xml:space="preserve"> 954.18</w:t>
            </w:r>
          </w:p>
        </w:tc>
        <w:tc>
          <w:tcPr>
            <w:tcW w:w="1209" w:type="dxa"/>
            <w:tcBorders>
              <w:top w:val="nil"/>
              <w:left w:val="nil"/>
              <w:bottom w:val="single" w:color="auto" w:sz="4" w:space="0"/>
              <w:right w:val="single" w:color="auto" w:sz="4" w:space="0"/>
            </w:tcBorders>
            <w:noWrap/>
            <w:vAlign w:val="center"/>
          </w:tcPr>
          <w:p w14:paraId="6A12CE3B">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w:t>
            </w:r>
          </w:p>
        </w:tc>
        <w:tc>
          <w:tcPr>
            <w:tcW w:w="1984" w:type="dxa"/>
            <w:tcBorders>
              <w:top w:val="nil"/>
              <w:left w:val="nil"/>
              <w:bottom w:val="single" w:color="auto" w:sz="4" w:space="0"/>
              <w:right w:val="single" w:color="auto" w:sz="4" w:space="0"/>
            </w:tcBorders>
            <w:noWrap/>
            <w:vAlign w:val="center"/>
          </w:tcPr>
          <w:p w14:paraId="4490717C">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商品和服务支出</w:t>
            </w:r>
          </w:p>
        </w:tc>
        <w:tc>
          <w:tcPr>
            <w:tcW w:w="1275" w:type="dxa"/>
            <w:tcBorders>
              <w:top w:val="nil"/>
              <w:left w:val="nil"/>
              <w:bottom w:val="single" w:color="auto" w:sz="4" w:space="0"/>
              <w:right w:val="single" w:color="auto" w:sz="4" w:space="0"/>
            </w:tcBorders>
            <w:noWrap/>
            <w:vAlign w:val="center"/>
          </w:tcPr>
          <w:p w14:paraId="0747E31A">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295.18</w:t>
            </w:r>
          </w:p>
        </w:tc>
        <w:tc>
          <w:tcPr>
            <w:tcW w:w="1418" w:type="dxa"/>
            <w:tcBorders>
              <w:top w:val="nil"/>
              <w:left w:val="nil"/>
              <w:bottom w:val="single" w:color="auto" w:sz="4" w:space="0"/>
              <w:right w:val="single" w:color="auto" w:sz="4" w:space="0"/>
            </w:tcBorders>
            <w:noWrap/>
            <w:vAlign w:val="center"/>
          </w:tcPr>
          <w:p w14:paraId="317A40A8">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w:t>
            </w:r>
          </w:p>
        </w:tc>
        <w:tc>
          <w:tcPr>
            <w:tcW w:w="3118" w:type="dxa"/>
            <w:tcBorders>
              <w:top w:val="nil"/>
              <w:left w:val="nil"/>
              <w:bottom w:val="single" w:color="auto" w:sz="4" w:space="0"/>
              <w:right w:val="single" w:color="auto" w:sz="4" w:space="0"/>
            </w:tcBorders>
            <w:noWrap/>
            <w:vAlign w:val="center"/>
          </w:tcPr>
          <w:p w14:paraId="1CA9892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债务利息及费用支出</w:t>
            </w:r>
          </w:p>
        </w:tc>
        <w:tc>
          <w:tcPr>
            <w:tcW w:w="1331" w:type="dxa"/>
            <w:tcBorders>
              <w:top w:val="nil"/>
              <w:left w:val="nil"/>
              <w:bottom w:val="single" w:color="auto" w:sz="4" w:space="0"/>
              <w:right w:val="single" w:color="auto" w:sz="4" w:space="0"/>
            </w:tcBorders>
            <w:noWrap/>
            <w:vAlign w:val="center"/>
          </w:tcPr>
          <w:p w14:paraId="31BBDB51">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30978AFE">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7EADF757">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30101</w:t>
            </w:r>
          </w:p>
        </w:tc>
        <w:tc>
          <w:tcPr>
            <w:tcW w:w="2843" w:type="dxa"/>
            <w:tcBorders>
              <w:top w:val="nil"/>
              <w:left w:val="nil"/>
              <w:bottom w:val="single" w:color="auto" w:sz="4" w:space="0"/>
              <w:right w:val="single" w:color="auto" w:sz="4" w:space="0"/>
            </w:tcBorders>
            <w:noWrap/>
            <w:vAlign w:val="center"/>
          </w:tcPr>
          <w:p w14:paraId="478DC16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基本工资</w:t>
            </w:r>
          </w:p>
        </w:tc>
        <w:tc>
          <w:tcPr>
            <w:tcW w:w="1202" w:type="dxa"/>
            <w:tcBorders>
              <w:top w:val="nil"/>
              <w:left w:val="nil"/>
              <w:bottom w:val="single" w:color="auto" w:sz="4" w:space="0"/>
              <w:right w:val="single" w:color="auto" w:sz="4" w:space="0"/>
            </w:tcBorders>
            <w:noWrap/>
            <w:vAlign w:val="center"/>
          </w:tcPr>
          <w:p w14:paraId="5BE8273D">
            <w:pPr>
              <w:widowControl/>
              <w:ind w:firstLine="220" w:firstLineChars="100"/>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317.12</w:t>
            </w:r>
          </w:p>
        </w:tc>
        <w:tc>
          <w:tcPr>
            <w:tcW w:w="1209" w:type="dxa"/>
            <w:tcBorders>
              <w:top w:val="nil"/>
              <w:left w:val="nil"/>
              <w:bottom w:val="single" w:color="auto" w:sz="4" w:space="0"/>
              <w:right w:val="single" w:color="auto" w:sz="4" w:space="0"/>
            </w:tcBorders>
            <w:noWrap/>
            <w:vAlign w:val="center"/>
          </w:tcPr>
          <w:p w14:paraId="682D12F0">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30201</w:t>
            </w:r>
          </w:p>
        </w:tc>
        <w:tc>
          <w:tcPr>
            <w:tcW w:w="1984" w:type="dxa"/>
            <w:tcBorders>
              <w:top w:val="nil"/>
              <w:left w:val="nil"/>
              <w:bottom w:val="single" w:color="auto" w:sz="4" w:space="0"/>
              <w:right w:val="single" w:color="auto" w:sz="4" w:space="0"/>
            </w:tcBorders>
            <w:noWrap/>
            <w:vAlign w:val="center"/>
          </w:tcPr>
          <w:p w14:paraId="5408067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办公费</w:t>
            </w:r>
          </w:p>
        </w:tc>
        <w:tc>
          <w:tcPr>
            <w:tcW w:w="1275" w:type="dxa"/>
            <w:tcBorders>
              <w:top w:val="nil"/>
              <w:left w:val="nil"/>
              <w:bottom w:val="single" w:color="auto" w:sz="4" w:space="0"/>
              <w:right w:val="single" w:color="auto" w:sz="4" w:space="0"/>
            </w:tcBorders>
            <w:noWrap/>
            <w:vAlign w:val="center"/>
          </w:tcPr>
          <w:p w14:paraId="3F2A34D4">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17.14</w:t>
            </w:r>
          </w:p>
        </w:tc>
        <w:tc>
          <w:tcPr>
            <w:tcW w:w="1418" w:type="dxa"/>
            <w:tcBorders>
              <w:top w:val="nil"/>
              <w:left w:val="nil"/>
              <w:bottom w:val="single" w:color="auto" w:sz="4" w:space="0"/>
              <w:right w:val="single" w:color="auto" w:sz="4" w:space="0"/>
            </w:tcBorders>
            <w:noWrap/>
            <w:vAlign w:val="center"/>
          </w:tcPr>
          <w:p w14:paraId="43199CB5">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30701</w:t>
            </w:r>
          </w:p>
        </w:tc>
        <w:tc>
          <w:tcPr>
            <w:tcW w:w="3118" w:type="dxa"/>
            <w:tcBorders>
              <w:top w:val="nil"/>
              <w:left w:val="nil"/>
              <w:bottom w:val="single" w:color="auto" w:sz="4" w:space="0"/>
              <w:right w:val="single" w:color="auto" w:sz="4" w:space="0"/>
            </w:tcBorders>
            <w:noWrap/>
            <w:vAlign w:val="center"/>
          </w:tcPr>
          <w:p w14:paraId="17E1A18E">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国内债务付息</w:t>
            </w:r>
          </w:p>
        </w:tc>
        <w:tc>
          <w:tcPr>
            <w:tcW w:w="1331" w:type="dxa"/>
            <w:tcBorders>
              <w:top w:val="nil"/>
              <w:left w:val="nil"/>
              <w:bottom w:val="single" w:color="auto" w:sz="4" w:space="0"/>
              <w:right w:val="single" w:color="auto" w:sz="4" w:space="0"/>
            </w:tcBorders>
            <w:noWrap/>
            <w:vAlign w:val="center"/>
          </w:tcPr>
          <w:p w14:paraId="018ED5E5">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116346B3">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59861482">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30102</w:t>
            </w:r>
          </w:p>
        </w:tc>
        <w:tc>
          <w:tcPr>
            <w:tcW w:w="2843" w:type="dxa"/>
            <w:tcBorders>
              <w:top w:val="nil"/>
              <w:left w:val="nil"/>
              <w:bottom w:val="single" w:color="auto" w:sz="4" w:space="0"/>
              <w:right w:val="single" w:color="auto" w:sz="4" w:space="0"/>
            </w:tcBorders>
            <w:noWrap/>
            <w:vAlign w:val="center"/>
          </w:tcPr>
          <w:p w14:paraId="0A611B8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津贴补贴</w:t>
            </w:r>
          </w:p>
        </w:tc>
        <w:tc>
          <w:tcPr>
            <w:tcW w:w="1202" w:type="dxa"/>
            <w:tcBorders>
              <w:top w:val="nil"/>
              <w:left w:val="nil"/>
              <w:bottom w:val="single" w:color="auto" w:sz="4" w:space="0"/>
              <w:right w:val="single" w:color="auto" w:sz="4" w:space="0"/>
            </w:tcBorders>
            <w:noWrap/>
            <w:vAlign w:val="center"/>
          </w:tcPr>
          <w:p w14:paraId="3D2251C8">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48.32</w:t>
            </w:r>
          </w:p>
        </w:tc>
        <w:tc>
          <w:tcPr>
            <w:tcW w:w="1209" w:type="dxa"/>
            <w:tcBorders>
              <w:top w:val="nil"/>
              <w:left w:val="nil"/>
              <w:bottom w:val="single" w:color="auto" w:sz="4" w:space="0"/>
              <w:right w:val="single" w:color="auto" w:sz="4" w:space="0"/>
            </w:tcBorders>
            <w:noWrap/>
            <w:vAlign w:val="center"/>
          </w:tcPr>
          <w:p w14:paraId="6DA7FF38">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30202</w:t>
            </w:r>
          </w:p>
        </w:tc>
        <w:tc>
          <w:tcPr>
            <w:tcW w:w="1984" w:type="dxa"/>
            <w:tcBorders>
              <w:top w:val="nil"/>
              <w:left w:val="nil"/>
              <w:bottom w:val="single" w:color="auto" w:sz="4" w:space="0"/>
              <w:right w:val="single" w:color="auto" w:sz="4" w:space="0"/>
            </w:tcBorders>
            <w:noWrap/>
            <w:vAlign w:val="center"/>
          </w:tcPr>
          <w:p w14:paraId="1372673E">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印刷费</w:t>
            </w:r>
          </w:p>
        </w:tc>
        <w:tc>
          <w:tcPr>
            <w:tcW w:w="1275" w:type="dxa"/>
            <w:tcBorders>
              <w:top w:val="nil"/>
              <w:left w:val="nil"/>
              <w:bottom w:val="single" w:color="auto" w:sz="4" w:space="0"/>
              <w:right w:val="single" w:color="auto" w:sz="4" w:space="0"/>
            </w:tcBorders>
            <w:noWrap/>
            <w:vAlign w:val="center"/>
          </w:tcPr>
          <w:p w14:paraId="25B98673">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16.31</w:t>
            </w:r>
          </w:p>
        </w:tc>
        <w:tc>
          <w:tcPr>
            <w:tcW w:w="1418" w:type="dxa"/>
            <w:tcBorders>
              <w:top w:val="nil"/>
              <w:left w:val="nil"/>
              <w:bottom w:val="single" w:color="auto" w:sz="4" w:space="0"/>
              <w:right w:val="single" w:color="auto" w:sz="4" w:space="0"/>
            </w:tcBorders>
            <w:noWrap/>
            <w:vAlign w:val="center"/>
          </w:tcPr>
          <w:p w14:paraId="3B27A7B4">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30702</w:t>
            </w:r>
          </w:p>
        </w:tc>
        <w:tc>
          <w:tcPr>
            <w:tcW w:w="3118" w:type="dxa"/>
            <w:tcBorders>
              <w:top w:val="nil"/>
              <w:left w:val="nil"/>
              <w:bottom w:val="single" w:color="auto" w:sz="4" w:space="0"/>
              <w:right w:val="single" w:color="auto" w:sz="4" w:space="0"/>
            </w:tcBorders>
            <w:noWrap/>
            <w:vAlign w:val="center"/>
          </w:tcPr>
          <w:p w14:paraId="01753A5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国外债务付息</w:t>
            </w:r>
          </w:p>
        </w:tc>
        <w:tc>
          <w:tcPr>
            <w:tcW w:w="1331" w:type="dxa"/>
            <w:tcBorders>
              <w:top w:val="nil"/>
              <w:left w:val="nil"/>
              <w:bottom w:val="single" w:color="auto" w:sz="4" w:space="0"/>
              <w:right w:val="single" w:color="auto" w:sz="4" w:space="0"/>
            </w:tcBorders>
            <w:noWrap/>
            <w:vAlign w:val="center"/>
          </w:tcPr>
          <w:p w14:paraId="069D50C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E8A428D">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02B8F743">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30103</w:t>
            </w:r>
          </w:p>
        </w:tc>
        <w:tc>
          <w:tcPr>
            <w:tcW w:w="2843" w:type="dxa"/>
            <w:tcBorders>
              <w:top w:val="nil"/>
              <w:left w:val="nil"/>
              <w:bottom w:val="single" w:color="auto" w:sz="4" w:space="0"/>
              <w:right w:val="single" w:color="auto" w:sz="4" w:space="0"/>
            </w:tcBorders>
            <w:noWrap/>
            <w:vAlign w:val="center"/>
          </w:tcPr>
          <w:p w14:paraId="665556F1">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奖金</w:t>
            </w:r>
          </w:p>
        </w:tc>
        <w:tc>
          <w:tcPr>
            <w:tcW w:w="1202" w:type="dxa"/>
            <w:tcBorders>
              <w:top w:val="nil"/>
              <w:left w:val="nil"/>
              <w:bottom w:val="single" w:color="auto" w:sz="4" w:space="0"/>
              <w:right w:val="single" w:color="auto" w:sz="4" w:space="0"/>
            </w:tcBorders>
            <w:noWrap/>
            <w:vAlign w:val="center"/>
          </w:tcPr>
          <w:p w14:paraId="4A7B63D9">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127.7</w:t>
            </w:r>
          </w:p>
        </w:tc>
        <w:tc>
          <w:tcPr>
            <w:tcW w:w="1209" w:type="dxa"/>
            <w:tcBorders>
              <w:top w:val="nil"/>
              <w:left w:val="nil"/>
              <w:bottom w:val="single" w:color="auto" w:sz="4" w:space="0"/>
              <w:right w:val="single" w:color="auto" w:sz="4" w:space="0"/>
            </w:tcBorders>
            <w:noWrap/>
            <w:vAlign w:val="center"/>
          </w:tcPr>
          <w:p w14:paraId="48F1311E">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30203</w:t>
            </w:r>
          </w:p>
        </w:tc>
        <w:tc>
          <w:tcPr>
            <w:tcW w:w="1984" w:type="dxa"/>
            <w:tcBorders>
              <w:top w:val="nil"/>
              <w:left w:val="nil"/>
              <w:bottom w:val="single" w:color="auto" w:sz="4" w:space="0"/>
              <w:right w:val="single" w:color="auto" w:sz="4" w:space="0"/>
            </w:tcBorders>
            <w:noWrap/>
            <w:vAlign w:val="center"/>
          </w:tcPr>
          <w:p w14:paraId="1A07376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咨询费</w:t>
            </w:r>
          </w:p>
        </w:tc>
        <w:tc>
          <w:tcPr>
            <w:tcW w:w="1275" w:type="dxa"/>
            <w:tcBorders>
              <w:top w:val="nil"/>
              <w:left w:val="nil"/>
              <w:bottom w:val="single" w:color="auto" w:sz="4" w:space="0"/>
              <w:right w:val="single" w:color="auto" w:sz="4" w:space="0"/>
            </w:tcBorders>
            <w:noWrap/>
            <w:vAlign w:val="center"/>
          </w:tcPr>
          <w:p w14:paraId="3C67CD11">
            <w:pPr>
              <w:widowControl/>
              <w:ind w:firstLine="330" w:firstLineChars="150"/>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4100E244">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w:t>
            </w:r>
          </w:p>
        </w:tc>
        <w:tc>
          <w:tcPr>
            <w:tcW w:w="3118" w:type="dxa"/>
            <w:tcBorders>
              <w:top w:val="nil"/>
              <w:left w:val="nil"/>
              <w:bottom w:val="single" w:color="auto" w:sz="4" w:space="0"/>
              <w:right w:val="single" w:color="auto" w:sz="4" w:space="0"/>
            </w:tcBorders>
            <w:noWrap/>
            <w:vAlign w:val="center"/>
          </w:tcPr>
          <w:p w14:paraId="5326170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资本性支出</w:t>
            </w:r>
          </w:p>
        </w:tc>
        <w:tc>
          <w:tcPr>
            <w:tcW w:w="1331" w:type="dxa"/>
            <w:tcBorders>
              <w:top w:val="nil"/>
              <w:left w:val="nil"/>
              <w:bottom w:val="single" w:color="auto" w:sz="4" w:space="0"/>
              <w:right w:val="single" w:color="auto" w:sz="4" w:space="0"/>
            </w:tcBorders>
            <w:noWrap/>
            <w:vAlign w:val="center"/>
          </w:tcPr>
          <w:p w14:paraId="7E18B3C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395CD20">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4F079973">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30106</w:t>
            </w:r>
          </w:p>
        </w:tc>
        <w:tc>
          <w:tcPr>
            <w:tcW w:w="2843" w:type="dxa"/>
            <w:tcBorders>
              <w:top w:val="nil"/>
              <w:left w:val="nil"/>
              <w:bottom w:val="single" w:color="auto" w:sz="4" w:space="0"/>
              <w:right w:val="single" w:color="auto" w:sz="4" w:space="0"/>
            </w:tcBorders>
            <w:noWrap/>
            <w:vAlign w:val="center"/>
          </w:tcPr>
          <w:p w14:paraId="2D5FA95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伙食补助费</w:t>
            </w:r>
          </w:p>
        </w:tc>
        <w:tc>
          <w:tcPr>
            <w:tcW w:w="1202" w:type="dxa"/>
            <w:tcBorders>
              <w:top w:val="nil"/>
              <w:left w:val="nil"/>
              <w:bottom w:val="single" w:color="auto" w:sz="4" w:space="0"/>
              <w:right w:val="single" w:color="auto" w:sz="4" w:space="0"/>
            </w:tcBorders>
            <w:noWrap/>
            <w:vAlign w:val="center"/>
          </w:tcPr>
          <w:p w14:paraId="161C4DC5">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42.12</w:t>
            </w:r>
          </w:p>
        </w:tc>
        <w:tc>
          <w:tcPr>
            <w:tcW w:w="1209" w:type="dxa"/>
            <w:tcBorders>
              <w:top w:val="nil"/>
              <w:left w:val="nil"/>
              <w:bottom w:val="single" w:color="auto" w:sz="4" w:space="0"/>
              <w:right w:val="single" w:color="auto" w:sz="4" w:space="0"/>
            </w:tcBorders>
            <w:noWrap/>
            <w:vAlign w:val="center"/>
          </w:tcPr>
          <w:p w14:paraId="34F0FD43">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30204</w:t>
            </w:r>
          </w:p>
        </w:tc>
        <w:tc>
          <w:tcPr>
            <w:tcW w:w="1984" w:type="dxa"/>
            <w:tcBorders>
              <w:top w:val="nil"/>
              <w:left w:val="nil"/>
              <w:bottom w:val="single" w:color="auto" w:sz="4" w:space="0"/>
              <w:right w:val="single" w:color="auto" w:sz="4" w:space="0"/>
            </w:tcBorders>
            <w:noWrap/>
            <w:vAlign w:val="center"/>
          </w:tcPr>
          <w:p w14:paraId="796A200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手续费</w:t>
            </w:r>
          </w:p>
        </w:tc>
        <w:tc>
          <w:tcPr>
            <w:tcW w:w="1275" w:type="dxa"/>
            <w:tcBorders>
              <w:top w:val="nil"/>
              <w:left w:val="nil"/>
              <w:bottom w:val="single" w:color="auto" w:sz="4" w:space="0"/>
              <w:right w:val="single" w:color="auto" w:sz="4" w:space="0"/>
            </w:tcBorders>
            <w:noWrap/>
            <w:vAlign w:val="center"/>
          </w:tcPr>
          <w:p w14:paraId="1EF91F02">
            <w:pPr>
              <w:widowControl/>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5FA62328">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31001</w:t>
            </w:r>
          </w:p>
        </w:tc>
        <w:tc>
          <w:tcPr>
            <w:tcW w:w="3118" w:type="dxa"/>
            <w:tcBorders>
              <w:top w:val="nil"/>
              <w:left w:val="nil"/>
              <w:bottom w:val="single" w:color="auto" w:sz="4" w:space="0"/>
              <w:right w:val="single" w:color="auto" w:sz="4" w:space="0"/>
            </w:tcBorders>
            <w:noWrap/>
            <w:vAlign w:val="center"/>
          </w:tcPr>
          <w:p w14:paraId="1A50DAF8">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房屋建筑物购建</w:t>
            </w:r>
          </w:p>
        </w:tc>
        <w:tc>
          <w:tcPr>
            <w:tcW w:w="1331" w:type="dxa"/>
            <w:tcBorders>
              <w:top w:val="nil"/>
              <w:left w:val="nil"/>
              <w:bottom w:val="single" w:color="auto" w:sz="4" w:space="0"/>
              <w:right w:val="single" w:color="auto" w:sz="4" w:space="0"/>
            </w:tcBorders>
            <w:noWrap/>
            <w:vAlign w:val="center"/>
          </w:tcPr>
          <w:p w14:paraId="3B8F5DB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6B218D1">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21EFE2B9">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30107</w:t>
            </w:r>
          </w:p>
        </w:tc>
        <w:tc>
          <w:tcPr>
            <w:tcW w:w="2843" w:type="dxa"/>
            <w:tcBorders>
              <w:top w:val="nil"/>
              <w:left w:val="nil"/>
              <w:bottom w:val="single" w:color="auto" w:sz="4" w:space="0"/>
              <w:right w:val="single" w:color="auto" w:sz="4" w:space="0"/>
            </w:tcBorders>
            <w:noWrap/>
            <w:vAlign w:val="center"/>
          </w:tcPr>
          <w:p w14:paraId="2530B7E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绩效工资</w:t>
            </w:r>
          </w:p>
        </w:tc>
        <w:tc>
          <w:tcPr>
            <w:tcW w:w="1202" w:type="dxa"/>
            <w:tcBorders>
              <w:top w:val="nil"/>
              <w:left w:val="nil"/>
              <w:bottom w:val="single" w:color="auto" w:sz="4" w:space="0"/>
              <w:right w:val="single" w:color="auto" w:sz="4" w:space="0"/>
            </w:tcBorders>
            <w:noWrap/>
            <w:vAlign w:val="center"/>
          </w:tcPr>
          <w:p w14:paraId="60053660">
            <w:pPr>
              <w:widowControl/>
              <w:ind w:firstLine="110" w:firstLineChars="50"/>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128.96</w:t>
            </w:r>
          </w:p>
        </w:tc>
        <w:tc>
          <w:tcPr>
            <w:tcW w:w="1209" w:type="dxa"/>
            <w:tcBorders>
              <w:top w:val="nil"/>
              <w:left w:val="nil"/>
              <w:bottom w:val="single" w:color="auto" w:sz="4" w:space="0"/>
              <w:right w:val="single" w:color="auto" w:sz="4" w:space="0"/>
            </w:tcBorders>
            <w:noWrap/>
            <w:vAlign w:val="center"/>
          </w:tcPr>
          <w:p w14:paraId="66439B5F">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30205</w:t>
            </w:r>
          </w:p>
        </w:tc>
        <w:tc>
          <w:tcPr>
            <w:tcW w:w="1984" w:type="dxa"/>
            <w:tcBorders>
              <w:top w:val="nil"/>
              <w:left w:val="nil"/>
              <w:bottom w:val="single" w:color="auto" w:sz="4" w:space="0"/>
              <w:right w:val="single" w:color="auto" w:sz="4" w:space="0"/>
            </w:tcBorders>
            <w:noWrap/>
            <w:vAlign w:val="center"/>
          </w:tcPr>
          <w:p w14:paraId="6FE6F4E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水费</w:t>
            </w:r>
          </w:p>
        </w:tc>
        <w:tc>
          <w:tcPr>
            <w:tcW w:w="1275" w:type="dxa"/>
            <w:tcBorders>
              <w:top w:val="nil"/>
              <w:left w:val="nil"/>
              <w:bottom w:val="single" w:color="auto" w:sz="4" w:space="0"/>
              <w:right w:val="single" w:color="auto" w:sz="4" w:space="0"/>
            </w:tcBorders>
            <w:noWrap/>
            <w:vAlign w:val="center"/>
          </w:tcPr>
          <w:p w14:paraId="56347683">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0.98</w:t>
            </w:r>
          </w:p>
        </w:tc>
        <w:tc>
          <w:tcPr>
            <w:tcW w:w="1418" w:type="dxa"/>
            <w:tcBorders>
              <w:top w:val="nil"/>
              <w:left w:val="nil"/>
              <w:bottom w:val="single" w:color="auto" w:sz="4" w:space="0"/>
              <w:right w:val="single" w:color="auto" w:sz="4" w:space="0"/>
            </w:tcBorders>
            <w:noWrap/>
            <w:vAlign w:val="center"/>
          </w:tcPr>
          <w:p w14:paraId="57817A50">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31002</w:t>
            </w:r>
          </w:p>
        </w:tc>
        <w:tc>
          <w:tcPr>
            <w:tcW w:w="3118" w:type="dxa"/>
            <w:tcBorders>
              <w:top w:val="nil"/>
              <w:left w:val="nil"/>
              <w:bottom w:val="single" w:color="auto" w:sz="4" w:space="0"/>
              <w:right w:val="single" w:color="auto" w:sz="4" w:space="0"/>
            </w:tcBorders>
            <w:noWrap/>
            <w:vAlign w:val="center"/>
          </w:tcPr>
          <w:p w14:paraId="2C47BC0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办公设备购置</w:t>
            </w:r>
          </w:p>
        </w:tc>
        <w:tc>
          <w:tcPr>
            <w:tcW w:w="1331" w:type="dxa"/>
            <w:tcBorders>
              <w:top w:val="nil"/>
              <w:left w:val="nil"/>
              <w:bottom w:val="single" w:color="auto" w:sz="4" w:space="0"/>
              <w:right w:val="single" w:color="auto" w:sz="4" w:space="0"/>
            </w:tcBorders>
            <w:noWrap/>
            <w:vAlign w:val="center"/>
          </w:tcPr>
          <w:p w14:paraId="7C339AF8">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481DC892">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2A4B1B1E">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30108</w:t>
            </w:r>
          </w:p>
        </w:tc>
        <w:tc>
          <w:tcPr>
            <w:tcW w:w="2843" w:type="dxa"/>
            <w:tcBorders>
              <w:top w:val="nil"/>
              <w:left w:val="nil"/>
              <w:bottom w:val="single" w:color="auto" w:sz="4" w:space="0"/>
              <w:right w:val="single" w:color="auto" w:sz="4" w:space="0"/>
            </w:tcBorders>
            <w:noWrap/>
            <w:vAlign w:val="center"/>
          </w:tcPr>
          <w:p w14:paraId="7442D2B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机关事业单位基本养老保险缴费</w:t>
            </w:r>
          </w:p>
        </w:tc>
        <w:tc>
          <w:tcPr>
            <w:tcW w:w="1202" w:type="dxa"/>
            <w:tcBorders>
              <w:top w:val="nil"/>
              <w:left w:val="nil"/>
              <w:bottom w:val="single" w:color="auto" w:sz="4" w:space="0"/>
              <w:right w:val="single" w:color="auto" w:sz="4" w:space="0"/>
            </w:tcBorders>
            <w:noWrap/>
            <w:vAlign w:val="center"/>
          </w:tcPr>
          <w:p w14:paraId="77ED093B">
            <w:pPr>
              <w:widowControl/>
              <w:ind w:firstLine="220" w:firstLineChars="100"/>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107.12</w:t>
            </w:r>
          </w:p>
        </w:tc>
        <w:tc>
          <w:tcPr>
            <w:tcW w:w="1209" w:type="dxa"/>
            <w:tcBorders>
              <w:top w:val="nil"/>
              <w:left w:val="nil"/>
              <w:bottom w:val="single" w:color="auto" w:sz="4" w:space="0"/>
              <w:right w:val="single" w:color="auto" w:sz="4" w:space="0"/>
            </w:tcBorders>
            <w:noWrap/>
            <w:vAlign w:val="center"/>
          </w:tcPr>
          <w:p w14:paraId="74ECC3F2">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30206</w:t>
            </w:r>
          </w:p>
        </w:tc>
        <w:tc>
          <w:tcPr>
            <w:tcW w:w="1984" w:type="dxa"/>
            <w:tcBorders>
              <w:top w:val="nil"/>
              <w:left w:val="nil"/>
              <w:bottom w:val="single" w:color="auto" w:sz="4" w:space="0"/>
              <w:right w:val="single" w:color="auto" w:sz="4" w:space="0"/>
            </w:tcBorders>
            <w:noWrap/>
            <w:vAlign w:val="center"/>
          </w:tcPr>
          <w:p w14:paraId="0F1BB66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电费</w:t>
            </w:r>
          </w:p>
        </w:tc>
        <w:tc>
          <w:tcPr>
            <w:tcW w:w="1275" w:type="dxa"/>
            <w:tcBorders>
              <w:top w:val="nil"/>
              <w:left w:val="nil"/>
              <w:bottom w:val="single" w:color="auto" w:sz="4" w:space="0"/>
              <w:right w:val="single" w:color="auto" w:sz="4" w:space="0"/>
            </w:tcBorders>
            <w:noWrap/>
            <w:vAlign w:val="center"/>
          </w:tcPr>
          <w:p w14:paraId="7AA20EDD">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1.55</w:t>
            </w:r>
          </w:p>
        </w:tc>
        <w:tc>
          <w:tcPr>
            <w:tcW w:w="1418" w:type="dxa"/>
            <w:tcBorders>
              <w:top w:val="nil"/>
              <w:left w:val="nil"/>
              <w:bottom w:val="single" w:color="auto" w:sz="4" w:space="0"/>
              <w:right w:val="single" w:color="auto" w:sz="4" w:space="0"/>
            </w:tcBorders>
            <w:noWrap/>
            <w:vAlign w:val="center"/>
          </w:tcPr>
          <w:p w14:paraId="15485217">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31003</w:t>
            </w:r>
          </w:p>
        </w:tc>
        <w:tc>
          <w:tcPr>
            <w:tcW w:w="3118" w:type="dxa"/>
            <w:tcBorders>
              <w:top w:val="nil"/>
              <w:left w:val="nil"/>
              <w:bottom w:val="single" w:color="auto" w:sz="4" w:space="0"/>
              <w:right w:val="single" w:color="auto" w:sz="4" w:space="0"/>
            </w:tcBorders>
            <w:noWrap/>
            <w:vAlign w:val="center"/>
          </w:tcPr>
          <w:p w14:paraId="3B10779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专用设备购置</w:t>
            </w:r>
          </w:p>
        </w:tc>
        <w:tc>
          <w:tcPr>
            <w:tcW w:w="1331" w:type="dxa"/>
            <w:tcBorders>
              <w:top w:val="nil"/>
              <w:left w:val="nil"/>
              <w:bottom w:val="single" w:color="auto" w:sz="4" w:space="0"/>
              <w:right w:val="single" w:color="auto" w:sz="4" w:space="0"/>
            </w:tcBorders>
            <w:noWrap/>
            <w:vAlign w:val="center"/>
          </w:tcPr>
          <w:p w14:paraId="114CFA6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6DD3771">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7FF61868">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30109</w:t>
            </w:r>
          </w:p>
        </w:tc>
        <w:tc>
          <w:tcPr>
            <w:tcW w:w="2843" w:type="dxa"/>
            <w:tcBorders>
              <w:top w:val="nil"/>
              <w:left w:val="nil"/>
              <w:bottom w:val="single" w:color="auto" w:sz="4" w:space="0"/>
              <w:right w:val="single" w:color="auto" w:sz="4" w:space="0"/>
            </w:tcBorders>
            <w:noWrap/>
            <w:vAlign w:val="center"/>
          </w:tcPr>
          <w:p w14:paraId="2943200A">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职业年金缴费</w:t>
            </w:r>
          </w:p>
        </w:tc>
        <w:tc>
          <w:tcPr>
            <w:tcW w:w="1202" w:type="dxa"/>
            <w:tcBorders>
              <w:top w:val="nil"/>
              <w:left w:val="nil"/>
              <w:bottom w:val="single" w:color="auto" w:sz="4" w:space="0"/>
              <w:right w:val="single" w:color="auto" w:sz="4" w:space="0"/>
            </w:tcBorders>
            <w:noWrap/>
            <w:vAlign w:val="center"/>
          </w:tcPr>
          <w:p w14:paraId="3CD8AB34">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28.21</w:t>
            </w:r>
          </w:p>
        </w:tc>
        <w:tc>
          <w:tcPr>
            <w:tcW w:w="1209" w:type="dxa"/>
            <w:tcBorders>
              <w:top w:val="nil"/>
              <w:left w:val="nil"/>
              <w:bottom w:val="single" w:color="auto" w:sz="4" w:space="0"/>
              <w:right w:val="single" w:color="auto" w:sz="4" w:space="0"/>
            </w:tcBorders>
            <w:noWrap/>
            <w:vAlign w:val="center"/>
          </w:tcPr>
          <w:p w14:paraId="4E571980">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30207</w:t>
            </w:r>
          </w:p>
        </w:tc>
        <w:tc>
          <w:tcPr>
            <w:tcW w:w="1984" w:type="dxa"/>
            <w:tcBorders>
              <w:top w:val="nil"/>
              <w:left w:val="nil"/>
              <w:bottom w:val="single" w:color="auto" w:sz="4" w:space="0"/>
              <w:right w:val="single" w:color="auto" w:sz="4" w:space="0"/>
            </w:tcBorders>
            <w:noWrap/>
            <w:vAlign w:val="center"/>
          </w:tcPr>
          <w:p w14:paraId="61C2BE1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邮电费</w:t>
            </w:r>
          </w:p>
        </w:tc>
        <w:tc>
          <w:tcPr>
            <w:tcW w:w="1275" w:type="dxa"/>
            <w:tcBorders>
              <w:top w:val="nil"/>
              <w:left w:val="nil"/>
              <w:bottom w:val="single" w:color="auto" w:sz="4" w:space="0"/>
              <w:right w:val="single" w:color="auto" w:sz="4" w:space="0"/>
            </w:tcBorders>
            <w:noWrap/>
            <w:vAlign w:val="center"/>
          </w:tcPr>
          <w:p w14:paraId="638EC132">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1.37</w:t>
            </w:r>
          </w:p>
        </w:tc>
        <w:tc>
          <w:tcPr>
            <w:tcW w:w="1418" w:type="dxa"/>
            <w:tcBorders>
              <w:top w:val="nil"/>
              <w:left w:val="nil"/>
              <w:bottom w:val="single" w:color="auto" w:sz="4" w:space="0"/>
              <w:right w:val="single" w:color="auto" w:sz="4" w:space="0"/>
            </w:tcBorders>
            <w:noWrap/>
            <w:vAlign w:val="center"/>
          </w:tcPr>
          <w:p w14:paraId="6F800DC3">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31005</w:t>
            </w:r>
          </w:p>
        </w:tc>
        <w:tc>
          <w:tcPr>
            <w:tcW w:w="3118" w:type="dxa"/>
            <w:tcBorders>
              <w:top w:val="nil"/>
              <w:left w:val="nil"/>
              <w:bottom w:val="single" w:color="auto" w:sz="4" w:space="0"/>
              <w:right w:val="single" w:color="auto" w:sz="4" w:space="0"/>
            </w:tcBorders>
            <w:noWrap/>
            <w:vAlign w:val="center"/>
          </w:tcPr>
          <w:p w14:paraId="12B1C6CE">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基础设施建设</w:t>
            </w:r>
          </w:p>
        </w:tc>
        <w:tc>
          <w:tcPr>
            <w:tcW w:w="1331" w:type="dxa"/>
            <w:tcBorders>
              <w:top w:val="nil"/>
              <w:left w:val="nil"/>
              <w:bottom w:val="single" w:color="auto" w:sz="4" w:space="0"/>
              <w:right w:val="single" w:color="auto" w:sz="4" w:space="0"/>
            </w:tcBorders>
            <w:noWrap/>
            <w:vAlign w:val="center"/>
          </w:tcPr>
          <w:p w14:paraId="0BDD4C4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487054F6">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586757C6">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30110</w:t>
            </w:r>
          </w:p>
        </w:tc>
        <w:tc>
          <w:tcPr>
            <w:tcW w:w="2843" w:type="dxa"/>
            <w:tcBorders>
              <w:top w:val="nil"/>
              <w:left w:val="nil"/>
              <w:bottom w:val="single" w:color="auto" w:sz="4" w:space="0"/>
              <w:right w:val="single" w:color="auto" w:sz="4" w:space="0"/>
            </w:tcBorders>
            <w:noWrap/>
            <w:vAlign w:val="center"/>
          </w:tcPr>
          <w:p w14:paraId="1A1B225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职工基本医疗保险缴费</w:t>
            </w:r>
          </w:p>
        </w:tc>
        <w:tc>
          <w:tcPr>
            <w:tcW w:w="1202" w:type="dxa"/>
            <w:tcBorders>
              <w:top w:val="nil"/>
              <w:left w:val="nil"/>
              <w:bottom w:val="single" w:color="auto" w:sz="4" w:space="0"/>
              <w:right w:val="single" w:color="auto" w:sz="4" w:space="0"/>
            </w:tcBorders>
            <w:noWrap/>
            <w:vAlign w:val="center"/>
          </w:tcPr>
          <w:p w14:paraId="3F5EDB4F">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42.67</w:t>
            </w:r>
          </w:p>
        </w:tc>
        <w:tc>
          <w:tcPr>
            <w:tcW w:w="1209" w:type="dxa"/>
            <w:tcBorders>
              <w:top w:val="nil"/>
              <w:left w:val="nil"/>
              <w:bottom w:val="single" w:color="auto" w:sz="4" w:space="0"/>
              <w:right w:val="single" w:color="auto" w:sz="4" w:space="0"/>
            </w:tcBorders>
            <w:noWrap/>
            <w:vAlign w:val="center"/>
          </w:tcPr>
          <w:p w14:paraId="70E3BBF9">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30208</w:t>
            </w:r>
          </w:p>
        </w:tc>
        <w:tc>
          <w:tcPr>
            <w:tcW w:w="1984" w:type="dxa"/>
            <w:tcBorders>
              <w:top w:val="nil"/>
              <w:left w:val="nil"/>
              <w:bottom w:val="single" w:color="auto" w:sz="4" w:space="0"/>
              <w:right w:val="single" w:color="auto" w:sz="4" w:space="0"/>
            </w:tcBorders>
            <w:noWrap/>
            <w:vAlign w:val="center"/>
          </w:tcPr>
          <w:p w14:paraId="08436B9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取暖费</w:t>
            </w:r>
          </w:p>
        </w:tc>
        <w:tc>
          <w:tcPr>
            <w:tcW w:w="1275" w:type="dxa"/>
            <w:tcBorders>
              <w:top w:val="nil"/>
              <w:left w:val="nil"/>
              <w:bottom w:val="single" w:color="auto" w:sz="4" w:space="0"/>
              <w:right w:val="single" w:color="auto" w:sz="4" w:space="0"/>
            </w:tcBorders>
            <w:noWrap/>
            <w:vAlign w:val="center"/>
          </w:tcPr>
          <w:p w14:paraId="0B50D3CB">
            <w:pPr>
              <w:widowControl/>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054DF377">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31006</w:t>
            </w:r>
          </w:p>
        </w:tc>
        <w:tc>
          <w:tcPr>
            <w:tcW w:w="3118" w:type="dxa"/>
            <w:tcBorders>
              <w:top w:val="nil"/>
              <w:left w:val="nil"/>
              <w:bottom w:val="single" w:color="auto" w:sz="4" w:space="0"/>
              <w:right w:val="single" w:color="auto" w:sz="4" w:space="0"/>
            </w:tcBorders>
            <w:noWrap/>
            <w:vAlign w:val="center"/>
          </w:tcPr>
          <w:p w14:paraId="6D37972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大型修缮</w:t>
            </w:r>
          </w:p>
        </w:tc>
        <w:tc>
          <w:tcPr>
            <w:tcW w:w="1331" w:type="dxa"/>
            <w:tcBorders>
              <w:top w:val="nil"/>
              <w:left w:val="nil"/>
              <w:bottom w:val="single" w:color="auto" w:sz="4" w:space="0"/>
              <w:right w:val="single" w:color="auto" w:sz="4" w:space="0"/>
            </w:tcBorders>
            <w:noWrap/>
            <w:vAlign w:val="center"/>
          </w:tcPr>
          <w:p w14:paraId="2BCE978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17C7563">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6A8F684D">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30111</w:t>
            </w:r>
          </w:p>
        </w:tc>
        <w:tc>
          <w:tcPr>
            <w:tcW w:w="2843" w:type="dxa"/>
            <w:tcBorders>
              <w:top w:val="nil"/>
              <w:left w:val="nil"/>
              <w:bottom w:val="single" w:color="auto" w:sz="4" w:space="0"/>
              <w:right w:val="single" w:color="auto" w:sz="4" w:space="0"/>
            </w:tcBorders>
            <w:noWrap/>
            <w:vAlign w:val="center"/>
          </w:tcPr>
          <w:p w14:paraId="2274D17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公务员医疗补助缴费</w:t>
            </w:r>
          </w:p>
        </w:tc>
        <w:tc>
          <w:tcPr>
            <w:tcW w:w="1202" w:type="dxa"/>
            <w:tcBorders>
              <w:top w:val="nil"/>
              <w:left w:val="nil"/>
              <w:bottom w:val="single" w:color="auto" w:sz="4" w:space="0"/>
              <w:right w:val="single" w:color="auto" w:sz="4" w:space="0"/>
            </w:tcBorders>
            <w:noWrap/>
            <w:vAlign w:val="center"/>
          </w:tcPr>
          <w:p w14:paraId="3D159B24">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15.07</w:t>
            </w:r>
          </w:p>
        </w:tc>
        <w:tc>
          <w:tcPr>
            <w:tcW w:w="1209" w:type="dxa"/>
            <w:tcBorders>
              <w:top w:val="nil"/>
              <w:left w:val="nil"/>
              <w:bottom w:val="single" w:color="auto" w:sz="4" w:space="0"/>
              <w:right w:val="single" w:color="auto" w:sz="4" w:space="0"/>
            </w:tcBorders>
            <w:noWrap/>
            <w:vAlign w:val="center"/>
          </w:tcPr>
          <w:p w14:paraId="167CA52A">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30209</w:t>
            </w:r>
          </w:p>
        </w:tc>
        <w:tc>
          <w:tcPr>
            <w:tcW w:w="1984" w:type="dxa"/>
            <w:tcBorders>
              <w:top w:val="nil"/>
              <w:left w:val="nil"/>
              <w:bottom w:val="single" w:color="auto" w:sz="4" w:space="0"/>
              <w:right w:val="single" w:color="auto" w:sz="4" w:space="0"/>
            </w:tcBorders>
            <w:noWrap/>
            <w:vAlign w:val="center"/>
          </w:tcPr>
          <w:p w14:paraId="28FF770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物业管理费</w:t>
            </w:r>
          </w:p>
        </w:tc>
        <w:tc>
          <w:tcPr>
            <w:tcW w:w="1275" w:type="dxa"/>
            <w:tcBorders>
              <w:top w:val="nil"/>
              <w:left w:val="nil"/>
              <w:bottom w:val="single" w:color="auto" w:sz="4" w:space="0"/>
              <w:right w:val="single" w:color="auto" w:sz="4" w:space="0"/>
            </w:tcBorders>
            <w:noWrap/>
            <w:vAlign w:val="center"/>
          </w:tcPr>
          <w:p w14:paraId="3C6B26E0">
            <w:pPr>
              <w:widowControl/>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4E00BD28">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31007</w:t>
            </w:r>
          </w:p>
        </w:tc>
        <w:tc>
          <w:tcPr>
            <w:tcW w:w="3118" w:type="dxa"/>
            <w:tcBorders>
              <w:top w:val="nil"/>
              <w:left w:val="nil"/>
              <w:bottom w:val="single" w:color="auto" w:sz="4" w:space="0"/>
              <w:right w:val="single" w:color="auto" w:sz="4" w:space="0"/>
            </w:tcBorders>
            <w:noWrap/>
            <w:vAlign w:val="center"/>
          </w:tcPr>
          <w:p w14:paraId="0D70F77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信息网络及软件购置更新</w:t>
            </w:r>
          </w:p>
        </w:tc>
        <w:tc>
          <w:tcPr>
            <w:tcW w:w="1331" w:type="dxa"/>
            <w:tcBorders>
              <w:top w:val="nil"/>
              <w:left w:val="nil"/>
              <w:bottom w:val="single" w:color="auto" w:sz="4" w:space="0"/>
              <w:right w:val="single" w:color="auto" w:sz="4" w:space="0"/>
            </w:tcBorders>
            <w:noWrap/>
            <w:vAlign w:val="center"/>
          </w:tcPr>
          <w:p w14:paraId="5D585DC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D7B3BE7">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0FFBB59D">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30112</w:t>
            </w:r>
          </w:p>
        </w:tc>
        <w:tc>
          <w:tcPr>
            <w:tcW w:w="2843" w:type="dxa"/>
            <w:tcBorders>
              <w:top w:val="nil"/>
              <w:left w:val="nil"/>
              <w:bottom w:val="single" w:color="auto" w:sz="4" w:space="0"/>
              <w:right w:val="single" w:color="auto" w:sz="4" w:space="0"/>
            </w:tcBorders>
            <w:noWrap/>
            <w:vAlign w:val="center"/>
          </w:tcPr>
          <w:p w14:paraId="2CAC722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其他社会保障缴费</w:t>
            </w:r>
          </w:p>
        </w:tc>
        <w:tc>
          <w:tcPr>
            <w:tcW w:w="1202" w:type="dxa"/>
            <w:tcBorders>
              <w:top w:val="nil"/>
              <w:left w:val="nil"/>
              <w:bottom w:val="single" w:color="auto" w:sz="4" w:space="0"/>
              <w:right w:val="single" w:color="auto" w:sz="4" w:space="0"/>
            </w:tcBorders>
            <w:noWrap/>
            <w:vAlign w:val="center"/>
          </w:tcPr>
          <w:p w14:paraId="26283EDD">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5.92</w:t>
            </w:r>
          </w:p>
        </w:tc>
        <w:tc>
          <w:tcPr>
            <w:tcW w:w="1209" w:type="dxa"/>
            <w:tcBorders>
              <w:top w:val="nil"/>
              <w:left w:val="nil"/>
              <w:bottom w:val="single" w:color="auto" w:sz="4" w:space="0"/>
              <w:right w:val="single" w:color="auto" w:sz="4" w:space="0"/>
            </w:tcBorders>
            <w:noWrap/>
            <w:vAlign w:val="center"/>
          </w:tcPr>
          <w:p w14:paraId="462E5797">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30211</w:t>
            </w:r>
          </w:p>
        </w:tc>
        <w:tc>
          <w:tcPr>
            <w:tcW w:w="1984" w:type="dxa"/>
            <w:tcBorders>
              <w:top w:val="nil"/>
              <w:left w:val="nil"/>
              <w:bottom w:val="single" w:color="auto" w:sz="4" w:space="0"/>
              <w:right w:val="single" w:color="auto" w:sz="4" w:space="0"/>
            </w:tcBorders>
            <w:noWrap/>
            <w:vAlign w:val="center"/>
          </w:tcPr>
          <w:p w14:paraId="0DD6CC9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差旅费</w:t>
            </w:r>
          </w:p>
        </w:tc>
        <w:tc>
          <w:tcPr>
            <w:tcW w:w="1275" w:type="dxa"/>
            <w:tcBorders>
              <w:top w:val="nil"/>
              <w:left w:val="nil"/>
              <w:bottom w:val="single" w:color="auto" w:sz="4" w:space="0"/>
              <w:right w:val="single" w:color="auto" w:sz="4" w:space="0"/>
            </w:tcBorders>
            <w:noWrap/>
            <w:vAlign w:val="center"/>
          </w:tcPr>
          <w:p w14:paraId="30518FB0">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10.93</w:t>
            </w:r>
          </w:p>
        </w:tc>
        <w:tc>
          <w:tcPr>
            <w:tcW w:w="1418" w:type="dxa"/>
            <w:tcBorders>
              <w:top w:val="nil"/>
              <w:left w:val="nil"/>
              <w:bottom w:val="single" w:color="auto" w:sz="4" w:space="0"/>
              <w:right w:val="single" w:color="auto" w:sz="4" w:space="0"/>
            </w:tcBorders>
            <w:noWrap/>
            <w:vAlign w:val="center"/>
          </w:tcPr>
          <w:p w14:paraId="6E1AECAD">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31008</w:t>
            </w:r>
          </w:p>
        </w:tc>
        <w:tc>
          <w:tcPr>
            <w:tcW w:w="3118" w:type="dxa"/>
            <w:tcBorders>
              <w:top w:val="nil"/>
              <w:left w:val="nil"/>
              <w:bottom w:val="single" w:color="auto" w:sz="4" w:space="0"/>
              <w:right w:val="single" w:color="auto" w:sz="4" w:space="0"/>
            </w:tcBorders>
            <w:noWrap/>
            <w:vAlign w:val="center"/>
          </w:tcPr>
          <w:p w14:paraId="015ACD4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物资储备</w:t>
            </w:r>
          </w:p>
        </w:tc>
        <w:tc>
          <w:tcPr>
            <w:tcW w:w="1331" w:type="dxa"/>
            <w:tcBorders>
              <w:top w:val="nil"/>
              <w:left w:val="nil"/>
              <w:bottom w:val="single" w:color="auto" w:sz="4" w:space="0"/>
              <w:right w:val="single" w:color="auto" w:sz="4" w:space="0"/>
            </w:tcBorders>
            <w:noWrap/>
            <w:vAlign w:val="center"/>
          </w:tcPr>
          <w:p w14:paraId="3E2101B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7DEF11DB">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47E52E0B">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30113</w:t>
            </w:r>
          </w:p>
        </w:tc>
        <w:tc>
          <w:tcPr>
            <w:tcW w:w="2843" w:type="dxa"/>
            <w:tcBorders>
              <w:top w:val="nil"/>
              <w:left w:val="nil"/>
              <w:bottom w:val="single" w:color="auto" w:sz="4" w:space="0"/>
              <w:right w:val="single" w:color="auto" w:sz="4" w:space="0"/>
            </w:tcBorders>
            <w:noWrap/>
            <w:vAlign w:val="center"/>
          </w:tcPr>
          <w:p w14:paraId="5B56C424">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住房公积金</w:t>
            </w:r>
          </w:p>
        </w:tc>
        <w:tc>
          <w:tcPr>
            <w:tcW w:w="1202" w:type="dxa"/>
            <w:tcBorders>
              <w:top w:val="nil"/>
              <w:left w:val="nil"/>
              <w:bottom w:val="single" w:color="auto" w:sz="4" w:space="0"/>
              <w:right w:val="single" w:color="auto" w:sz="4" w:space="0"/>
            </w:tcBorders>
            <w:noWrap/>
            <w:vAlign w:val="center"/>
          </w:tcPr>
          <w:p w14:paraId="29760BD4">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74.65</w:t>
            </w:r>
          </w:p>
        </w:tc>
        <w:tc>
          <w:tcPr>
            <w:tcW w:w="1209" w:type="dxa"/>
            <w:tcBorders>
              <w:top w:val="nil"/>
              <w:left w:val="nil"/>
              <w:bottom w:val="single" w:color="auto" w:sz="4" w:space="0"/>
              <w:right w:val="single" w:color="auto" w:sz="4" w:space="0"/>
            </w:tcBorders>
            <w:noWrap/>
            <w:vAlign w:val="center"/>
          </w:tcPr>
          <w:p w14:paraId="69D6A2AA">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30212</w:t>
            </w:r>
          </w:p>
        </w:tc>
        <w:tc>
          <w:tcPr>
            <w:tcW w:w="1984" w:type="dxa"/>
            <w:tcBorders>
              <w:top w:val="nil"/>
              <w:left w:val="nil"/>
              <w:bottom w:val="single" w:color="auto" w:sz="4" w:space="0"/>
              <w:right w:val="single" w:color="auto" w:sz="4" w:space="0"/>
            </w:tcBorders>
            <w:noWrap/>
            <w:vAlign w:val="center"/>
          </w:tcPr>
          <w:p w14:paraId="05C858CA">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因公出国（境）费用</w:t>
            </w:r>
          </w:p>
        </w:tc>
        <w:tc>
          <w:tcPr>
            <w:tcW w:w="1275" w:type="dxa"/>
            <w:tcBorders>
              <w:top w:val="nil"/>
              <w:left w:val="nil"/>
              <w:bottom w:val="single" w:color="auto" w:sz="4" w:space="0"/>
              <w:right w:val="single" w:color="auto" w:sz="4" w:space="0"/>
            </w:tcBorders>
            <w:noWrap/>
            <w:vAlign w:val="center"/>
          </w:tcPr>
          <w:p w14:paraId="37625839">
            <w:pPr>
              <w:widowControl/>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399A3570">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31009</w:t>
            </w:r>
          </w:p>
        </w:tc>
        <w:tc>
          <w:tcPr>
            <w:tcW w:w="3118" w:type="dxa"/>
            <w:tcBorders>
              <w:top w:val="nil"/>
              <w:left w:val="nil"/>
              <w:bottom w:val="single" w:color="auto" w:sz="4" w:space="0"/>
              <w:right w:val="single" w:color="auto" w:sz="4" w:space="0"/>
            </w:tcBorders>
            <w:noWrap/>
            <w:vAlign w:val="center"/>
          </w:tcPr>
          <w:p w14:paraId="78F07BC8">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土地补偿</w:t>
            </w:r>
          </w:p>
        </w:tc>
        <w:tc>
          <w:tcPr>
            <w:tcW w:w="1331" w:type="dxa"/>
            <w:tcBorders>
              <w:top w:val="nil"/>
              <w:left w:val="nil"/>
              <w:bottom w:val="single" w:color="auto" w:sz="4" w:space="0"/>
              <w:right w:val="single" w:color="auto" w:sz="4" w:space="0"/>
            </w:tcBorders>
            <w:noWrap/>
            <w:vAlign w:val="center"/>
          </w:tcPr>
          <w:p w14:paraId="1D2FF5BA">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1C6DA310">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635A5637">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30114</w:t>
            </w:r>
          </w:p>
        </w:tc>
        <w:tc>
          <w:tcPr>
            <w:tcW w:w="2843" w:type="dxa"/>
            <w:tcBorders>
              <w:top w:val="nil"/>
              <w:left w:val="nil"/>
              <w:bottom w:val="single" w:color="auto" w:sz="4" w:space="0"/>
              <w:right w:val="single" w:color="auto" w:sz="4" w:space="0"/>
            </w:tcBorders>
            <w:noWrap/>
            <w:vAlign w:val="center"/>
          </w:tcPr>
          <w:p w14:paraId="3E22B4EC">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医疗费</w:t>
            </w:r>
          </w:p>
        </w:tc>
        <w:tc>
          <w:tcPr>
            <w:tcW w:w="1202" w:type="dxa"/>
            <w:tcBorders>
              <w:top w:val="nil"/>
              <w:left w:val="nil"/>
              <w:bottom w:val="single" w:color="auto" w:sz="4" w:space="0"/>
              <w:right w:val="single" w:color="auto" w:sz="4" w:space="0"/>
            </w:tcBorders>
            <w:noWrap/>
            <w:vAlign w:val="center"/>
          </w:tcPr>
          <w:p w14:paraId="594BF606">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6.24</w:t>
            </w:r>
          </w:p>
        </w:tc>
        <w:tc>
          <w:tcPr>
            <w:tcW w:w="1209" w:type="dxa"/>
            <w:tcBorders>
              <w:top w:val="nil"/>
              <w:left w:val="nil"/>
              <w:bottom w:val="single" w:color="auto" w:sz="4" w:space="0"/>
              <w:right w:val="single" w:color="auto" w:sz="4" w:space="0"/>
            </w:tcBorders>
            <w:noWrap/>
            <w:vAlign w:val="center"/>
          </w:tcPr>
          <w:p w14:paraId="28185485">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30213</w:t>
            </w:r>
          </w:p>
        </w:tc>
        <w:tc>
          <w:tcPr>
            <w:tcW w:w="1984" w:type="dxa"/>
            <w:tcBorders>
              <w:top w:val="nil"/>
              <w:left w:val="nil"/>
              <w:bottom w:val="single" w:color="auto" w:sz="4" w:space="0"/>
              <w:right w:val="single" w:color="auto" w:sz="4" w:space="0"/>
            </w:tcBorders>
            <w:noWrap/>
            <w:vAlign w:val="center"/>
          </w:tcPr>
          <w:p w14:paraId="6237A83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维修（护）费</w:t>
            </w:r>
          </w:p>
        </w:tc>
        <w:tc>
          <w:tcPr>
            <w:tcW w:w="1275" w:type="dxa"/>
            <w:tcBorders>
              <w:top w:val="nil"/>
              <w:left w:val="nil"/>
              <w:bottom w:val="single" w:color="auto" w:sz="4" w:space="0"/>
              <w:right w:val="single" w:color="auto" w:sz="4" w:space="0"/>
            </w:tcBorders>
            <w:noWrap/>
            <w:vAlign w:val="center"/>
          </w:tcPr>
          <w:p w14:paraId="4BF6682A">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12.76</w:t>
            </w:r>
          </w:p>
        </w:tc>
        <w:tc>
          <w:tcPr>
            <w:tcW w:w="1418" w:type="dxa"/>
            <w:tcBorders>
              <w:top w:val="nil"/>
              <w:left w:val="nil"/>
              <w:bottom w:val="single" w:color="auto" w:sz="4" w:space="0"/>
              <w:right w:val="single" w:color="auto" w:sz="4" w:space="0"/>
            </w:tcBorders>
            <w:noWrap/>
            <w:vAlign w:val="center"/>
          </w:tcPr>
          <w:p w14:paraId="24DB0EDD">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31010</w:t>
            </w:r>
          </w:p>
        </w:tc>
        <w:tc>
          <w:tcPr>
            <w:tcW w:w="3118" w:type="dxa"/>
            <w:tcBorders>
              <w:top w:val="nil"/>
              <w:left w:val="nil"/>
              <w:bottom w:val="single" w:color="auto" w:sz="4" w:space="0"/>
              <w:right w:val="single" w:color="auto" w:sz="4" w:space="0"/>
            </w:tcBorders>
            <w:noWrap/>
            <w:vAlign w:val="center"/>
          </w:tcPr>
          <w:p w14:paraId="4E70612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安置补助</w:t>
            </w:r>
          </w:p>
        </w:tc>
        <w:tc>
          <w:tcPr>
            <w:tcW w:w="1331" w:type="dxa"/>
            <w:tcBorders>
              <w:top w:val="nil"/>
              <w:left w:val="nil"/>
              <w:bottom w:val="single" w:color="auto" w:sz="4" w:space="0"/>
              <w:right w:val="single" w:color="auto" w:sz="4" w:space="0"/>
            </w:tcBorders>
            <w:noWrap/>
            <w:vAlign w:val="center"/>
          </w:tcPr>
          <w:p w14:paraId="4DE8523A">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1988EE67">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1796B471">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30199</w:t>
            </w:r>
          </w:p>
        </w:tc>
        <w:tc>
          <w:tcPr>
            <w:tcW w:w="2843" w:type="dxa"/>
            <w:tcBorders>
              <w:top w:val="nil"/>
              <w:left w:val="nil"/>
              <w:bottom w:val="single" w:color="auto" w:sz="4" w:space="0"/>
              <w:right w:val="single" w:color="auto" w:sz="4" w:space="0"/>
            </w:tcBorders>
            <w:noWrap/>
            <w:vAlign w:val="center"/>
          </w:tcPr>
          <w:p w14:paraId="02B1905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其他工资福利支出</w:t>
            </w:r>
          </w:p>
        </w:tc>
        <w:tc>
          <w:tcPr>
            <w:tcW w:w="1202" w:type="dxa"/>
            <w:tcBorders>
              <w:top w:val="nil"/>
              <w:left w:val="nil"/>
              <w:bottom w:val="single" w:color="auto" w:sz="4" w:space="0"/>
              <w:right w:val="single" w:color="auto" w:sz="4" w:space="0"/>
            </w:tcBorders>
            <w:noWrap/>
            <w:vAlign w:val="center"/>
          </w:tcPr>
          <w:p w14:paraId="1FC8637A">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10.08</w:t>
            </w:r>
          </w:p>
        </w:tc>
        <w:tc>
          <w:tcPr>
            <w:tcW w:w="1209" w:type="dxa"/>
            <w:tcBorders>
              <w:top w:val="nil"/>
              <w:left w:val="nil"/>
              <w:bottom w:val="single" w:color="auto" w:sz="4" w:space="0"/>
              <w:right w:val="single" w:color="auto" w:sz="4" w:space="0"/>
            </w:tcBorders>
            <w:noWrap/>
            <w:vAlign w:val="center"/>
          </w:tcPr>
          <w:p w14:paraId="2DEF96FA">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30214</w:t>
            </w:r>
          </w:p>
        </w:tc>
        <w:tc>
          <w:tcPr>
            <w:tcW w:w="1984" w:type="dxa"/>
            <w:tcBorders>
              <w:top w:val="nil"/>
              <w:left w:val="nil"/>
              <w:bottom w:val="single" w:color="auto" w:sz="4" w:space="0"/>
              <w:right w:val="single" w:color="auto" w:sz="4" w:space="0"/>
            </w:tcBorders>
            <w:noWrap/>
            <w:vAlign w:val="center"/>
          </w:tcPr>
          <w:p w14:paraId="18F6CDAD">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租赁费</w:t>
            </w:r>
          </w:p>
        </w:tc>
        <w:tc>
          <w:tcPr>
            <w:tcW w:w="1275" w:type="dxa"/>
            <w:tcBorders>
              <w:top w:val="nil"/>
              <w:left w:val="nil"/>
              <w:bottom w:val="single" w:color="auto" w:sz="4" w:space="0"/>
              <w:right w:val="single" w:color="auto" w:sz="4" w:space="0"/>
            </w:tcBorders>
            <w:noWrap/>
            <w:vAlign w:val="center"/>
          </w:tcPr>
          <w:p w14:paraId="3183E1B6">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0.96</w:t>
            </w:r>
          </w:p>
        </w:tc>
        <w:tc>
          <w:tcPr>
            <w:tcW w:w="1418" w:type="dxa"/>
            <w:tcBorders>
              <w:top w:val="nil"/>
              <w:left w:val="nil"/>
              <w:bottom w:val="single" w:color="auto" w:sz="4" w:space="0"/>
              <w:right w:val="single" w:color="auto" w:sz="4" w:space="0"/>
            </w:tcBorders>
            <w:noWrap/>
            <w:vAlign w:val="center"/>
          </w:tcPr>
          <w:p w14:paraId="5B2FAE2A">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31011</w:t>
            </w:r>
          </w:p>
        </w:tc>
        <w:tc>
          <w:tcPr>
            <w:tcW w:w="3118" w:type="dxa"/>
            <w:tcBorders>
              <w:top w:val="nil"/>
              <w:left w:val="nil"/>
              <w:bottom w:val="single" w:color="auto" w:sz="4" w:space="0"/>
              <w:right w:val="single" w:color="auto" w:sz="4" w:space="0"/>
            </w:tcBorders>
            <w:noWrap/>
            <w:vAlign w:val="center"/>
          </w:tcPr>
          <w:p w14:paraId="6904B078">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地上附着物和青苗补偿</w:t>
            </w:r>
          </w:p>
        </w:tc>
        <w:tc>
          <w:tcPr>
            <w:tcW w:w="1331" w:type="dxa"/>
            <w:tcBorders>
              <w:top w:val="nil"/>
              <w:left w:val="nil"/>
              <w:bottom w:val="single" w:color="auto" w:sz="4" w:space="0"/>
              <w:right w:val="single" w:color="auto" w:sz="4" w:space="0"/>
            </w:tcBorders>
            <w:noWrap/>
            <w:vAlign w:val="center"/>
          </w:tcPr>
          <w:p w14:paraId="550CA03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7CF1EC9B">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644A425A">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w:t>
            </w:r>
          </w:p>
        </w:tc>
        <w:tc>
          <w:tcPr>
            <w:tcW w:w="2843" w:type="dxa"/>
            <w:tcBorders>
              <w:top w:val="nil"/>
              <w:left w:val="nil"/>
              <w:bottom w:val="single" w:color="auto" w:sz="4" w:space="0"/>
              <w:right w:val="single" w:color="auto" w:sz="4" w:space="0"/>
            </w:tcBorders>
            <w:noWrap/>
            <w:vAlign w:val="center"/>
          </w:tcPr>
          <w:p w14:paraId="3761C33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对个人和家庭的补助</w:t>
            </w:r>
          </w:p>
        </w:tc>
        <w:tc>
          <w:tcPr>
            <w:tcW w:w="1202" w:type="dxa"/>
            <w:tcBorders>
              <w:top w:val="nil"/>
              <w:left w:val="nil"/>
              <w:bottom w:val="single" w:color="auto" w:sz="4" w:space="0"/>
              <w:right w:val="single" w:color="auto" w:sz="4" w:space="0"/>
            </w:tcBorders>
            <w:noWrap/>
            <w:vAlign w:val="center"/>
          </w:tcPr>
          <w:p w14:paraId="44189AB1">
            <w:pPr>
              <w:widowControl/>
              <w:ind w:firstLine="110" w:firstLineChars="50"/>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77.43</w:t>
            </w:r>
          </w:p>
        </w:tc>
        <w:tc>
          <w:tcPr>
            <w:tcW w:w="1209" w:type="dxa"/>
            <w:tcBorders>
              <w:top w:val="nil"/>
              <w:left w:val="nil"/>
              <w:bottom w:val="single" w:color="auto" w:sz="4" w:space="0"/>
              <w:right w:val="single" w:color="auto" w:sz="4" w:space="0"/>
            </w:tcBorders>
            <w:noWrap/>
            <w:vAlign w:val="center"/>
          </w:tcPr>
          <w:p w14:paraId="45138D81">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30215</w:t>
            </w:r>
          </w:p>
        </w:tc>
        <w:tc>
          <w:tcPr>
            <w:tcW w:w="1984" w:type="dxa"/>
            <w:tcBorders>
              <w:top w:val="nil"/>
              <w:left w:val="nil"/>
              <w:bottom w:val="single" w:color="auto" w:sz="4" w:space="0"/>
              <w:right w:val="single" w:color="auto" w:sz="4" w:space="0"/>
            </w:tcBorders>
            <w:noWrap/>
            <w:vAlign w:val="center"/>
          </w:tcPr>
          <w:p w14:paraId="299C027D">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会议费</w:t>
            </w:r>
          </w:p>
        </w:tc>
        <w:tc>
          <w:tcPr>
            <w:tcW w:w="1275" w:type="dxa"/>
            <w:tcBorders>
              <w:top w:val="nil"/>
              <w:left w:val="nil"/>
              <w:bottom w:val="single" w:color="auto" w:sz="4" w:space="0"/>
              <w:right w:val="single" w:color="auto" w:sz="4" w:space="0"/>
            </w:tcBorders>
            <w:noWrap/>
            <w:vAlign w:val="center"/>
          </w:tcPr>
          <w:p w14:paraId="4BCEA44C">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4.27</w:t>
            </w:r>
          </w:p>
        </w:tc>
        <w:tc>
          <w:tcPr>
            <w:tcW w:w="1418" w:type="dxa"/>
            <w:tcBorders>
              <w:top w:val="nil"/>
              <w:left w:val="nil"/>
              <w:bottom w:val="single" w:color="auto" w:sz="4" w:space="0"/>
              <w:right w:val="single" w:color="auto" w:sz="4" w:space="0"/>
            </w:tcBorders>
            <w:noWrap/>
            <w:vAlign w:val="center"/>
          </w:tcPr>
          <w:p w14:paraId="1A6F1FA2">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31012</w:t>
            </w:r>
          </w:p>
        </w:tc>
        <w:tc>
          <w:tcPr>
            <w:tcW w:w="3118" w:type="dxa"/>
            <w:tcBorders>
              <w:top w:val="nil"/>
              <w:left w:val="nil"/>
              <w:bottom w:val="single" w:color="auto" w:sz="4" w:space="0"/>
              <w:right w:val="single" w:color="auto" w:sz="4" w:space="0"/>
            </w:tcBorders>
            <w:noWrap/>
            <w:vAlign w:val="center"/>
          </w:tcPr>
          <w:p w14:paraId="16BF083E">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拆迁补偿</w:t>
            </w:r>
          </w:p>
        </w:tc>
        <w:tc>
          <w:tcPr>
            <w:tcW w:w="1331" w:type="dxa"/>
            <w:tcBorders>
              <w:top w:val="nil"/>
              <w:left w:val="nil"/>
              <w:bottom w:val="single" w:color="auto" w:sz="4" w:space="0"/>
              <w:right w:val="single" w:color="auto" w:sz="4" w:space="0"/>
            </w:tcBorders>
            <w:noWrap/>
            <w:vAlign w:val="center"/>
          </w:tcPr>
          <w:p w14:paraId="268FAF2B">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7BA6E193">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1A19443F">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30301</w:t>
            </w:r>
          </w:p>
        </w:tc>
        <w:tc>
          <w:tcPr>
            <w:tcW w:w="2843" w:type="dxa"/>
            <w:tcBorders>
              <w:top w:val="nil"/>
              <w:left w:val="nil"/>
              <w:bottom w:val="single" w:color="auto" w:sz="4" w:space="0"/>
              <w:right w:val="single" w:color="auto" w:sz="4" w:space="0"/>
            </w:tcBorders>
            <w:noWrap/>
            <w:vAlign w:val="center"/>
          </w:tcPr>
          <w:p w14:paraId="0BBC99A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离休费</w:t>
            </w:r>
          </w:p>
        </w:tc>
        <w:tc>
          <w:tcPr>
            <w:tcW w:w="1202" w:type="dxa"/>
            <w:tcBorders>
              <w:top w:val="nil"/>
              <w:left w:val="nil"/>
              <w:bottom w:val="single" w:color="auto" w:sz="4" w:space="0"/>
              <w:right w:val="single" w:color="auto" w:sz="4" w:space="0"/>
            </w:tcBorders>
            <w:noWrap/>
            <w:vAlign w:val="center"/>
          </w:tcPr>
          <w:p w14:paraId="5280E1D4">
            <w:pPr>
              <w:widowControl/>
              <w:jc w:val="center"/>
              <w:rPr>
                <w:rFonts w:cs="Times New Roman" w:asciiTheme="minorEastAsia" w:hAnsiTheme="minorEastAsia" w:eastAsiaTheme="minorEastAsia"/>
                <w:color w:val="000000"/>
                <w:kern w:val="0"/>
                <w:sz w:val="22"/>
                <w:szCs w:val="22"/>
              </w:rPr>
            </w:pPr>
          </w:p>
        </w:tc>
        <w:tc>
          <w:tcPr>
            <w:tcW w:w="1209" w:type="dxa"/>
            <w:tcBorders>
              <w:top w:val="nil"/>
              <w:left w:val="nil"/>
              <w:bottom w:val="single" w:color="auto" w:sz="4" w:space="0"/>
              <w:right w:val="single" w:color="auto" w:sz="4" w:space="0"/>
            </w:tcBorders>
            <w:noWrap/>
            <w:vAlign w:val="center"/>
          </w:tcPr>
          <w:p w14:paraId="5EE67C9A">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30216</w:t>
            </w:r>
          </w:p>
        </w:tc>
        <w:tc>
          <w:tcPr>
            <w:tcW w:w="1984" w:type="dxa"/>
            <w:tcBorders>
              <w:top w:val="nil"/>
              <w:left w:val="nil"/>
              <w:bottom w:val="single" w:color="auto" w:sz="4" w:space="0"/>
              <w:right w:val="single" w:color="auto" w:sz="4" w:space="0"/>
            </w:tcBorders>
            <w:noWrap/>
            <w:vAlign w:val="center"/>
          </w:tcPr>
          <w:p w14:paraId="4A384C0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培训费</w:t>
            </w:r>
          </w:p>
        </w:tc>
        <w:tc>
          <w:tcPr>
            <w:tcW w:w="1275" w:type="dxa"/>
            <w:tcBorders>
              <w:top w:val="nil"/>
              <w:left w:val="nil"/>
              <w:bottom w:val="single" w:color="auto" w:sz="4" w:space="0"/>
              <w:right w:val="single" w:color="auto" w:sz="4" w:space="0"/>
            </w:tcBorders>
            <w:noWrap/>
            <w:vAlign w:val="center"/>
          </w:tcPr>
          <w:p w14:paraId="5A01DE5A">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6.46</w:t>
            </w:r>
          </w:p>
        </w:tc>
        <w:tc>
          <w:tcPr>
            <w:tcW w:w="1418" w:type="dxa"/>
            <w:tcBorders>
              <w:top w:val="nil"/>
              <w:left w:val="nil"/>
              <w:bottom w:val="single" w:color="auto" w:sz="4" w:space="0"/>
              <w:right w:val="single" w:color="auto" w:sz="4" w:space="0"/>
            </w:tcBorders>
            <w:noWrap/>
            <w:vAlign w:val="center"/>
          </w:tcPr>
          <w:p w14:paraId="3C2E907F">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31013</w:t>
            </w:r>
          </w:p>
        </w:tc>
        <w:tc>
          <w:tcPr>
            <w:tcW w:w="3118" w:type="dxa"/>
            <w:tcBorders>
              <w:top w:val="nil"/>
              <w:left w:val="nil"/>
              <w:bottom w:val="single" w:color="auto" w:sz="4" w:space="0"/>
              <w:right w:val="single" w:color="auto" w:sz="4" w:space="0"/>
            </w:tcBorders>
            <w:noWrap/>
            <w:vAlign w:val="center"/>
          </w:tcPr>
          <w:p w14:paraId="4F9AB93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公务用车购置</w:t>
            </w:r>
          </w:p>
        </w:tc>
        <w:tc>
          <w:tcPr>
            <w:tcW w:w="1331" w:type="dxa"/>
            <w:tcBorders>
              <w:top w:val="nil"/>
              <w:left w:val="nil"/>
              <w:bottom w:val="single" w:color="auto" w:sz="4" w:space="0"/>
              <w:right w:val="single" w:color="auto" w:sz="4" w:space="0"/>
            </w:tcBorders>
            <w:noWrap/>
            <w:vAlign w:val="center"/>
          </w:tcPr>
          <w:p w14:paraId="72FA65E1">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2D443C9A">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23D55A31">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30302</w:t>
            </w:r>
          </w:p>
        </w:tc>
        <w:tc>
          <w:tcPr>
            <w:tcW w:w="2843" w:type="dxa"/>
            <w:tcBorders>
              <w:top w:val="nil"/>
              <w:left w:val="nil"/>
              <w:bottom w:val="single" w:color="auto" w:sz="4" w:space="0"/>
              <w:right w:val="single" w:color="auto" w:sz="4" w:space="0"/>
            </w:tcBorders>
            <w:noWrap/>
            <w:vAlign w:val="center"/>
          </w:tcPr>
          <w:p w14:paraId="0C5C772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退休费</w:t>
            </w:r>
          </w:p>
        </w:tc>
        <w:tc>
          <w:tcPr>
            <w:tcW w:w="1202" w:type="dxa"/>
            <w:tcBorders>
              <w:top w:val="nil"/>
              <w:left w:val="nil"/>
              <w:bottom w:val="single" w:color="auto" w:sz="4" w:space="0"/>
              <w:right w:val="single" w:color="auto" w:sz="4" w:space="0"/>
            </w:tcBorders>
            <w:noWrap/>
            <w:vAlign w:val="center"/>
          </w:tcPr>
          <w:p w14:paraId="2F1A0ADB">
            <w:pPr>
              <w:widowControl/>
              <w:jc w:val="center"/>
              <w:rPr>
                <w:rFonts w:cs="Times New Roman" w:asciiTheme="minorEastAsia" w:hAnsiTheme="minorEastAsia" w:eastAsiaTheme="minorEastAsia"/>
                <w:color w:val="000000"/>
                <w:kern w:val="0"/>
                <w:sz w:val="22"/>
                <w:szCs w:val="22"/>
              </w:rPr>
            </w:pPr>
          </w:p>
        </w:tc>
        <w:tc>
          <w:tcPr>
            <w:tcW w:w="1209" w:type="dxa"/>
            <w:tcBorders>
              <w:top w:val="nil"/>
              <w:left w:val="nil"/>
              <w:bottom w:val="single" w:color="auto" w:sz="4" w:space="0"/>
              <w:right w:val="single" w:color="auto" w:sz="4" w:space="0"/>
            </w:tcBorders>
            <w:noWrap/>
            <w:vAlign w:val="center"/>
          </w:tcPr>
          <w:p w14:paraId="30A56CA9">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30217</w:t>
            </w:r>
          </w:p>
        </w:tc>
        <w:tc>
          <w:tcPr>
            <w:tcW w:w="1984" w:type="dxa"/>
            <w:tcBorders>
              <w:top w:val="nil"/>
              <w:left w:val="nil"/>
              <w:bottom w:val="single" w:color="auto" w:sz="4" w:space="0"/>
              <w:right w:val="single" w:color="auto" w:sz="4" w:space="0"/>
            </w:tcBorders>
            <w:noWrap/>
            <w:vAlign w:val="center"/>
          </w:tcPr>
          <w:p w14:paraId="6886D32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公务接待费</w:t>
            </w:r>
          </w:p>
        </w:tc>
        <w:tc>
          <w:tcPr>
            <w:tcW w:w="1275" w:type="dxa"/>
            <w:tcBorders>
              <w:top w:val="nil"/>
              <w:left w:val="nil"/>
              <w:bottom w:val="single" w:color="auto" w:sz="4" w:space="0"/>
              <w:right w:val="single" w:color="auto" w:sz="4" w:space="0"/>
            </w:tcBorders>
            <w:noWrap/>
            <w:vAlign w:val="center"/>
          </w:tcPr>
          <w:p w14:paraId="623418FB">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6.08</w:t>
            </w:r>
          </w:p>
        </w:tc>
        <w:tc>
          <w:tcPr>
            <w:tcW w:w="1418" w:type="dxa"/>
            <w:tcBorders>
              <w:top w:val="nil"/>
              <w:left w:val="nil"/>
              <w:bottom w:val="single" w:color="auto" w:sz="4" w:space="0"/>
              <w:right w:val="single" w:color="auto" w:sz="4" w:space="0"/>
            </w:tcBorders>
            <w:noWrap/>
            <w:vAlign w:val="center"/>
          </w:tcPr>
          <w:p w14:paraId="796B9EA2">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31019</w:t>
            </w:r>
          </w:p>
        </w:tc>
        <w:tc>
          <w:tcPr>
            <w:tcW w:w="3118" w:type="dxa"/>
            <w:tcBorders>
              <w:top w:val="nil"/>
              <w:left w:val="nil"/>
              <w:bottom w:val="single" w:color="auto" w:sz="4" w:space="0"/>
              <w:right w:val="single" w:color="auto" w:sz="4" w:space="0"/>
            </w:tcBorders>
            <w:noWrap/>
            <w:vAlign w:val="center"/>
          </w:tcPr>
          <w:p w14:paraId="398CA86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其他交通工具购置</w:t>
            </w:r>
          </w:p>
        </w:tc>
        <w:tc>
          <w:tcPr>
            <w:tcW w:w="1331" w:type="dxa"/>
            <w:tcBorders>
              <w:top w:val="nil"/>
              <w:left w:val="nil"/>
              <w:bottom w:val="single" w:color="auto" w:sz="4" w:space="0"/>
              <w:right w:val="single" w:color="auto" w:sz="4" w:space="0"/>
            </w:tcBorders>
            <w:noWrap/>
            <w:vAlign w:val="center"/>
          </w:tcPr>
          <w:p w14:paraId="5BC006BA">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181E78F1">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5B9F2A62">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30303</w:t>
            </w:r>
          </w:p>
        </w:tc>
        <w:tc>
          <w:tcPr>
            <w:tcW w:w="2843" w:type="dxa"/>
            <w:tcBorders>
              <w:top w:val="nil"/>
              <w:left w:val="nil"/>
              <w:bottom w:val="single" w:color="auto" w:sz="4" w:space="0"/>
              <w:right w:val="single" w:color="auto" w:sz="4" w:space="0"/>
            </w:tcBorders>
            <w:noWrap/>
            <w:vAlign w:val="center"/>
          </w:tcPr>
          <w:p w14:paraId="0FF517B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退职（役）费</w:t>
            </w:r>
          </w:p>
        </w:tc>
        <w:tc>
          <w:tcPr>
            <w:tcW w:w="1202" w:type="dxa"/>
            <w:tcBorders>
              <w:top w:val="nil"/>
              <w:left w:val="nil"/>
              <w:bottom w:val="single" w:color="auto" w:sz="4" w:space="0"/>
              <w:right w:val="single" w:color="auto" w:sz="4" w:space="0"/>
            </w:tcBorders>
            <w:noWrap/>
            <w:vAlign w:val="center"/>
          </w:tcPr>
          <w:p w14:paraId="0A5A75EB">
            <w:pPr>
              <w:widowControl/>
              <w:jc w:val="center"/>
              <w:rPr>
                <w:rFonts w:cs="Times New Roman" w:asciiTheme="minorEastAsia" w:hAnsiTheme="minorEastAsia" w:eastAsiaTheme="minorEastAsia"/>
                <w:color w:val="000000"/>
                <w:kern w:val="0"/>
                <w:sz w:val="22"/>
                <w:szCs w:val="22"/>
              </w:rPr>
            </w:pPr>
          </w:p>
        </w:tc>
        <w:tc>
          <w:tcPr>
            <w:tcW w:w="1209" w:type="dxa"/>
            <w:tcBorders>
              <w:top w:val="nil"/>
              <w:left w:val="nil"/>
              <w:bottom w:val="single" w:color="auto" w:sz="4" w:space="0"/>
              <w:right w:val="single" w:color="auto" w:sz="4" w:space="0"/>
            </w:tcBorders>
            <w:noWrap/>
            <w:vAlign w:val="center"/>
          </w:tcPr>
          <w:p w14:paraId="37843F5D">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30218</w:t>
            </w:r>
          </w:p>
        </w:tc>
        <w:tc>
          <w:tcPr>
            <w:tcW w:w="1984" w:type="dxa"/>
            <w:tcBorders>
              <w:top w:val="nil"/>
              <w:left w:val="nil"/>
              <w:bottom w:val="single" w:color="auto" w:sz="4" w:space="0"/>
              <w:right w:val="single" w:color="auto" w:sz="4" w:space="0"/>
            </w:tcBorders>
            <w:noWrap/>
            <w:vAlign w:val="center"/>
          </w:tcPr>
          <w:p w14:paraId="47E4F095">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专用材料费</w:t>
            </w:r>
          </w:p>
        </w:tc>
        <w:tc>
          <w:tcPr>
            <w:tcW w:w="1275" w:type="dxa"/>
            <w:tcBorders>
              <w:top w:val="nil"/>
              <w:left w:val="nil"/>
              <w:bottom w:val="single" w:color="auto" w:sz="4" w:space="0"/>
              <w:right w:val="single" w:color="auto" w:sz="4" w:space="0"/>
            </w:tcBorders>
            <w:noWrap/>
            <w:vAlign w:val="center"/>
          </w:tcPr>
          <w:p w14:paraId="4B840266">
            <w:pPr>
              <w:widowControl/>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3A5AB1A7">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31021</w:t>
            </w:r>
          </w:p>
        </w:tc>
        <w:tc>
          <w:tcPr>
            <w:tcW w:w="3118" w:type="dxa"/>
            <w:tcBorders>
              <w:top w:val="nil"/>
              <w:left w:val="nil"/>
              <w:bottom w:val="single" w:color="auto" w:sz="4" w:space="0"/>
              <w:right w:val="single" w:color="auto" w:sz="4" w:space="0"/>
            </w:tcBorders>
            <w:noWrap/>
            <w:vAlign w:val="center"/>
          </w:tcPr>
          <w:p w14:paraId="4545C61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文物和陈列品购置</w:t>
            </w:r>
          </w:p>
        </w:tc>
        <w:tc>
          <w:tcPr>
            <w:tcW w:w="1331" w:type="dxa"/>
            <w:tcBorders>
              <w:top w:val="nil"/>
              <w:left w:val="nil"/>
              <w:bottom w:val="single" w:color="auto" w:sz="4" w:space="0"/>
              <w:right w:val="single" w:color="auto" w:sz="4" w:space="0"/>
            </w:tcBorders>
            <w:noWrap/>
            <w:vAlign w:val="center"/>
          </w:tcPr>
          <w:p w14:paraId="50931C7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0D8EC89">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52C9EEF8">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30304</w:t>
            </w:r>
          </w:p>
        </w:tc>
        <w:tc>
          <w:tcPr>
            <w:tcW w:w="2843" w:type="dxa"/>
            <w:tcBorders>
              <w:top w:val="nil"/>
              <w:left w:val="nil"/>
              <w:bottom w:val="single" w:color="auto" w:sz="4" w:space="0"/>
              <w:right w:val="single" w:color="auto" w:sz="4" w:space="0"/>
            </w:tcBorders>
            <w:noWrap/>
            <w:vAlign w:val="center"/>
          </w:tcPr>
          <w:p w14:paraId="5E7AFBED">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抚恤金</w:t>
            </w:r>
          </w:p>
        </w:tc>
        <w:tc>
          <w:tcPr>
            <w:tcW w:w="1202" w:type="dxa"/>
            <w:tcBorders>
              <w:top w:val="nil"/>
              <w:left w:val="nil"/>
              <w:bottom w:val="single" w:color="auto" w:sz="4" w:space="0"/>
              <w:right w:val="single" w:color="auto" w:sz="4" w:space="0"/>
            </w:tcBorders>
            <w:noWrap/>
            <w:vAlign w:val="center"/>
          </w:tcPr>
          <w:p w14:paraId="416367AC">
            <w:pPr>
              <w:widowControl/>
              <w:ind w:firstLine="110" w:firstLineChars="50"/>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48.14</w:t>
            </w:r>
          </w:p>
        </w:tc>
        <w:tc>
          <w:tcPr>
            <w:tcW w:w="1209" w:type="dxa"/>
            <w:tcBorders>
              <w:top w:val="nil"/>
              <w:left w:val="nil"/>
              <w:bottom w:val="single" w:color="auto" w:sz="4" w:space="0"/>
              <w:right w:val="single" w:color="auto" w:sz="4" w:space="0"/>
            </w:tcBorders>
            <w:noWrap/>
            <w:vAlign w:val="center"/>
          </w:tcPr>
          <w:p w14:paraId="59B5CBD1">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30224</w:t>
            </w:r>
          </w:p>
        </w:tc>
        <w:tc>
          <w:tcPr>
            <w:tcW w:w="1984" w:type="dxa"/>
            <w:tcBorders>
              <w:top w:val="nil"/>
              <w:left w:val="nil"/>
              <w:bottom w:val="single" w:color="auto" w:sz="4" w:space="0"/>
              <w:right w:val="single" w:color="auto" w:sz="4" w:space="0"/>
            </w:tcBorders>
            <w:noWrap/>
            <w:vAlign w:val="center"/>
          </w:tcPr>
          <w:p w14:paraId="1E132D4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被装购置费</w:t>
            </w:r>
          </w:p>
        </w:tc>
        <w:tc>
          <w:tcPr>
            <w:tcW w:w="1275" w:type="dxa"/>
            <w:tcBorders>
              <w:top w:val="nil"/>
              <w:left w:val="nil"/>
              <w:bottom w:val="single" w:color="auto" w:sz="4" w:space="0"/>
              <w:right w:val="single" w:color="auto" w:sz="4" w:space="0"/>
            </w:tcBorders>
            <w:noWrap/>
            <w:vAlign w:val="center"/>
          </w:tcPr>
          <w:p w14:paraId="24E3204B">
            <w:pPr>
              <w:widowControl/>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51F5F6B9">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31022</w:t>
            </w:r>
          </w:p>
        </w:tc>
        <w:tc>
          <w:tcPr>
            <w:tcW w:w="3118" w:type="dxa"/>
            <w:tcBorders>
              <w:top w:val="nil"/>
              <w:left w:val="nil"/>
              <w:bottom w:val="single" w:color="auto" w:sz="4" w:space="0"/>
              <w:right w:val="single" w:color="auto" w:sz="4" w:space="0"/>
            </w:tcBorders>
            <w:noWrap/>
            <w:vAlign w:val="center"/>
          </w:tcPr>
          <w:p w14:paraId="102D4D2C">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无形资产购置</w:t>
            </w:r>
          </w:p>
        </w:tc>
        <w:tc>
          <w:tcPr>
            <w:tcW w:w="1331" w:type="dxa"/>
            <w:tcBorders>
              <w:top w:val="nil"/>
              <w:left w:val="nil"/>
              <w:bottom w:val="single" w:color="auto" w:sz="4" w:space="0"/>
              <w:right w:val="single" w:color="auto" w:sz="4" w:space="0"/>
            </w:tcBorders>
            <w:noWrap/>
            <w:vAlign w:val="center"/>
          </w:tcPr>
          <w:p w14:paraId="1B3A6E95">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223F474A">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5A23C5B0">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30305</w:t>
            </w:r>
          </w:p>
        </w:tc>
        <w:tc>
          <w:tcPr>
            <w:tcW w:w="2843" w:type="dxa"/>
            <w:tcBorders>
              <w:top w:val="nil"/>
              <w:left w:val="nil"/>
              <w:bottom w:val="single" w:color="auto" w:sz="4" w:space="0"/>
              <w:right w:val="single" w:color="auto" w:sz="4" w:space="0"/>
            </w:tcBorders>
            <w:noWrap/>
            <w:vAlign w:val="center"/>
          </w:tcPr>
          <w:p w14:paraId="286B6C5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生活补助</w:t>
            </w:r>
          </w:p>
        </w:tc>
        <w:tc>
          <w:tcPr>
            <w:tcW w:w="1202" w:type="dxa"/>
            <w:tcBorders>
              <w:top w:val="nil"/>
              <w:left w:val="nil"/>
              <w:bottom w:val="single" w:color="auto" w:sz="4" w:space="0"/>
              <w:right w:val="single" w:color="auto" w:sz="4" w:space="0"/>
            </w:tcBorders>
            <w:noWrap/>
            <w:vAlign w:val="center"/>
          </w:tcPr>
          <w:p w14:paraId="0260407E">
            <w:pPr>
              <w:widowControl/>
              <w:ind w:firstLine="110" w:firstLineChars="50"/>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6</w:t>
            </w:r>
          </w:p>
        </w:tc>
        <w:tc>
          <w:tcPr>
            <w:tcW w:w="1209" w:type="dxa"/>
            <w:tcBorders>
              <w:top w:val="nil"/>
              <w:left w:val="nil"/>
              <w:bottom w:val="single" w:color="auto" w:sz="4" w:space="0"/>
              <w:right w:val="single" w:color="auto" w:sz="4" w:space="0"/>
            </w:tcBorders>
            <w:noWrap/>
            <w:vAlign w:val="center"/>
          </w:tcPr>
          <w:p w14:paraId="7C339077">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30225</w:t>
            </w:r>
          </w:p>
        </w:tc>
        <w:tc>
          <w:tcPr>
            <w:tcW w:w="1984" w:type="dxa"/>
            <w:tcBorders>
              <w:top w:val="nil"/>
              <w:left w:val="nil"/>
              <w:bottom w:val="single" w:color="auto" w:sz="4" w:space="0"/>
              <w:right w:val="single" w:color="auto" w:sz="4" w:space="0"/>
            </w:tcBorders>
            <w:noWrap/>
            <w:vAlign w:val="center"/>
          </w:tcPr>
          <w:p w14:paraId="6604118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专用燃料费</w:t>
            </w:r>
          </w:p>
        </w:tc>
        <w:tc>
          <w:tcPr>
            <w:tcW w:w="1275" w:type="dxa"/>
            <w:tcBorders>
              <w:top w:val="nil"/>
              <w:left w:val="nil"/>
              <w:bottom w:val="single" w:color="auto" w:sz="4" w:space="0"/>
              <w:right w:val="single" w:color="auto" w:sz="4" w:space="0"/>
            </w:tcBorders>
            <w:noWrap/>
            <w:vAlign w:val="center"/>
          </w:tcPr>
          <w:p w14:paraId="7DBDB889">
            <w:pPr>
              <w:widowControl/>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73720607">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31099</w:t>
            </w:r>
          </w:p>
        </w:tc>
        <w:tc>
          <w:tcPr>
            <w:tcW w:w="3118" w:type="dxa"/>
            <w:tcBorders>
              <w:top w:val="nil"/>
              <w:left w:val="nil"/>
              <w:bottom w:val="single" w:color="auto" w:sz="4" w:space="0"/>
              <w:right w:val="single" w:color="auto" w:sz="4" w:space="0"/>
            </w:tcBorders>
            <w:noWrap/>
            <w:vAlign w:val="center"/>
          </w:tcPr>
          <w:p w14:paraId="710F072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其他资本性支出</w:t>
            </w:r>
          </w:p>
        </w:tc>
        <w:tc>
          <w:tcPr>
            <w:tcW w:w="1331" w:type="dxa"/>
            <w:tcBorders>
              <w:top w:val="nil"/>
              <w:left w:val="nil"/>
              <w:bottom w:val="single" w:color="auto" w:sz="4" w:space="0"/>
              <w:right w:val="single" w:color="auto" w:sz="4" w:space="0"/>
            </w:tcBorders>
            <w:noWrap/>
            <w:vAlign w:val="center"/>
          </w:tcPr>
          <w:p w14:paraId="2D820034">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6680BE5">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1F6A9943">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30306</w:t>
            </w:r>
          </w:p>
        </w:tc>
        <w:tc>
          <w:tcPr>
            <w:tcW w:w="2843" w:type="dxa"/>
            <w:tcBorders>
              <w:top w:val="nil"/>
              <w:left w:val="nil"/>
              <w:bottom w:val="single" w:color="auto" w:sz="4" w:space="0"/>
              <w:right w:val="single" w:color="auto" w:sz="4" w:space="0"/>
            </w:tcBorders>
            <w:noWrap/>
            <w:vAlign w:val="center"/>
          </w:tcPr>
          <w:p w14:paraId="4CC9217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救济费</w:t>
            </w:r>
          </w:p>
        </w:tc>
        <w:tc>
          <w:tcPr>
            <w:tcW w:w="1202" w:type="dxa"/>
            <w:tcBorders>
              <w:top w:val="nil"/>
              <w:left w:val="nil"/>
              <w:bottom w:val="single" w:color="auto" w:sz="4" w:space="0"/>
              <w:right w:val="single" w:color="auto" w:sz="4" w:space="0"/>
            </w:tcBorders>
            <w:noWrap/>
            <w:vAlign w:val="center"/>
          </w:tcPr>
          <w:p w14:paraId="2A31E370">
            <w:pPr>
              <w:widowControl/>
              <w:jc w:val="center"/>
              <w:rPr>
                <w:rFonts w:cs="Times New Roman" w:asciiTheme="minorEastAsia" w:hAnsiTheme="minorEastAsia" w:eastAsiaTheme="minorEastAsia"/>
                <w:color w:val="000000"/>
                <w:kern w:val="0"/>
                <w:sz w:val="22"/>
                <w:szCs w:val="22"/>
              </w:rPr>
            </w:pPr>
          </w:p>
        </w:tc>
        <w:tc>
          <w:tcPr>
            <w:tcW w:w="1209" w:type="dxa"/>
            <w:tcBorders>
              <w:top w:val="nil"/>
              <w:left w:val="nil"/>
              <w:bottom w:val="single" w:color="auto" w:sz="4" w:space="0"/>
              <w:right w:val="single" w:color="auto" w:sz="4" w:space="0"/>
            </w:tcBorders>
            <w:noWrap/>
            <w:vAlign w:val="center"/>
          </w:tcPr>
          <w:p w14:paraId="663C19F1">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30226</w:t>
            </w:r>
          </w:p>
        </w:tc>
        <w:tc>
          <w:tcPr>
            <w:tcW w:w="1984" w:type="dxa"/>
            <w:tcBorders>
              <w:top w:val="nil"/>
              <w:left w:val="nil"/>
              <w:bottom w:val="single" w:color="auto" w:sz="4" w:space="0"/>
              <w:right w:val="single" w:color="auto" w:sz="4" w:space="0"/>
            </w:tcBorders>
            <w:noWrap/>
            <w:vAlign w:val="center"/>
          </w:tcPr>
          <w:p w14:paraId="704FB3E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劳务费</w:t>
            </w:r>
          </w:p>
        </w:tc>
        <w:tc>
          <w:tcPr>
            <w:tcW w:w="1275" w:type="dxa"/>
            <w:tcBorders>
              <w:top w:val="nil"/>
              <w:left w:val="nil"/>
              <w:bottom w:val="single" w:color="auto" w:sz="4" w:space="0"/>
              <w:right w:val="single" w:color="auto" w:sz="4" w:space="0"/>
            </w:tcBorders>
            <w:noWrap/>
            <w:vAlign w:val="center"/>
          </w:tcPr>
          <w:p w14:paraId="53651C19">
            <w:pPr>
              <w:widowControl/>
              <w:ind w:firstLine="330" w:firstLineChars="15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7.81</w:t>
            </w:r>
          </w:p>
        </w:tc>
        <w:tc>
          <w:tcPr>
            <w:tcW w:w="1418" w:type="dxa"/>
            <w:tcBorders>
              <w:top w:val="nil"/>
              <w:left w:val="nil"/>
              <w:bottom w:val="single" w:color="auto" w:sz="4" w:space="0"/>
              <w:right w:val="single" w:color="auto" w:sz="4" w:space="0"/>
            </w:tcBorders>
            <w:noWrap/>
            <w:vAlign w:val="center"/>
          </w:tcPr>
          <w:p w14:paraId="2B3EF740">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w:t>
            </w:r>
          </w:p>
        </w:tc>
        <w:tc>
          <w:tcPr>
            <w:tcW w:w="3118" w:type="dxa"/>
            <w:tcBorders>
              <w:top w:val="nil"/>
              <w:left w:val="nil"/>
              <w:bottom w:val="single" w:color="auto" w:sz="4" w:space="0"/>
              <w:right w:val="single" w:color="auto" w:sz="4" w:space="0"/>
            </w:tcBorders>
            <w:noWrap/>
            <w:vAlign w:val="center"/>
          </w:tcPr>
          <w:p w14:paraId="15596F1C">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其他支出</w:t>
            </w:r>
          </w:p>
        </w:tc>
        <w:tc>
          <w:tcPr>
            <w:tcW w:w="1331" w:type="dxa"/>
            <w:tcBorders>
              <w:top w:val="nil"/>
              <w:left w:val="nil"/>
              <w:bottom w:val="single" w:color="auto" w:sz="4" w:space="0"/>
              <w:right w:val="single" w:color="auto" w:sz="4" w:space="0"/>
            </w:tcBorders>
            <w:noWrap/>
            <w:vAlign w:val="center"/>
          </w:tcPr>
          <w:p w14:paraId="34874858">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6E9F67BC">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272EBB09">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30307</w:t>
            </w:r>
          </w:p>
        </w:tc>
        <w:tc>
          <w:tcPr>
            <w:tcW w:w="2843" w:type="dxa"/>
            <w:tcBorders>
              <w:top w:val="nil"/>
              <w:left w:val="nil"/>
              <w:bottom w:val="single" w:color="auto" w:sz="4" w:space="0"/>
              <w:right w:val="single" w:color="auto" w:sz="4" w:space="0"/>
            </w:tcBorders>
            <w:noWrap/>
            <w:vAlign w:val="center"/>
          </w:tcPr>
          <w:p w14:paraId="4B94DB2B">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医疗费补助</w:t>
            </w:r>
          </w:p>
        </w:tc>
        <w:tc>
          <w:tcPr>
            <w:tcW w:w="1202" w:type="dxa"/>
            <w:tcBorders>
              <w:top w:val="nil"/>
              <w:left w:val="nil"/>
              <w:bottom w:val="single" w:color="auto" w:sz="4" w:space="0"/>
              <w:right w:val="single" w:color="auto" w:sz="4" w:space="0"/>
            </w:tcBorders>
            <w:noWrap/>
            <w:vAlign w:val="center"/>
          </w:tcPr>
          <w:p w14:paraId="2F6DF0A4">
            <w:pPr>
              <w:widowControl/>
              <w:ind w:firstLine="110" w:firstLineChars="50"/>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6.37</w:t>
            </w:r>
          </w:p>
        </w:tc>
        <w:tc>
          <w:tcPr>
            <w:tcW w:w="1209" w:type="dxa"/>
            <w:tcBorders>
              <w:top w:val="nil"/>
              <w:left w:val="nil"/>
              <w:bottom w:val="single" w:color="auto" w:sz="4" w:space="0"/>
              <w:right w:val="single" w:color="auto" w:sz="4" w:space="0"/>
            </w:tcBorders>
            <w:noWrap/>
            <w:vAlign w:val="center"/>
          </w:tcPr>
          <w:p w14:paraId="18D28DDB">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30227</w:t>
            </w:r>
          </w:p>
        </w:tc>
        <w:tc>
          <w:tcPr>
            <w:tcW w:w="1984" w:type="dxa"/>
            <w:tcBorders>
              <w:top w:val="nil"/>
              <w:left w:val="nil"/>
              <w:bottom w:val="single" w:color="auto" w:sz="4" w:space="0"/>
              <w:right w:val="single" w:color="auto" w:sz="4" w:space="0"/>
            </w:tcBorders>
            <w:noWrap/>
            <w:vAlign w:val="center"/>
          </w:tcPr>
          <w:p w14:paraId="27A67161">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委托业务费</w:t>
            </w:r>
          </w:p>
        </w:tc>
        <w:tc>
          <w:tcPr>
            <w:tcW w:w="1275" w:type="dxa"/>
            <w:tcBorders>
              <w:top w:val="nil"/>
              <w:left w:val="nil"/>
              <w:bottom w:val="single" w:color="auto" w:sz="4" w:space="0"/>
              <w:right w:val="single" w:color="auto" w:sz="4" w:space="0"/>
            </w:tcBorders>
            <w:noWrap/>
            <w:vAlign w:val="center"/>
          </w:tcPr>
          <w:p w14:paraId="514150D9">
            <w:pPr>
              <w:widowControl/>
              <w:ind w:firstLine="220" w:firstLineChars="10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64.24</w:t>
            </w:r>
          </w:p>
        </w:tc>
        <w:tc>
          <w:tcPr>
            <w:tcW w:w="1418" w:type="dxa"/>
            <w:tcBorders>
              <w:top w:val="nil"/>
              <w:left w:val="nil"/>
              <w:bottom w:val="single" w:color="auto" w:sz="4" w:space="0"/>
              <w:right w:val="single" w:color="auto" w:sz="4" w:space="0"/>
            </w:tcBorders>
            <w:noWrap/>
            <w:vAlign w:val="center"/>
          </w:tcPr>
          <w:p w14:paraId="30BA53EB">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39906</w:t>
            </w:r>
          </w:p>
        </w:tc>
        <w:tc>
          <w:tcPr>
            <w:tcW w:w="3118" w:type="dxa"/>
            <w:tcBorders>
              <w:top w:val="nil"/>
              <w:left w:val="nil"/>
              <w:bottom w:val="single" w:color="auto" w:sz="4" w:space="0"/>
              <w:right w:val="single" w:color="auto" w:sz="4" w:space="0"/>
            </w:tcBorders>
            <w:noWrap/>
            <w:vAlign w:val="center"/>
          </w:tcPr>
          <w:p w14:paraId="0A1640FF">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赠与</w:t>
            </w:r>
          </w:p>
        </w:tc>
        <w:tc>
          <w:tcPr>
            <w:tcW w:w="1331" w:type="dxa"/>
            <w:tcBorders>
              <w:top w:val="nil"/>
              <w:left w:val="nil"/>
              <w:bottom w:val="single" w:color="auto" w:sz="4" w:space="0"/>
              <w:right w:val="single" w:color="auto" w:sz="4" w:space="0"/>
            </w:tcBorders>
            <w:noWrap/>
            <w:vAlign w:val="center"/>
          </w:tcPr>
          <w:p w14:paraId="6DCC7A88">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7C2FD352">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1A998F3A">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30308</w:t>
            </w:r>
          </w:p>
        </w:tc>
        <w:tc>
          <w:tcPr>
            <w:tcW w:w="2843" w:type="dxa"/>
            <w:tcBorders>
              <w:top w:val="nil"/>
              <w:left w:val="nil"/>
              <w:bottom w:val="single" w:color="auto" w:sz="4" w:space="0"/>
              <w:right w:val="single" w:color="auto" w:sz="4" w:space="0"/>
            </w:tcBorders>
            <w:noWrap/>
            <w:vAlign w:val="center"/>
          </w:tcPr>
          <w:p w14:paraId="1B27BA5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助学金</w:t>
            </w:r>
          </w:p>
        </w:tc>
        <w:tc>
          <w:tcPr>
            <w:tcW w:w="1202" w:type="dxa"/>
            <w:tcBorders>
              <w:top w:val="nil"/>
              <w:left w:val="nil"/>
              <w:bottom w:val="single" w:color="auto" w:sz="4" w:space="0"/>
              <w:right w:val="single" w:color="auto" w:sz="4" w:space="0"/>
            </w:tcBorders>
            <w:noWrap/>
            <w:vAlign w:val="center"/>
          </w:tcPr>
          <w:p w14:paraId="6B8C69FE">
            <w:pPr>
              <w:widowControl/>
              <w:ind w:firstLine="220" w:firstLineChars="100"/>
              <w:jc w:val="center"/>
              <w:rPr>
                <w:rFonts w:cs="Times New Roman" w:asciiTheme="minorEastAsia" w:hAnsiTheme="minorEastAsia" w:eastAsiaTheme="minorEastAsia"/>
                <w:color w:val="000000"/>
                <w:kern w:val="0"/>
                <w:sz w:val="22"/>
                <w:szCs w:val="22"/>
              </w:rPr>
            </w:pPr>
          </w:p>
        </w:tc>
        <w:tc>
          <w:tcPr>
            <w:tcW w:w="1209" w:type="dxa"/>
            <w:tcBorders>
              <w:top w:val="nil"/>
              <w:left w:val="nil"/>
              <w:bottom w:val="single" w:color="auto" w:sz="4" w:space="0"/>
              <w:right w:val="single" w:color="auto" w:sz="4" w:space="0"/>
            </w:tcBorders>
            <w:noWrap/>
            <w:vAlign w:val="center"/>
          </w:tcPr>
          <w:p w14:paraId="411E84F5">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30228</w:t>
            </w:r>
          </w:p>
        </w:tc>
        <w:tc>
          <w:tcPr>
            <w:tcW w:w="1984" w:type="dxa"/>
            <w:tcBorders>
              <w:top w:val="nil"/>
              <w:left w:val="nil"/>
              <w:bottom w:val="single" w:color="auto" w:sz="4" w:space="0"/>
              <w:right w:val="single" w:color="auto" w:sz="4" w:space="0"/>
            </w:tcBorders>
            <w:noWrap/>
            <w:vAlign w:val="center"/>
          </w:tcPr>
          <w:p w14:paraId="0558F2AE">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工会经费</w:t>
            </w:r>
          </w:p>
        </w:tc>
        <w:tc>
          <w:tcPr>
            <w:tcW w:w="1275" w:type="dxa"/>
            <w:tcBorders>
              <w:top w:val="nil"/>
              <w:left w:val="nil"/>
              <w:bottom w:val="single" w:color="auto" w:sz="4" w:space="0"/>
              <w:right w:val="single" w:color="auto" w:sz="4" w:space="0"/>
            </w:tcBorders>
            <w:noWrap/>
            <w:vAlign w:val="center"/>
          </w:tcPr>
          <w:p w14:paraId="006C6874">
            <w:pPr>
              <w:widowControl/>
              <w:ind w:firstLine="220" w:firstLineChars="10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27.04</w:t>
            </w:r>
          </w:p>
        </w:tc>
        <w:tc>
          <w:tcPr>
            <w:tcW w:w="1418" w:type="dxa"/>
            <w:tcBorders>
              <w:top w:val="nil"/>
              <w:left w:val="nil"/>
              <w:bottom w:val="single" w:color="auto" w:sz="4" w:space="0"/>
              <w:right w:val="single" w:color="auto" w:sz="4" w:space="0"/>
            </w:tcBorders>
            <w:noWrap/>
            <w:vAlign w:val="center"/>
          </w:tcPr>
          <w:p w14:paraId="30D473D8">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39907</w:t>
            </w:r>
          </w:p>
        </w:tc>
        <w:tc>
          <w:tcPr>
            <w:tcW w:w="3118" w:type="dxa"/>
            <w:tcBorders>
              <w:top w:val="nil"/>
              <w:left w:val="nil"/>
              <w:bottom w:val="single" w:color="auto" w:sz="4" w:space="0"/>
              <w:right w:val="single" w:color="auto" w:sz="4" w:space="0"/>
            </w:tcBorders>
            <w:noWrap/>
            <w:vAlign w:val="center"/>
          </w:tcPr>
          <w:p w14:paraId="53C7BBA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国家赔偿费用支出</w:t>
            </w:r>
          </w:p>
        </w:tc>
        <w:tc>
          <w:tcPr>
            <w:tcW w:w="1331" w:type="dxa"/>
            <w:tcBorders>
              <w:top w:val="nil"/>
              <w:left w:val="nil"/>
              <w:bottom w:val="single" w:color="auto" w:sz="4" w:space="0"/>
              <w:right w:val="single" w:color="auto" w:sz="4" w:space="0"/>
            </w:tcBorders>
            <w:noWrap/>
            <w:vAlign w:val="center"/>
          </w:tcPr>
          <w:p w14:paraId="067252F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64446B06">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265977E1">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30309</w:t>
            </w:r>
          </w:p>
        </w:tc>
        <w:tc>
          <w:tcPr>
            <w:tcW w:w="2843" w:type="dxa"/>
            <w:tcBorders>
              <w:top w:val="nil"/>
              <w:left w:val="nil"/>
              <w:bottom w:val="single" w:color="auto" w:sz="4" w:space="0"/>
              <w:right w:val="single" w:color="auto" w:sz="4" w:space="0"/>
            </w:tcBorders>
            <w:noWrap/>
            <w:vAlign w:val="center"/>
          </w:tcPr>
          <w:p w14:paraId="11C54B1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奖励金</w:t>
            </w:r>
          </w:p>
        </w:tc>
        <w:tc>
          <w:tcPr>
            <w:tcW w:w="1202" w:type="dxa"/>
            <w:tcBorders>
              <w:top w:val="nil"/>
              <w:left w:val="nil"/>
              <w:bottom w:val="single" w:color="auto" w:sz="4" w:space="0"/>
              <w:right w:val="single" w:color="auto" w:sz="4" w:space="0"/>
            </w:tcBorders>
            <w:noWrap/>
            <w:vAlign w:val="center"/>
          </w:tcPr>
          <w:p w14:paraId="450E2717">
            <w:pPr>
              <w:widowControl/>
              <w:jc w:val="center"/>
              <w:rPr>
                <w:rFonts w:cs="Times New Roman" w:asciiTheme="minorEastAsia" w:hAnsiTheme="minorEastAsia" w:eastAsiaTheme="minorEastAsia"/>
                <w:color w:val="000000"/>
                <w:kern w:val="0"/>
                <w:sz w:val="22"/>
                <w:szCs w:val="22"/>
              </w:rPr>
            </w:pPr>
          </w:p>
        </w:tc>
        <w:tc>
          <w:tcPr>
            <w:tcW w:w="1209" w:type="dxa"/>
            <w:tcBorders>
              <w:top w:val="nil"/>
              <w:left w:val="nil"/>
              <w:bottom w:val="single" w:color="auto" w:sz="4" w:space="0"/>
              <w:right w:val="single" w:color="auto" w:sz="4" w:space="0"/>
            </w:tcBorders>
            <w:noWrap/>
            <w:vAlign w:val="center"/>
          </w:tcPr>
          <w:p w14:paraId="01A8C35E">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30229</w:t>
            </w:r>
          </w:p>
        </w:tc>
        <w:tc>
          <w:tcPr>
            <w:tcW w:w="1984" w:type="dxa"/>
            <w:tcBorders>
              <w:top w:val="nil"/>
              <w:left w:val="nil"/>
              <w:bottom w:val="single" w:color="auto" w:sz="4" w:space="0"/>
              <w:right w:val="single" w:color="auto" w:sz="4" w:space="0"/>
            </w:tcBorders>
            <w:noWrap/>
            <w:vAlign w:val="center"/>
          </w:tcPr>
          <w:p w14:paraId="54500538">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福利费</w:t>
            </w:r>
          </w:p>
        </w:tc>
        <w:tc>
          <w:tcPr>
            <w:tcW w:w="1275" w:type="dxa"/>
            <w:tcBorders>
              <w:top w:val="nil"/>
              <w:left w:val="nil"/>
              <w:bottom w:val="single" w:color="auto" w:sz="4" w:space="0"/>
              <w:right w:val="single" w:color="auto" w:sz="4" w:space="0"/>
            </w:tcBorders>
            <w:noWrap/>
            <w:vAlign w:val="center"/>
          </w:tcPr>
          <w:p w14:paraId="2A24351E">
            <w:pPr>
              <w:widowControl/>
              <w:ind w:firstLine="220" w:firstLineChars="10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1.64</w:t>
            </w:r>
          </w:p>
        </w:tc>
        <w:tc>
          <w:tcPr>
            <w:tcW w:w="1418" w:type="dxa"/>
            <w:tcBorders>
              <w:top w:val="nil"/>
              <w:left w:val="nil"/>
              <w:bottom w:val="single" w:color="auto" w:sz="4" w:space="0"/>
              <w:right w:val="single" w:color="auto" w:sz="4" w:space="0"/>
            </w:tcBorders>
            <w:noWrap/>
            <w:vAlign w:val="center"/>
          </w:tcPr>
          <w:p w14:paraId="4A078999">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39908</w:t>
            </w:r>
          </w:p>
        </w:tc>
        <w:tc>
          <w:tcPr>
            <w:tcW w:w="3118" w:type="dxa"/>
            <w:tcBorders>
              <w:top w:val="nil"/>
              <w:left w:val="nil"/>
              <w:bottom w:val="single" w:color="auto" w:sz="4" w:space="0"/>
              <w:right w:val="single" w:color="auto" w:sz="4" w:space="0"/>
            </w:tcBorders>
            <w:noWrap/>
            <w:vAlign w:val="center"/>
          </w:tcPr>
          <w:p w14:paraId="4875315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对民间非营利组织和群众性自治组织补贴</w:t>
            </w:r>
          </w:p>
        </w:tc>
        <w:tc>
          <w:tcPr>
            <w:tcW w:w="1331" w:type="dxa"/>
            <w:tcBorders>
              <w:top w:val="nil"/>
              <w:left w:val="nil"/>
              <w:bottom w:val="single" w:color="auto" w:sz="4" w:space="0"/>
              <w:right w:val="single" w:color="auto" w:sz="4" w:space="0"/>
            </w:tcBorders>
            <w:noWrap/>
            <w:vAlign w:val="center"/>
          </w:tcPr>
          <w:p w14:paraId="32B4075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577C8B76">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2D8F786E">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30310</w:t>
            </w:r>
          </w:p>
        </w:tc>
        <w:tc>
          <w:tcPr>
            <w:tcW w:w="2843" w:type="dxa"/>
            <w:tcBorders>
              <w:top w:val="nil"/>
              <w:left w:val="nil"/>
              <w:bottom w:val="single" w:color="auto" w:sz="4" w:space="0"/>
              <w:right w:val="single" w:color="auto" w:sz="4" w:space="0"/>
            </w:tcBorders>
            <w:noWrap/>
            <w:vAlign w:val="center"/>
          </w:tcPr>
          <w:p w14:paraId="238ED5F2">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个人农业生产补贴</w:t>
            </w:r>
          </w:p>
        </w:tc>
        <w:tc>
          <w:tcPr>
            <w:tcW w:w="1202" w:type="dxa"/>
            <w:tcBorders>
              <w:top w:val="nil"/>
              <w:left w:val="nil"/>
              <w:bottom w:val="single" w:color="auto" w:sz="4" w:space="0"/>
              <w:right w:val="single" w:color="auto" w:sz="4" w:space="0"/>
            </w:tcBorders>
            <w:noWrap/>
            <w:vAlign w:val="center"/>
          </w:tcPr>
          <w:p w14:paraId="18AF6916">
            <w:pPr>
              <w:widowControl/>
              <w:jc w:val="center"/>
              <w:rPr>
                <w:rFonts w:cs="Times New Roman" w:asciiTheme="minorEastAsia" w:hAnsiTheme="minorEastAsia" w:eastAsiaTheme="minorEastAsia"/>
                <w:color w:val="000000"/>
                <w:kern w:val="0"/>
                <w:sz w:val="22"/>
                <w:szCs w:val="22"/>
              </w:rPr>
            </w:pPr>
          </w:p>
        </w:tc>
        <w:tc>
          <w:tcPr>
            <w:tcW w:w="1209" w:type="dxa"/>
            <w:tcBorders>
              <w:top w:val="nil"/>
              <w:left w:val="nil"/>
              <w:bottom w:val="single" w:color="auto" w:sz="4" w:space="0"/>
              <w:right w:val="single" w:color="auto" w:sz="4" w:space="0"/>
            </w:tcBorders>
            <w:noWrap/>
            <w:vAlign w:val="center"/>
          </w:tcPr>
          <w:p w14:paraId="3FB5ED1E">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30231</w:t>
            </w:r>
          </w:p>
        </w:tc>
        <w:tc>
          <w:tcPr>
            <w:tcW w:w="1984" w:type="dxa"/>
            <w:tcBorders>
              <w:top w:val="nil"/>
              <w:left w:val="nil"/>
              <w:bottom w:val="single" w:color="auto" w:sz="4" w:space="0"/>
              <w:right w:val="single" w:color="auto" w:sz="4" w:space="0"/>
            </w:tcBorders>
            <w:noWrap/>
            <w:vAlign w:val="center"/>
          </w:tcPr>
          <w:p w14:paraId="56AAC8C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公务用车运行维护费</w:t>
            </w:r>
          </w:p>
        </w:tc>
        <w:tc>
          <w:tcPr>
            <w:tcW w:w="1275" w:type="dxa"/>
            <w:tcBorders>
              <w:top w:val="nil"/>
              <w:left w:val="nil"/>
              <w:bottom w:val="single" w:color="auto" w:sz="4" w:space="0"/>
              <w:right w:val="single" w:color="auto" w:sz="4" w:space="0"/>
            </w:tcBorders>
            <w:noWrap/>
            <w:vAlign w:val="center"/>
          </w:tcPr>
          <w:p w14:paraId="1DED73A6">
            <w:pPr>
              <w:widowControl/>
              <w:ind w:firstLine="220" w:firstLineChars="10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18.82</w:t>
            </w:r>
          </w:p>
        </w:tc>
        <w:tc>
          <w:tcPr>
            <w:tcW w:w="1418" w:type="dxa"/>
            <w:tcBorders>
              <w:top w:val="nil"/>
              <w:left w:val="nil"/>
              <w:bottom w:val="single" w:color="auto" w:sz="4" w:space="0"/>
              <w:right w:val="single" w:color="auto" w:sz="4" w:space="0"/>
            </w:tcBorders>
            <w:noWrap/>
            <w:vAlign w:val="center"/>
          </w:tcPr>
          <w:p w14:paraId="4708A16E">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39999</w:t>
            </w:r>
          </w:p>
        </w:tc>
        <w:tc>
          <w:tcPr>
            <w:tcW w:w="3118" w:type="dxa"/>
            <w:tcBorders>
              <w:top w:val="nil"/>
              <w:left w:val="nil"/>
              <w:bottom w:val="single" w:color="auto" w:sz="4" w:space="0"/>
              <w:right w:val="single" w:color="auto" w:sz="4" w:space="0"/>
            </w:tcBorders>
            <w:noWrap/>
            <w:vAlign w:val="center"/>
          </w:tcPr>
          <w:p w14:paraId="48A0B53E">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其他支出</w:t>
            </w:r>
          </w:p>
        </w:tc>
        <w:tc>
          <w:tcPr>
            <w:tcW w:w="1331" w:type="dxa"/>
            <w:tcBorders>
              <w:top w:val="nil"/>
              <w:left w:val="nil"/>
              <w:bottom w:val="single" w:color="auto" w:sz="4" w:space="0"/>
              <w:right w:val="single" w:color="auto" w:sz="4" w:space="0"/>
            </w:tcBorders>
            <w:noWrap/>
            <w:vAlign w:val="center"/>
          </w:tcPr>
          <w:p w14:paraId="75A447CA">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79F860BF">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21A507EE">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30311</w:t>
            </w:r>
          </w:p>
        </w:tc>
        <w:tc>
          <w:tcPr>
            <w:tcW w:w="2843" w:type="dxa"/>
            <w:tcBorders>
              <w:top w:val="nil"/>
              <w:left w:val="nil"/>
              <w:bottom w:val="single" w:color="auto" w:sz="4" w:space="0"/>
              <w:right w:val="single" w:color="auto" w:sz="4" w:space="0"/>
            </w:tcBorders>
            <w:noWrap/>
            <w:vAlign w:val="center"/>
          </w:tcPr>
          <w:p w14:paraId="374F0064">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代缴社会保险费</w:t>
            </w:r>
          </w:p>
        </w:tc>
        <w:tc>
          <w:tcPr>
            <w:tcW w:w="1202" w:type="dxa"/>
            <w:tcBorders>
              <w:top w:val="nil"/>
              <w:left w:val="nil"/>
              <w:bottom w:val="single" w:color="auto" w:sz="4" w:space="0"/>
              <w:right w:val="single" w:color="auto" w:sz="4" w:space="0"/>
            </w:tcBorders>
            <w:noWrap/>
            <w:vAlign w:val="center"/>
          </w:tcPr>
          <w:p w14:paraId="40409874">
            <w:pPr>
              <w:widowControl/>
              <w:jc w:val="center"/>
              <w:rPr>
                <w:rFonts w:cs="Times New Roman" w:asciiTheme="minorEastAsia" w:hAnsiTheme="minorEastAsia" w:eastAsiaTheme="minorEastAsia"/>
                <w:color w:val="000000"/>
                <w:kern w:val="0"/>
                <w:sz w:val="22"/>
                <w:szCs w:val="22"/>
              </w:rPr>
            </w:pPr>
          </w:p>
        </w:tc>
        <w:tc>
          <w:tcPr>
            <w:tcW w:w="1209" w:type="dxa"/>
            <w:tcBorders>
              <w:top w:val="nil"/>
              <w:left w:val="nil"/>
              <w:bottom w:val="single" w:color="auto" w:sz="4" w:space="0"/>
              <w:right w:val="single" w:color="auto" w:sz="4" w:space="0"/>
            </w:tcBorders>
            <w:noWrap/>
            <w:vAlign w:val="center"/>
          </w:tcPr>
          <w:p w14:paraId="06D7B09B">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30239</w:t>
            </w:r>
          </w:p>
        </w:tc>
        <w:tc>
          <w:tcPr>
            <w:tcW w:w="1984" w:type="dxa"/>
            <w:tcBorders>
              <w:top w:val="nil"/>
              <w:left w:val="nil"/>
              <w:bottom w:val="single" w:color="auto" w:sz="4" w:space="0"/>
              <w:right w:val="single" w:color="auto" w:sz="4" w:space="0"/>
            </w:tcBorders>
            <w:noWrap/>
            <w:vAlign w:val="center"/>
          </w:tcPr>
          <w:p w14:paraId="2CC392FE">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其他交通费用</w:t>
            </w:r>
          </w:p>
        </w:tc>
        <w:tc>
          <w:tcPr>
            <w:tcW w:w="1275" w:type="dxa"/>
            <w:tcBorders>
              <w:top w:val="nil"/>
              <w:left w:val="nil"/>
              <w:bottom w:val="single" w:color="auto" w:sz="4" w:space="0"/>
              <w:right w:val="single" w:color="auto" w:sz="4" w:space="0"/>
            </w:tcBorders>
            <w:noWrap/>
            <w:vAlign w:val="center"/>
          </w:tcPr>
          <w:p w14:paraId="73E775B5">
            <w:pPr>
              <w:widowControl/>
              <w:ind w:firstLine="220" w:firstLineChars="10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29.36</w:t>
            </w:r>
          </w:p>
        </w:tc>
        <w:tc>
          <w:tcPr>
            <w:tcW w:w="1418" w:type="dxa"/>
            <w:tcBorders>
              <w:top w:val="nil"/>
              <w:left w:val="nil"/>
              <w:bottom w:val="single" w:color="auto" w:sz="4" w:space="0"/>
              <w:right w:val="single" w:color="auto" w:sz="4" w:space="0"/>
            </w:tcBorders>
            <w:noWrap/>
            <w:vAlign w:val="center"/>
          </w:tcPr>
          <w:p w14:paraId="54ED30D0">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14:paraId="7BE2B0BC">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14:paraId="4B898899">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6B531EF8">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41B7BDC9">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30399</w:t>
            </w:r>
          </w:p>
        </w:tc>
        <w:tc>
          <w:tcPr>
            <w:tcW w:w="2843" w:type="dxa"/>
            <w:tcBorders>
              <w:top w:val="nil"/>
              <w:left w:val="nil"/>
              <w:bottom w:val="single" w:color="auto" w:sz="4" w:space="0"/>
              <w:right w:val="single" w:color="auto" w:sz="4" w:space="0"/>
            </w:tcBorders>
            <w:noWrap/>
            <w:vAlign w:val="center"/>
          </w:tcPr>
          <w:p w14:paraId="5E01C83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其他对个人和家庭的补助</w:t>
            </w:r>
          </w:p>
        </w:tc>
        <w:tc>
          <w:tcPr>
            <w:tcW w:w="1202" w:type="dxa"/>
            <w:tcBorders>
              <w:top w:val="nil"/>
              <w:left w:val="nil"/>
              <w:bottom w:val="single" w:color="auto" w:sz="4" w:space="0"/>
              <w:right w:val="single" w:color="auto" w:sz="4" w:space="0"/>
            </w:tcBorders>
            <w:noWrap/>
            <w:vAlign w:val="center"/>
          </w:tcPr>
          <w:p w14:paraId="50D783B2">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16.92</w:t>
            </w:r>
          </w:p>
        </w:tc>
        <w:tc>
          <w:tcPr>
            <w:tcW w:w="1209" w:type="dxa"/>
            <w:tcBorders>
              <w:top w:val="nil"/>
              <w:left w:val="nil"/>
              <w:bottom w:val="single" w:color="auto" w:sz="4" w:space="0"/>
              <w:right w:val="single" w:color="auto" w:sz="4" w:space="0"/>
            </w:tcBorders>
            <w:noWrap/>
            <w:vAlign w:val="center"/>
          </w:tcPr>
          <w:p w14:paraId="0B22A290">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30240</w:t>
            </w:r>
          </w:p>
        </w:tc>
        <w:tc>
          <w:tcPr>
            <w:tcW w:w="1984" w:type="dxa"/>
            <w:tcBorders>
              <w:top w:val="nil"/>
              <w:left w:val="nil"/>
              <w:bottom w:val="single" w:color="auto" w:sz="4" w:space="0"/>
              <w:right w:val="single" w:color="auto" w:sz="4" w:space="0"/>
            </w:tcBorders>
            <w:noWrap/>
            <w:vAlign w:val="center"/>
          </w:tcPr>
          <w:p w14:paraId="6EADD365">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税金及附加费用</w:t>
            </w:r>
          </w:p>
        </w:tc>
        <w:tc>
          <w:tcPr>
            <w:tcW w:w="1275" w:type="dxa"/>
            <w:tcBorders>
              <w:top w:val="nil"/>
              <w:left w:val="nil"/>
              <w:bottom w:val="single" w:color="auto" w:sz="4" w:space="0"/>
              <w:right w:val="single" w:color="auto" w:sz="4" w:space="0"/>
            </w:tcBorders>
            <w:noWrap/>
            <w:vAlign w:val="center"/>
          </w:tcPr>
          <w:p w14:paraId="1000CE4C">
            <w:pPr>
              <w:widowControl/>
              <w:jc w:val="left"/>
              <w:rPr>
                <w:rFonts w:cs="Times New Roman" w:asciiTheme="minorEastAsia" w:hAnsiTheme="minorEastAsia" w:eastAsiaTheme="minorEastAsia"/>
                <w:color w:val="000000"/>
                <w:kern w:val="0"/>
                <w:sz w:val="22"/>
                <w:szCs w:val="22"/>
              </w:rPr>
            </w:pPr>
          </w:p>
        </w:tc>
        <w:tc>
          <w:tcPr>
            <w:tcW w:w="1418" w:type="dxa"/>
            <w:tcBorders>
              <w:top w:val="nil"/>
              <w:left w:val="nil"/>
              <w:bottom w:val="single" w:color="auto" w:sz="4" w:space="0"/>
              <w:right w:val="single" w:color="auto" w:sz="4" w:space="0"/>
            </w:tcBorders>
            <w:noWrap/>
            <w:vAlign w:val="center"/>
          </w:tcPr>
          <w:p w14:paraId="4BDA3F9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14:paraId="14C914F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14:paraId="100C5956">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0C3144F8">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14:paraId="3D53490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2843" w:type="dxa"/>
            <w:tcBorders>
              <w:top w:val="nil"/>
              <w:left w:val="nil"/>
              <w:bottom w:val="single" w:color="auto" w:sz="4" w:space="0"/>
              <w:right w:val="single" w:color="auto" w:sz="4" w:space="0"/>
            </w:tcBorders>
            <w:noWrap/>
            <w:vAlign w:val="center"/>
          </w:tcPr>
          <w:p w14:paraId="314E8443">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2" w:type="dxa"/>
            <w:tcBorders>
              <w:top w:val="nil"/>
              <w:left w:val="nil"/>
              <w:bottom w:val="single" w:color="auto" w:sz="4" w:space="0"/>
              <w:right w:val="single" w:color="auto" w:sz="4" w:space="0"/>
            </w:tcBorders>
            <w:noWrap/>
            <w:vAlign w:val="center"/>
          </w:tcPr>
          <w:p w14:paraId="2BB4748A">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14:paraId="37D08D9F">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30299</w:t>
            </w:r>
          </w:p>
        </w:tc>
        <w:tc>
          <w:tcPr>
            <w:tcW w:w="1984" w:type="dxa"/>
            <w:tcBorders>
              <w:top w:val="nil"/>
              <w:left w:val="nil"/>
              <w:bottom w:val="single" w:color="auto" w:sz="4" w:space="0"/>
              <w:right w:val="single" w:color="auto" w:sz="4" w:space="0"/>
            </w:tcBorders>
            <w:noWrap/>
            <w:vAlign w:val="center"/>
          </w:tcPr>
          <w:p w14:paraId="3A61963D">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其他商品和服务支出</w:t>
            </w:r>
          </w:p>
        </w:tc>
        <w:tc>
          <w:tcPr>
            <w:tcW w:w="1275" w:type="dxa"/>
            <w:tcBorders>
              <w:top w:val="nil"/>
              <w:left w:val="nil"/>
              <w:bottom w:val="single" w:color="auto" w:sz="4" w:space="0"/>
              <w:right w:val="single" w:color="auto" w:sz="4" w:space="0"/>
            </w:tcBorders>
            <w:noWrap/>
            <w:vAlign w:val="center"/>
          </w:tcPr>
          <w:p w14:paraId="467DF2E9">
            <w:pPr>
              <w:widowControl/>
              <w:ind w:firstLine="220" w:firstLineChars="100"/>
              <w:jc w:val="left"/>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67.46</w:t>
            </w:r>
          </w:p>
        </w:tc>
        <w:tc>
          <w:tcPr>
            <w:tcW w:w="1418" w:type="dxa"/>
            <w:tcBorders>
              <w:top w:val="nil"/>
              <w:left w:val="nil"/>
              <w:bottom w:val="single" w:color="auto" w:sz="4" w:space="0"/>
              <w:right w:val="single" w:color="auto" w:sz="4" w:space="0"/>
            </w:tcBorders>
            <w:noWrap/>
            <w:vAlign w:val="center"/>
          </w:tcPr>
          <w:p w14:paraId="7824D33D">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14:paraId="08CCE3C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14:paraId="7ED82507">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14:paraId="77980AD7">
        <w:tblPrEx>
          <w:tblCellMar>
            <w:top w:w="0" w:type="dxa"/>
            <w:left w:w="108" w:type="dxa"/>
            <w:bottom w:w="0" w:type="dxa"/>
            <w:right w:w="108" w:type="dxa"/>
          </w:tblCellMar>
        </w:tblPrEx>
        <w:trPr>
          <w:trHeight w:val="284" w:hRule="exact"/>
        </w:trPr>
        <w:tc>
          <w:tcPr>
            <w:tcW w:w="4183" w:type="dxa"/>
            <w:gridSpan w:val="2"/>
            <w:tcBorders>
              <w:top w:val="single" w:color="auto" w:sz="4" w:space="0"/>
              <w:left w:val="single" w:color="auto" w:sz="4" w:space="0"/>
              <w:bottom w:val="single" w:color="auto" w:sz="4" w:space="0"/>
              <w:right w:val="single" w:color="auto" w:sz="4" w:space="0"/>
            </w:tcBorders>
            <w:noWrap/>
            <w:vAlign w:val="center"/>
          </w:tcPr>
          <w:p w14:paraId="1AD76D9A">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人员经费合计</w:t>
            </w:r>
          </w:p>
        </w:tc>
        <w:tc>
          <w:tcPr>
            <w:tcW w:w="1202" w:type="dxa"/>
            <w:tcBorders>
              <w:top w:val="nil"/>
              <w:left w:val="nil"/>
              <w:bottom w:val="single" w:color="auto" w:sz="4" w:space="0"/>
              <w:right w:val="single" w:color="auto" w:sz="4" w:space="0"/>
            </w:tcBorders>
            <w:noWrap/>
            <w:vAlign w:val="center"/>
          </w:tcPr>
          <w:p w14:paraId="19B89AEA">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1031.61</w:t>
            </w:r>
          </w:p>
        </w:tc>
        <w:tc>
          <w:tcPr>
            <w:tcW w:w="9004" w:type="dxa"/>
            <w:gridSpan w:val="5"/>
            <w:tcBorders>
              <w:top w:val="single" w:color="auto" w:sz="4" w:space="0"/>
              <w:left w:val="nil"/>
              <w:bottom w:val="single" w:color="auto" w:sz="4" w:space="0"/>
              <w:right w:val="single" w:color="auto" w:sz="4" w:space="0"/>
            </w:tcBorders>
            <w:noWrap/>
            <w:vAlign w:val="center"/>
          </w:tcPr>
          <w:p w14:paraId="5CCEA03F">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公用经费合计</w:t>
            </w:r>
          </w:p>
        </w:tc>
        <w:tc>
          <w:tcPr>
            <w:tcW w:w="1331" w:type="dxa"/>
            <w:tcBorders>
              <w:top w:val="nil"/>
              <w:left w:val="nil"/>
              <w:bottom w:val="single" w:color="auto" w:sz="4" w:space="0"/>
              <w:right w:val="single" w:color="auto" w:sz="4" w:space="0"/>
            </w:tcBorders>
            <w:noWrap/>
            <w:vAlign w:val="center"/>
          </w:tcPr>
          <w:p w14:paraId="42FF32FD">
            <w:pPr>
              <w:widowControl/>
              <w:jc w:val="center"/>
              <w:rPr>
                <w:rFonts w:cs="Times New Roman" w:asciiTheme="minorEastAsia" w:hAnsiTheme="minorEastAsia" w:eastAsiaTheme="minorEastAsia"/>
                <w:color w:val="000000"/>
                <w:kern w:val="0"/>
                <w:sz w:val="22"/>
                <w:szCs w:val="22"/>
              </w:rPr>
            </w:pPr>
            <w:r>
              <w:rPr>
                <w:rFonts w:hint="eastAsia" w:cs="Times New Roman" w:asciiTheme="minorEastAsia" w:hAnsiTheme="minorEastAsia" w:eastAsiaTheme="minorEastAsia"/>
                <w:color w:val="000000"/>
                <w:kern w:val="0"/>
                <w:sz w:val="22"/>
                <w:szCs w:val="22"/>
              </w:rPr>
              <w:t>295.18</w:t>
            </w:r>
          </w:p>
        </w:tc>
      </w:tr>
      <w:tr w14:paraId="5AE30EEF">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14:paraId="4B1CC50B">
            <w:pPr>
              <w:widowControl/>
              <w:jc w:val="left"/>
              <w:rPr>
                <w:rFonts w:ascii="宋体" w:cs="Times New Roman"/>
                <w:color w:val="000000"/>
                <w:kern w:val="0"/>
                <w:sz w:val="24"/>
                <w:szCs w:val="24"/>
              </w:rPr>
            </w:pPr>
            <w:r>
              <w:rPr>
                <w:rFonts w:hint="eastAsia" w:ascii="宋体" w:hAnsi="宋体" w:cs="宋体"/>
                <w:color w:val="000000"/>
                <w:kern w:val="0"/>
                <w:sz w:val="24"/>
                <w:szCs w:val="24"/>
              </w:rPr>
              <w:t>注：本表反映部门本年度一般公共预算财政拨款基本支出明细情况。</w:t>
            </w:r>
          </w:p>
        </w:tc>
      </w:tr>
    </w:tbl>
    <w:p w14:paraId="17F120F4">
      <w:pPr>
        <w:widowControl/>
        <w:jc w:val="center"/>
        <w:rPr>
          <w:rFonts w:cs="Times New Roman" w:asciiTheme="minorEastAsia" w:hAnsiTheme="minorEastAsia" w:eastAsiaTheme="minorEastAsia"/>
          <w:color w:val="000000"/>
          <w:kern w:val="0"/>
          <w:sz w:val="32"/>
          <w:szCs w:val="32"/>
        </w:rPr>
      </w:pPr>
      <w:r>
        <w:rPr>
          <w:rFonts w:hint="eastAsia" w:cs="方正小标宋_GBK" w:asciiTheme="minorEastAsia" w:hAnsiTheme="minorEastAsia" w:eastAsiaTheme="minorEastAsia"/>
          <w:color w:val="000000"/>
          <w:kern w:val="0"/>
          <w:sz w:val="32"/>
          <w:szCs w:val="32"/>
        </w:rPr>
        <w:t>一般公共预算财政拨款“三公”经费支出决算表</w:t>
      </w:r>
    </w:p>
    <w:p w14:paraId="19AD11DE">
      <w:pPr>
        <w:widowControl/>
        <w:spacing w:line="240" w:lineRule="exact"/>
        <w:ind w:firstLine="315" w:firstLineChars="150"/>
        <w:jc w:val="left"/>
        <w:rPr>
          <w:rFonts w:ascii="Times New Roman" w:hAnsi="Times New Roman" w:eastAsia="仿宋_GB2312" w:cs="仿宋_GB2312"/>
          <w:color w:val="000000"/>
          <w:kern w:val="0"/>
        </w:rPr>
      </w:pPr>
    </w:p>
    <w:p w14:paraId="2E4AE64E">
      <w:pPr>
        <w:widowControl/>
        <w:spacing w:line="240" w:lineRule="exact"/>
        <w:ind w:firstLine="315" w:firstLineChars="150"/>
        <w:jc w:val="left"/>
        <w:rPr>
          <w:rFonts w:ascii="Times New Roman" w:hAnsi="Times New Roman" w:eastAsia="仿宋_GB2312" w:cs="仿宋_GB2312"/>
          <w:color w:val="000000"/>
          <w:kern w:val="0"/>
        </w:rPr>
      </w:pPr>
    </w:p>
    <w:p w14:paraId="5483CA1B">
      <w:pPr>
        <w:widowControl/>
        <w:spacing w:line="240" w:lineRule="exact"/>
        <w:ind w:firstLine="300" w:firstLineChars="1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w:t>
      </w:r>
      <w:r>
        <w:rPr>
          <w:rFonts w:hint="eastAsia" w:cs="仿宋_GB2312" w:asciiTheme="minorEastAsia" w:hAnsiTheme="minorEastAsia" w:eastAsiaTheme="minorEastAsia"/>
          <w:color w:val="000000"/>
          <w:kern w:val="0"/>
          <w:sz w:val="20"/>
          <w:szCs w:val="20"/>
          <w:lang w:val="en-US" w:eastAsia="zh-CN"/>
        </w:rPr>
        <w:t xml:space="preserve">                   </w:t>
      </w:r>
      <w:r>
        <w:rPr>
          <w:rFonts w:hint="eastAsia" w:cs="仿宋_GB2312" w:asciiTheme="minorEastAsia" w:hAnsiTheme="minorEastAsia" w:eastAsiaTheme="minorEastAsia"/>
          <w:color w:val="000000"/>
          <w:kern w:val="0"/>
          <w:sz w:val="20"/>
          <w:szCs w:val="20"/>
        </w:rPr>
        <w:t xml:space="preserve">                                                                                                 公开</w:t>
      </w:r>
      <w:r>
        <w:rPr>
          <w:rFonts w:cs="Times New Roman" w:asciiTheme="minorEastAsia" w:hAnsiTheme="minorEastAsia" w:eastAsiaTheme="minorEastAsia"/>
          <w:color w:val="000000"/>
          <w:kern w:val="0"/>
          <w:sz w:val="20"/>
          <w:szCs w:val="20"/>
        </w:rPr>
        <w:t>07</w:t>
      </w:r>
      <w:r>
        <w:rPr>
          <w:rFonts w:hint="eastAsia" w:cs="仿宋_GB2312" w:asciiTheme="minorEastAsia" w:hAnsiTheme="minorEastAsia" w:eastAsiaTheme="minorEastAsia"/>
          <w:color w:val="000000"/>
          <w:kern w:val="0"/>
          <w:sz w:val="20"/>
          <w:szCs w:val="20"/>
        </w:rPr>
        <w:t>表</w:t>
      </w:r>
    </w:p>
    <w:p w14:paraId="1D7224E4">
      <w:pPr>
        <w:widowControl/>
        <w:spacing w:line="240" w:lineRule="exact"/>
        <w:ind w:right="420"/>
        <w:jc w:val="righ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 湘潭县水利局</w:t>
      </w:r>
      <w:r>
        <w:rPr>
          <w:rFonts w:hint="eastAsia" w:cs="仿宋_GB2312" w:asciiTheme="minorEastAsia" w:hAnsiTheme="minorEastAsia" w:eastAsiaTheme="minorEastAsia"/>
          <w:color w:val="000000"/>
          <w:kern w:val="0"/>
          <w:sz w:val="20"/>
          <w:szCs w:val="20"/>
          <w:lang w:val="en-US" w:eastAsia="zh-CN"/>
        </w:rPr>
        <w:t xml:space="preserve">                                                                                                                      </w:t>
      </w:r>
      <w:r>
        <w:rPr>
          <w:rFonts w:hint="eastAsia" w:cs="仿宋_GB2312" w:asciiTheme="minorEastAsia" w:hAnsiTheme="minorEastAsia" w:eastAsiaTheme="minorEastAsia"/>
          <w:color w:val="000000"/>
          <w:kern w:val="0"/>
          <w:sz w:val="20"/>
          <w:szCs w:val="2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239C43C2">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0DA0D1E1">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14:paraId="062D92B9">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决算数</w:t>
            </w:r>
          </w:p>
        </w:tc>
      </w:tr>
      <w:tr w14:paraId="575A9AC3">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60CA7F79">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0D427BA0">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62E6ABCD">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7722FD39">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14:paraId="532A5B25">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14:paraId="7E3DF5B3">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162B14BE">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112B208D">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0684B513">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14:paraId="0B7C994B">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r>
      <w:tr w14:paraId="46247613">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204B7F09">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4A0B4B63">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14:paraId="3118358E">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14:paraId="2A616FF7">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14:paraId="584AB74B">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7B1622F6">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nil"/>
              <w:bottom w:val="single" w:color="000000" w:sz="4" w:space="0"/>
              <w:right w:val="single" w:color="auto" w:sz="4" w:space="0"/>
            </w:tcBorders>
            <w:vAlign w:val="center"/>
          </w:tcPr>
          <w:p w14:paraId="0298528E">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4E5C448C">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14:paraId="2BD844D8">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14:paraId="33F295E5">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14:paraId="51B17F8C">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4D1F1462">
            <w:pPr>
              <w:widowControl/>
              <w:jc w:val="left"/>
              <w:rPr>
                <w:rFonts w:cs="Times New Roman" w:asciiTheme="minorEastAsia" w:hAnsiTheme="minorEastAsia" w:eastAsiaTheme="minorEastAsia"/>
                <w:kern w:val="0"/>
                <w:sz w:val="22"/>
                <w:szCs w:val="22"/>
              </w:rPr>
            </w:pPr>
          </w:p>
        </w:tc>
      </w:tr>
      <w:tr w14:paraId="46A64417">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01585DED">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1220" w:type="dxa"/>
            <w:tcBorders>
              <w:top w:val="nil"/>
              <w:left w:val="nil"/>
              <w:bottom w:val="single" w:color="auto" w:sz="4" w:space="0"/>
              <w:right w:val="single" w:color="auto" w:sz="4" w:space="0"/>
            </w:tcBorders>
            <w:vAlign w:val="center"/>
          </w:tcPr>
          <w:p w14:paraId="4CD22506">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1220" w:type="dxa"/>
            <w:tcBorders>
              <w:top w:val="nil"/>
              <w:left w:val="nil"/>
              <w:bottom w:val="single" w:color="auto" w:sz="4" w:space="0"/>
              <w:right w:val="single" w:color="auto" w:sz="4" w:space="0"/>
            </w:tcBorders>
            <w:vAlign w:val="center"/>
          </w:tcPr>
          <w:p w14:paraId="3E517951">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1220" w:type="dxa"/>
            <w:tcBorders>
              <w:top w:val="nil"/>
              <w:left w:val="nil"/>
              <w:bottom w:val="single" w:color="auto" w:sz="4" w:space="0"/>
              <w:right w:val="single" w:color="auto" w:sz="4" w:space="0"/>
            </w:tcBorders>
            <w:vAlign w:val="center"/>
          </w:tcPr>
          <w:p w14:paraId="7AE2DD0C">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1220" w:type="dxa"/>
            <w:tcBorders>
              <w:top w:val="nil"/>
              <w:left w:val="nil"/>
              <w:bottom w:val="single" w:color="auto" w:sz="4" w:space="0"/>
              <w:right w:val="single" w:color="auto" w:sz="4" w:space="0"/>
            </w:tcBorders>
            <w:vAlign w:val="center"/>
          </w:tcPr>
          <w:p w14:paraId="410442A4">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1220" w:type="dxa"/>
            <w:tcBorders>
              <w:top w:val="nil"/>
              <w:left w:val="nil"/>
              <w:bottom w:val="single" w:color="auto" w:sz="4" w:space="0"/>
              <w:right w:val="single" w:color="auto" w:sz="4" w:space="0"/>
            </w:tcBorders>
            <w:vAlign w:val="center"/>
          </w:tcPr>
          <w:p w14:paraId="435B8F16">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c>
          <w:tcPr>
            <w:tcW w:w="1220" w:type="dxa"/>
            <w:tcBorders>
              <w:top w:val="nil"/>
              <w:left w:val="nil"/>
              <w:bottom w:val="single" w:color="auto" w:sz="4" w:space="0"/>
              <w:right w:val="single" w:color="auto" w:sz="4" w:space="0"/>
            </w:tcBorders>
            <w:vAlign w:val="center"/>
          </w:tcPr>
          <w:p w14:paraId="35DA2E92">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7</w:t>
            </w:r>
          </w:p>
        </w:tc>
        <w:tc>
          <w:tcPr>
            <w:tcW w:w="1220" w:type="dxa"/>
            <w:tcBorders>
              <w:top w:val="nil"/>
              <w:left w:val="nil"/>
              <w:bottom w:val="single" w:color="auto" w:sz="4" w:space="0"/>
              <w:right w:val="single" w:color="auto" w:sz="4" w:space="0"/>
            </w:tcBorders>
            <w:vAlign w:val="center"/>
          </w:tcPr>
          <w:p w14:paraId="3715C118">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8</w:t>
            </w:r>
          </w:p>
        </w:tc>
        <w:tc>
          <w:tcPr>
            <w:tcW w:w="1220" w:type="dxa"/>
            <w:tcBorders>
              <w:top w:val="nil"/>
              <w:left w:val="nil"/>
              <w:bottom w:val="single" w:color="auto" w:sz="4" w:space="0"/>
              <w:right w:val="single" w:color="auto" w:sz="4" w:space="0"/>
            </w:tcBorders>
            <w:vAlign w:val="center"/>
          </w:tcPr>
          <w:p w14:paraId="610C6620">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9</w:t>
            </w:r>
          </w:p>
        </w:tc>
        <w:tc>
          <w:tcPr>
            <w:tcW w:w="1220" w:type="dxa"/>
            <w:tcBorders>
              <w:top w:val="nil"/>
              <w:left w:val="nil"/>
              <w:bottom w:val="single" w:color="auto" w:sz="4" w:space="0"/>
              <w:right w:val="single" w:color="auto" w:sz="4" w:space="0"/>
            </w:tcBorders>
            <w:vAlign w:val="center"/>
          </w:tcPr>
          <w:p w14:paraId="416476C3">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10</w:t>
            </w:r>
          </w:p>
        </w:tc>
        <w:tc>
          <w:tcPr>
            <w:tcW w:w="1220" w:type="dxa"/>
            <w:tcBorders>
              <w:top w:val="nil"/>
              <w:left w:val="nil"/>
              <w:bottom w:val="single" w:color="auto" w:sz="4" w:space="0"/>
              <w:right w:val="single" w:color="auto" w:sz="4" w:space="0"/>
            </w:tcBorders>
            <w:vAlign w:val="center"/>
          </w:tcPr>
          <w:p w14:paraId="1582C733">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11</w:t>
            </w:r>
          </w:p>
        </w:tc>
        <w:tc>
          <w:tcPr>
            <w:tcW w:w="1220" w:type="dxa"/>
            <w:tcBorders>
              <w:top w:val="nil"/>
              <w:left w:val="nil"/>
              <w:bottom w:val="single" w:color="auto" w:sz="4" w:space="0"/>
              <w:right w:val="single" w:color="auto" w:sz="8" w:space="0"/>
            </w:tcBorders>
            <w:vAlign w:val="center"/>
          </w:tcPr>
          <w:p w14:paraId="7BA2474A">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12</w:t>
            </w:r>
          </w:p>
        </w:tc>
      </w:tr>
      <w:tr w14:paraId="5D63DA69">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3285CAF2">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27.2</w:t>
            </w:r>
          </w:p>
        </w:tc>
        <w:tc>
          <w:tcPr>
            <w:tcW w:w="1220" w:type="dxa"/>
            <w:tcBorders>
              <w:top w:val="nil"/>
              <w:left w:val="nil"/>
              <w:bottom w:val="single" w:color="auto" w:sz="8" w:space="0"/>
              <w:right w:val="single" w:color="auto" w:sz="4" w:space="0"/>
            </w:tcBorders>
            <w:vAlign w:val="center"/>
          </w:tcPr>
          <w:p w14:paraId="5409460B">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14:paraId="73ECD704">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14:paraId="6B673975">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14:paraId="62829B73">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14:paraId="59312A11">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8</w:t>
            </w:r>
          </w:p>
        </w:tc>
        <w:tc>
          <w:tcPr>
            <w:tcW w:w="1220" w:type="dxa"/>
            <w:tcBorders>
              <w:top w:val="nil"/>
              <w:left w:val="nil"/>
              <w:bottom w:val="single" w:color="auto" w:sz="8" w:space="0"/>
              <w:right w:val="single" w:color="auto" w:sz="4" w:space="0"/>
            </w:tcBorders>
            <w:vAlign w:val="center"/>
          </w:tcPr>
          <w:p w14:paraId="31A6275B">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24.9</w:t>
            </w:r>
          </w:p>
        </w:tc>
        <w:tc>
          <w:tcPr>
            <w:tcW w:w="1220" w:type="dxa"/>
            <w:tcBorders>
              <w:top w:val="nil"/>
              <w:left w:val="nil"/>
              <w:bottom w:val="single" w:color="auto" w:sz="8" w:space="0"/>
              <w:right w:val="single" w:color="auto" w:sz="4" w:space="0"/>
            </w:tcBorders>
            <w:vAlign w:val="center"/>
          </w:tcPr>
          <w:p w14:paraId="5BE9FDCC">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14:paraId="36DBEC0B">
            <w:pPr>
              <w:widowControl/>
              <w:ind w:firstLine="110" w:firstLineChars="50"/>
              <w:jc w:val="left"/>
              <w:rPr>
                <w:rFonts w:cs="Times New Roman" w:asciiTheme="minorEastAsia" w:hAnsiTheme="minorEastAsia" w:eastAsiaTheme="minorEastAsia"/>
                <w:kern w:val="0"/>
                <w:sz w:val="22"/>
                <w:szCs w:val="22"/>
              </w:rPr>
            </w:pPr>
            <w:r>
              <w:rPr>
                <w:rFonts w:cs="仿宋_GB2312" w:asciiTheme="minorEastAsia" w:hAnsiTheme="minorEastAsia" w:eastAsiaTheme="minorEastAsia"/>
                <w:kern w:val="0"/>
                <w:sz w:val="22"/>
                <w:szCs w:val="22"/>
              </w:rPr>
              <w:t>18.</w:t>
            </w:r>
            <w:r>
              <w:rPr>
                <w:rFonts w:hint="eastAsia" w:cs="仿宋_GB2312" w:asciiTheme="minorEastAsia" w:hAnsiTheme="minorEastAsia" w:eastAsiaTheme="minorEastAsia"/>
                <w:kern w:val="0"/>
                <w:sz w:val="22"/>
                <w:szCs w:val="22"/>
              </w:rPr>
              <w:t>8</w:t>
            </w:r>
            <w:r>
              <w:rPr>
                <w:rFonts w:cs="仿宋_GB2312" w:asciiTheme="minorEastAsia" w:hAnsiTheme="minorEastAsia" w:eastAsiaTheme="minorEastAsia"/>
                <w:kern w:val="0"/>
                <w:sz w:val="22"/>
                <w:szCs w:val="22"/>
              </w:rPr>
              <w:t>2</w:t>
            </w:r>
          </w:p>
        </w:tc>
        <w:tc>
          <w:tcPr>
            <w:tcW w:w="1220" w:type="dxa"/>
            <w:tcBorders>
              <w:top w:val="nil"/>
              <w:left w:val="nil"/>
              <w:bottom w:val="single" w:color="auto" w:sz="8" w:space="0"/>
              <w:right w:val="single" w:color="auto" w:sz="4" w:space="0"/>
            </w:tcBorders>
            <w:vAlign w:val="center"/>
          </w:tcPr>
          <w:p w14:paraId="0C793AEE">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nil"/>
            </w:tcBorders>
            <w:vAlign w:val="center"/>
          </w:tcPr>
          <w:p w14:paraId="04A849BF">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r>
              <w:rPr>
                <w:rFonts w:cs="仿宋_GB2312" w:asciiTheme="minorEastAsia" w:hAnsiTheme="minorEastAsia" w:eastAsiaTheme="minorEastAsia"/>
                <w:kern w:val="0"/>
                <w:sz w:val="22"/>
                <w:szCs w:val="22"/>
              </w:rPr>
              <w:t>18.</w:t>
            </w:r>
            <w:r>
              <w:rPr>
                <w:rFonts w:hint="eastAsia" w:cs="仿宋_GB2312" w:asciiTheme="minorEastAsia" w:hAnsiTheme="minorEastAsia" w:eastAsiaTheme="minorEastAsia"/>
                <w:kern w:val="0"/>
                <w:sz w:val="22"/>
                <w:szCs w:val="22"/>
              </w:rPr>
              <w:t>8</w:t>
            </w:r>
            <w:r>
              <w:rPr>
                <w:rFonts w:cs="仿宋_GB2312" w:asciiTheme="minorEastAsia" w:hAnsiTheme="minorEastAsia" w:eastAsiaTheme="minorEastAsia"/>
                <w:kern w:val="0"/>
                <w:sz w:val="22"/>
                <w:szCs w:val="22"/>
              </w:rPr>
              <w:t>2</w:t>
            </w:r>
          </w:p>
        </w:tc>
        <w:tc>
          <w:tcPr>
            <w:tcW w:w="1220" w:type="dxa"/>
            <w:tcBorders>
              <w:top w:val="nil"/>
              <w:left w:val="single" w:color="auto" w:sz="4" w:space="0"/>
              <w:bottom w:val="single" w:color="auto" w:sz="8" w:space="0"/>
              <w:right w:val="single" w:color="auto" w:sz="8" w:space="0"/>
            </w:tcBorders>
            <w:vAlign w:val="center"/>
          </w:tcPr>
          <w:p w14:paraId="37D37888">
            <w:pPr>
              <w:widowControl/>
              <w:ind w:firstLine="220" w:firstLineChars="10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6.08</w:t>
            </w:r>
          </w:p>
        </w:tc>
      </w:tr>
    </w:tbl>
    <w:p w14:paraId="24BA76E7">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7AD87C0C">
      <w:pPr>
        <w:autoSpaceDE w:val="0"/>
        <w:autoSpaceDN w:val="0"/>
        <w:adjustRightInd w:val="0"/>
        <w:ind w:left="315" w:leftChars="150"/>
        <w:jc w:val="left"/>
        <w:rPr>
          <w:rFonts w:ascii="宋体" w:cs="Times New Roman"/>
          <w:kern w:val="0"/>
          <w:sz w:val="24"/>
          <w:szCs w:val="24"/>
        </w:rPr>
      </w:pPr>
    </w:p>
    <w:p w14:paraId="03F32E0A">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政府性基金预算财政拨款收入支出决算表</w:t>
      </w:r>
    </w:p>
    <w:p w14:paraId="72935095">
      <w:pPr>
        <w:widowControl/>
        <w:spacing w:line="240" w:lineRule="exact"/>
        <w:ind w:right="400"/>
        <w:jc w:val="center"/>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w:t>
      </w:r>
      <w:r>
        <w:rPr>
          <w:rFonts w:hint="eastAsia" w:cs="仿宋_GB2312" w:asciiTheme="minorEastAsia" w:hAnsiTheme="minorEastAsia" w:eastAsiaTheme="minorEastAsia"/>
          <w:color w:val="000000"/>
          <w:kern w:val="0"/>
          <w:sz w:val="20"/>
          <w:szCs w:val="20"/>
          <w:lang w:val="en-US" w:eastAsia="zh-CN"/>
        </w:rPr>
        <w:t xml:space="preserve">                      </w:t>
      </w:r>
      <w:r>
        <w:rPr>
          <w:rFonts w:hint="eastAsia" w:cs="仿宋_GB2312" w:asciiTheme="minorEastAsia" w:hAnsiTheme="minorEastAsia" w:eastAsiaTheme="minorEastAsia"/>
          <w:color w:val="000000"/>
          <w:kern w:val="0"/>
          <w:sz w:val="20"/>
          <w:szCs w:val="20"/>
        </w:rPr>
        <w:t xml:space="preserve">                                                                                                         公开</w:t>
      </w:r>
      <w:r>
        <w:rPr>
          <w:rFonts w:cs="Times New Roman" w:asciiTheme="minorEastAsia" w:hAnsiTheme="minorEastAsia" w:eastAsiaTheme="minorEastAsia"/>
          <w:color w:val="000000"/>
          <w:kern w:val="0"/>
          <w:sz w:val="20"/>
          <w:szCs w:val="20"/>
        </w:rPr>
        <w:t>08</w:t>
      </w:r>
      <w:r>
        <w:rPr>
          <w:rFonts w:hint="eastAsia" w:cs="仿宋_GB2312" w:asciiTheme="minorEastAsia" w:hAnsiTheme="minorEastAsia" w:eastAsiaTheme="minorEastAsia"/>
          <w:color w:val="000000"/>
          <w:kern w:val="0"/>
          <w:sz w:val="20"/>
          <w:szCs w:val="20"/>
        </w:rPr>
        <w:t>表</w:t>
      </w:r>
    </w:p>
    <w:p w14:paraId="3C87915E">
      <w:pPr>
        <w:widowControl/>
        <w:spacing w:line="240" w:lineRule="exact"/>
        <w:ind w:right="400"/>
        <w:jc w:val="center"/>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部门： 湘潭县水利局                                                                                                               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1"/>
        <w:gridCol w:w="2226"/>
        <w:gridCol w:w="1107"/>
        <w:gridCol w:w="1998"/>
        <w:gridCol w:w="1997"/>
        <w:gridCol w:w="1997"/>
        <w:gridCol w:w="1997"/>
        <w:gridCol w:w="1997"/>
      </w:tblGrid>
      <w:tr w14:paraId="728B25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7" w:type="dxa"/>
            <w:gridSpan w:val="2"/>
            <w:vAlign w:val="center"/>
          </w:tcPr>
          <w:p w14:paraId="27AE17A3">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w:t>
            </w:r>
          </w:p>
        </w:tc>
        <w:tc>
          <w:tcPr>
            <w:tcW w:w="1107" w:type="dxa"/>
            <w:vMerge w:val="restart"/>
            <w:vAlign w:val="center"/>
          </w:tcPr>
          <w:p w14:paraId="4A5B0129">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年初结转和结余</w:t>
            </w:r>
          </w:p>
        </w:tc>
        <w:tc>
          <w:tcPr>
            <w:tcW w:w="1998" w:type="dxa"/>
            <w:vMerge w:val="restart"/>
            <w:vAlign w:val="center"/>
          </w:tcPr>
          <w:p w14:paraId="5A5F2ECB">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本年收入</w:t>
            </w:r>
          </w:p>
        </w:tc>
        <w:tc>
          <w:tcPr>
            <w:tcW w:w="5991" w:type="dxa"/>
            <w:gridSpan w:val="3"/>
            <w:vAlign w:val="center"/>
          </w:tcPr>
          <w:p w14:paraId="260FFE22">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本年支出</w:t>
            </w:r>
          </w:p>
        </w:tc>
        <w:tc>
          <w:tcPr>
            <w:tcW w:w="1997" w:type="dxa"/>
            <w:vMerge w:val="restart"/>
            <w:vAlign w:val="center"/>
          </w:tcPr>
          <w:p w14:paraId="2F67B32B">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年末结转和结余</w:t>
            </w:r>
          </w:p>
        </w:tc>
      </w:tr>
      <w:tr w14:paraId="1D082B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Merge w:val="restart"/>
            <w:vAlign w:val="center"/>
          </w:tcPr>
          <w:p w14:paraId="21BF575D">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功能分类科目编码</w:t>
            </w:r>
          </w:p>
        </w:tc>
        <w:tc>
          <w:tcPr>
            <w:tcW w:w="2226" w:type="dxa"/>
            <w:vMerge w:val="restart"/>
            <w:vAlign w:val="center"/>
          </w:tcPr>
          <w:p w14:paraId="3C6743B5">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科目名称</w:t>
            </w:r>
          </w:p>
        </w:tc>
        <w:tc>
          <w:tcPr>
            <w:tcW w:w="1107" w:type="dxa"/>
            <w:vMerge w:val="continue"/>
            <w:vAlign w:val="center"/>
          </w:tcPr>
          <w:p w14:paraId="0E0DA7A6">
            <w:pPr>
              <w:widowControl/>
              <w:jc w:val="left"/>
              <w:rPr>
                <w:rFonts w:cs="Times New Roman" w:asciiTheme="minorEastAsia" w:hAnsiTheme="minorEastAsia" w:eastAsiaTheme="minorEastAsia"/>
                <w:b/>
                <w:bCs/>
                <w:kern w:val="0"/>
                <w:sz w:val="22"/>
                <w:szCs w:val="22"/>
              </w:rPr>
            </w:pPr>
          </w:p>
        </w:tc>
        <w:tc>
          <w:tcPr>
            <w:tcW w:w="1998" w:type="dxa"/>
            <w:vMerge w:val="continue"/>
            <w:vAlign w:val="center"/>
          </w:tcPr>
          <w:p w14:paraId="072EA1C2">
            <w:pPr>
              <w:widowControl/>
              <w:jc w:val="left"/>
              <w:rPr>
                <w:rFonts w:cs="Times New Roman" w:asciiTheme="minorEastAsia" w:hAnsiTheme="minorEastAsia" w:eastAsiaTheme="minorEastAsia"/>
                <w:b/>
                <w:bCs/>
                <w:kern w:val="0"/>
                <w:sz w:val="22"/>
                <w:szCs w:val="22"/>
              </w:rPr>
            </w:pPr>
          </w:p>
        </w:tc>
        <w:tc>
          <w:tcPr>
            <w:tcW w:w="1997" w:type="dxa"/>
            <w:vMerge w:val="restart"/>
            <w:vAlign w:val="center"/>
          </w:tcPr>
          <w:p w14:paraId="62CC6A03">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小计</w:t>
            </w:r>
          </w:p>
        </w:tc>
        <w:tc>
          <w:tcPr>
            <w:tcW w:w="1997" w:type="dxa"/>
            <w:vMerge w:val="restart"/>
            <w:vAlign w:val="center"/>
          </w:tcPr>
          <w:p w14:paraId="6D204AAB">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基本支出</w:t>
            </w:r>
          </w:p>
        </w:tc>
        <w:tc>
          <w:tcPr>
            <w:tcW w:w="1997" w:type="dxa"/>
            <w:vMerge w:val="restart"/>
            <w:vAlign w:val="center"/>
          </w:tcPr>
          <w:p w14:paraId="65030371">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项目支出</w:t>
            </w:r>
          </w:p>
        </w:tc>
        <w:tc>
          <w:tcPr>
            <w:tcW w:w="1997" w:type="dxa"/>
            <w:vMerge w:val="continue"/>
            <w:vAlign w:val="center"/>
          </w:tcPr>
          <w:p w14:paraId="0C17DCBD">
            <w:pPr>
              <w:widowControl/>
              <w:jc w:val="left"/>
              <w:rPr>
                <w:rFonts w:cs="Times New Roman" w:asciiTheme="minorEastAsia" w:hAnsiTheme="minorEastAsia" w:eastAsiaTheme="minorEastAsia"/>
                <w:b/>
                <w:bCs/>
                <w:kern w:val="0"/>
                <w:sz w:val="22"/>
                <w:szCs w:val="22"/>
              </w:rPr>
            </w:pPr>
          </w:p>
        </w:tc>
      </w:tr>
      <w:tr w14:paraId="131AB2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Merge w:val="continue"/>
            <w:vAlign w:val="center"/>
          </w:tcPr>
          <w:p w14:paraId="52788EE6">
            <w:pPr>
              <w:widowControl/>
              <w:jc w:val="left"/>
              <w:rPr>
                <w:rFonts w:ascii="Times New Roman" w:hAnsi="Times New Roman" w:eastAsia="仿宋_GB2312" w:cs="Times New Roman"/>
                <w:kern w:val="0"/>
              </w:rPr>
            </w:pPr>
          </w:p>
        </w:tc>
        <w:tc>
          <w:tcPr>
            <w:tcW w:w="2226" w:type="dxa"/>
            <w:vMerge w:val="continue"/>
            <w:vAlign w:val="center"/>
          </w:tcPr>
          <w:p w14:paraId="073A23D8">
            <w:pPr>
              <w:widowControl/>
              <w:jc w:val="left"/>
              <w:rPr>
                <w:rFonts w:cs="Times New Roman" w:asciiTheme="minorEastAsia" w:hAnsiTheme="minorEastAsia" w:eastAsiaTheme="minorEastAsia"/>
                <w:kern w:val="0"/>
                <w:sz w:val="22"/>
                <w:szCs w:val="22"/>
              </w:rPr>
            </w:pPr>
          </w:p>
        </w:tc>
        <w:tc>
          <w:tcPr>
            <w:tcW w:w="1107" w:type="dxa"/>
            <w:vMerge w:val="continue"/>
            <w:vAlign w:val="center"/>
          </w:tcPr>
          <w:p w14:paraId="5E2C7387">
            <w:pPr>
              <w:widowControl/>
              <w:jc w:val="left"/>
              <w:rPr>
                <w:rFonts w:cs="Times New Roman" w:asciiTheme="minorEastAsia" w:hAnsiTheme="minorEastAsia" w:eastAsiaTheme="minorEastAsia"/>
                <w:kern w:val="0"/>
                <w:sz w:val="22"/>
                <w:szCs w:val="22"/>
              </w:rPr>
            </w:pPr>
          </w:p>
        </w:tc>
        <w:tc>
          <w:tcPr>
            <w:tcW w:w="1998" w:type="dxa"/>
            <w:vMerge w:val="continue"/>
            <w:vAlign w:val="center"/>
          </w:tcPr>
          <w:p w14:paraId="4EC11B8C">
            <w:pPr>
              <w:widowControl/>
              <w:jc w:val="left"/>
              <w:rPr>
                <w:rFonts w:cs="Times New Roman" w:asciiTheme="minorEastAsia" w:hAnsiTheme="minorEastAsia" w:eastAsiaTheme="minorEastAsia"/>
                <w:kern w:val="0"/>
                <w:sz w:val="22"/>
                <w:szCs w:val="22"/>
              </w:rPr>
            </w:pPr>
          </w:p>
        </w:tc>
        <w:tc>
          <w:tcPr>
            <w:tcW w:w="1997" w:type="dxa"/>
            <w:vMerge w:val="continue"/>
            <w:vAlign w:val="center"/>
          </w:tcPr>
          <w:p w14:paraId="2AB7E202">
            <w:pPr>
              <w:widowControl/>
              <w:jc w:val="left"/>
              <w:rPr>
                <w:rFonts w:cs="Times New Roman" w:asciiTheme="minorEastAsia" w:hAnsiTheme="minorEastAsia" w:eastAsiaTheme="minorEastAsia"/>
                <w:kern w:val="0"/>
                <w:sz w:val="22"/>
                <w:szCs w:val="22"/>
              </w:rPr>
            </w:pPr>
          </w:p>
        </w:tc>
        <w:tc>
          <w:tcPr>
            <w:tcW w:w="1997" w:type="dxa"/>
            <w:vMerge w:val="continue"/>
            <w:vAlign w:val="center"/>
          </w:tcPr>
          <w:p w14:paraId="6F7710AC">
            <w:pPr>
              <w:widowControl/>
              <w:jc w:val="left"/>
              <w:rPr>
                <w:rFonts w:cs="Times New Roman" w:asciiTheme="minorEastAsia" w:hAnsiTheme="minorEastAsia" w:eastAsiaTheme="minorEastAsia"/>
                <w:kern w:val="0"/>
                <w:sz w:val="22"/>
                <w:szCs w:val="22"/>
              </w:rPr>
            </w:pPr>
          </w:p>
        </w:tc>
        <w:tc>
          <w:tcPr>
            <w:tcW w:w="1997" w:type="dxa"/>
            <w:vMerge w:val="continue"/>
            <w:vAlign w:val="center"/>
          </w:tcPr>
          <w:p w14:paraId="00025839">
            <w:pPr>
              <w:widowControl/>
              <w:jc w:val="left"/>
              <w:rPr>
                <w:rFonts w:cs="Times New Roman" w:asciiTheme="minorEastAsia" w:hAnsiTheme="minorEastAsia" w:eastAsiaTheme="minorEastAsia"/>
                <w:kern w:val="0"/>
                <w:sz w:val="22"/>
                <w:szCs w:val="22"/>
              </w:rPr>
            </w:pPr>
          </w:p>
        </w:tc>
        <w:tc>
          <w:tcPr>
            <w:tcW w:w="1997" w:type="dxa"/>
            <w:vMerge w:val="continue"/>
            <w:vAlign w:val="center"/>
          </w:tcPr>
          <w:p w14:paraId="19C591B4">
            <w:pPr>
              <w:widowControl/>
              <w:jc w:val="left"/>
              <w:rPr>
                <w:rFonts w:cs="Times New Roman" w:asciiTheme="minorEastAsia" w:hAnsiTheme="minorEastAsia" w:eastAsiaTheme="minorEastAsia"/>
                <w:kern w:val="0"/>
                <w:sz w:val="22"/>
                <w:szCs w:val="22"/>
              </w:rPr>
            </w:pPr>
          </w:p>
        </w:tc>
      </w:tr>
      <w:tr w14:paraId="213763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1121" w:type="dxa"/>
            <w:vMerge w:val="continue"/>
            <w:vAlign w:val="center"/>
          </w:tcPr>
          <w:p w14:paraId="620B04F2">
            <w:pPr>
              <w:widowControl/>
              <w:jc w:val="left"/>
              <w:rPr>
                <w:rFonts w:ascii="Times New Roman" w:hAnsi="Times New Roman" w:eastAsia="仿宋_GB2312" w:cs="Times New Roman"/>
                <w:kern w:val="0"/>
              </w:rPr>
            </w:pPr>
          </w:p>
        </w:tc>
        <w:tc>
          <w:tcPr>
            <w:tcW w:w="2226" w:type="dxa"/>
            <w:vMerge w:val="continue"/>
            <w:vAlign w:val="center"/>
          </w:tcPr>
          <w:p w14:paraId="6A6C1381">
            <w:pPr>
              <w:widowControl/>
              <w:jc w:val="left"/>
              <w:rPr>
                <w:rFonts w:cs="Times New Roman" w:asciiTheme="minorEastAsia" w:hAnsiTheme="minorEastAsia" w:eastAsiaTheme="minorEastAsia"/>
                <w:kern w:val="0"/>
                <w:sz w:val="22"/>
                <w:szCs w:val="22"/>
              </w:rPr>
            </w:pPr>
          </w:p>
        </w:tc>
        <w:tc>
          <w:tcPr>
            <w:tcW w:w="1107" w:type="dxa"/>
            <w:vMerge w:val="continue"/>
            <w:vAlign w:val="center"/>
          </w:tcPr>
          <w:p w14:paraId="1D20930D">
            <w:pPr>
              <w:widowControl/>
              <w:jc w:val="left"/>
              <w:rPr>
                <w:rFonts w:cs="Times New Roman" w:asciiTheme="minorEastAsia" w:hAnsiTheme="minorEastAsia" w:eastAsiaTheme="minorEastAsia"/>
                <w:kern w:val="0"/>
                <w:sz w:val="22"/>
                <w:szCs w:val="22"/>
              </w:rPr>
            </w:pPr>
          </w:p>
        </w:tc>
        <w:tc>
          <w:tcPr>
            <w:tcW w:w="1998" w:type="dxa"/>
            <w:vMerge w:val="continue"/>
            <w:vAlign w:val="center"/>
          </w:tcPr>
          <w:p w14:paraId="22834344">
            <w:pPr>
              <w:widowControl/>
              <w:jc w:val="left"/>
              <w:rPr>
                <w:rFonts w:cs="Times New Roman" w:asciiTheme="minorEastAsia" w:hAnsiTheme="minorEastAsia" w:eastAsiaTheme="minorEastAsia"/>
                <w:kern w:val="0"/>
                <w:sz w:val="22"/>
                <w:szCs w:val="22"/>
              </w:rPr>
            </w:pPr>
          </w:p>
        </w:tc>
        <w:tc>
          <w:tcPr>
            <w:tcW w:w="1997" w:type="dxa"/>
            <w:vMerge w:val="continue"/>
            <w:vAlign w:val="center"/>
          </w:tcPr>
          <w:p w14:paraId="3F85A968">
            <w:pPr>
              <w:widowControl/>
              <w:jc w:val="left"/>
              <w:rPr>
                <w:rFonts w:cs="Times New Roman" w:asciiTheme="minorEastAsia" w:hAnsiTheme="minorEastAsia" w:eastAsiaTheme="minorEastAsia"/>
                <w:kern w:val="0"/>
                <w:sz w:val="22"/>
                <w:szCs w:val="22"/>
              </w:rPr>
            </w:pPr>
          </w:p>
        </w:tc>
        <w:tc>
          <w:tcPr>
            <w:tcW w:w="1997" w:type="dxa"/>
            <w:vMerge w:val="continue"/>
            <w:vAlign w:val="center"/>
          </w:tcPr>
          <w:p w14:paraId="4875CC5F">
            <w:pPr>
              <w:widowControl/>
              <w:jc w:val="left"/>
              <w:rPr>
                <w:rFonts w:cs="Times New Roman" w:asciiTheme="minorEastAsia" w:hAnsiTheme="minorEastAsia" w:eastAsiaTheme="minorEastAsia"/>
                <w:kern w:val="0"/>
                <w:sz w:val="22"/>
                <w:szCs w:val="22"/>
              </w:rPr>
            </w:pPr>
          </w:p>
        </w:tc>
        <w:tc>
          <w:tcPr>
            <w:tcW w:w="1997" w:type="dxa"/>
            <w:vMerge w:val="continue"/>
            <w:vAlign w:val="center"/>
          </w:tcPr>
          <w:p w14:paraId="64682E31">
            <w:pPr>
              <w:widowControl/>
              <w:jc w:val="left"/>
              <w:rPr>
                <w:rFonts w:cs="Times New Roman" w:asciiTheme="minorEastAsia" w:hAnsiTheme="minorEastAsia" w:eastAsiaTheme="minorEastAsia"/>
                <w:kern w:val="0"/>
                <w:sz w:val="22"/>
                <w:szCs w:val="22"/>
              </w:rPr>
            </w:pPr>
          </w:p>
        </w:tc>
        <w:tc>
          <w:tcPr>
            <w:tcW w:w="1997" w:type="dxa"/>
            <w:vMerge w:val="continue"/>
            <w:vAlign w:val="center"/>
          </w:tcPr>
          <w:p w14:paraId="31252818">
            <w:pPr>
              <w:widowControl/>
              <w:jc w:val="left"/>
              <w:rPr>
                <w:rFonts w:cs="Times New Roman" w:asciiTheme="minorEastAsia" w:hAnsiTheme="minorEastAsia" w:eastAsiaTheme="minorEastAsia"/>
                <w:kern w:val="0"/>
                <w:sz w:val="22"/>
                <w:szCs w:val="22"/>
              </w:rPr>
            </w:pPr>
          </w:p>
        </w:tc>
      </w:tr>
      <w:tr w14:paraId="76DCEC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5" w:hRule="atLeast"/>
          <w:jc w:val="center"/>
        </w:trPr>
        <w:tc>
          <w:tcPr>
            <w:tcW w:w="3347" w:type="dxa"/>
            <w:gridSpan w:val="2"/>
            <w:vAlign w:val="center"/>
          </w:tcPr>
          <w:p w14:paraId="35A86974">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栏次</w:t>
            </w:r>
          </w:p>
        </w:tc>
        <w:tc>
          <w:tcPr>
            <w:tcW w:w="1107" w:type="dxa"/>
            <w:vAlign w:val="center"/>
          </w:tcPr>
          <w:p w14:paraId="42F0BBD3">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1998" w:type="dxa"/>
            <w:vAlign w:val="center"/>
          </w:tcPr>
          <w:p w14:paraId="7502C488">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1997" w:type="dxa"/>
            <w:vAlign w:val="center"/>
          </w:tcPr>
          <w:p w14:paraId="60AC8665">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1997" w:type="dxa"/>
            <w:vAlign w:val="center"/>
          </w:tcPr>
          <w:p w14:paraId="5D0779F5">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1997" w:type="dxa"/>
            <w:vAlign w:val="center"/>
          </w:tcPr>
          <w:p w14:paraId="771B4A36">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1997" w:type="dxa"/>
            <w:vAlign w:val="center"/>
          </w:tcPr>
          <w:p w14:paraId="7CD43E9E">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r>
      <w:tr w14:paraId="1D3587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7" w:type="dxa"/>
            <w:gridSpan w:val="2"/>
            <w:vAlign w:val="center"/>
          </w:tcPr>
          <w:p w14:paraId="2C26D7C3">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107" w:type="dxa"/>
            <w:vAlign w:val="center"/>
          </w:tcPr>
          <w:p w14:paraId="0594FE7C">
            <w:pPr>
              <w:widowControl/>
              <w:jc w:val="center"/>
              <w:rPr>
                <w:rFonts w:cs="Times New Roman" w:asciiTheme="minorEastAsia" w:hAnsiTheme="minorEastAsia" w:eastAsiaTheme="minorEastAsia"/>
                <w:kern w:val="0"/>
                <w:sz w:val="22"/>
                <w:szCs w:val="22"/>
              </w:rPr>
            </w:pPr>
          </w:p>
        </w:tc>
        <w:tc>
          <w:tcPr>
            <w:tcW w:w="1998" w:type="dxa"/>
            <w:vAlign w:val="center"/>
          </w:tcPr>
          <w:p w14:paraId="3465969A">
            <w:pPr>
              <w:jc w:val="center"/>
              <w:rPr>
                <w:rFonts w:ascii="宋体" w:hAnsi="宋体" w:cs="Arial"/>
                <w:color w:val="000000"/>
                <w:sz w:val="22"/>
                <w:szCs w:val="22"/>
              </w:rPr>
            </w:pPr>
            <w:r>
              <w:rPr>
                <w:rFonts w:hint="eastAsia" w:cs="Arial"/>
                <w:color w:val="000000"/>
                <w:sz w:val="22"/>
                <w:szCs w:val="22"/>
              </w:rPr>
              <w:t>31,393.14</w:t>
            </w:r>
          </w:p>
        </w:tc>
        <w:tc>
          <w:tcPr>
            <w:tcW w:w="1997" w:type="dxa"/>
            <w:vAlign w:val="center"/>
          </w:tcPr>
          <w:p w14:paraId="316483AE">
            <w:pPr>
              <w:widowControl/>
              <w:jc w:val="center"/>
              <w:rPr>
                <w:rFonts w:cs="Times New Roman" w:asciiTheme="minorEastAsia" w:hAnsiTheme="minorEastAsia" w:eastAsiaTheme="minorEastAsia"/>
                <w:kern w:val="0"/>
                <w:sz w:val="22"/>
                <w:szCs w:val="22"/>
              </w:rPr>
            </w:pPr>
            <w:r>
              <w:rPr>
                <w:rFonts w:hint="eastAsia" w:cs="Arial"/>
                <w:color w:val="000000"/>
                <w:sz w:val="22"/>
                <w:szCs w:val="22"/>
              </w:rPr>
              <w:t>31,393.14</w:t>
            </w:r>
          </w:p>
        </w:tc>
        <w:tc>
          <w:tcPr>
            <w:tcW w:w="1997" w:type="dxa"/>
            <w:vAlign w:val="center"/>
          </w:tcPr>
          <w:p w14:paraId="3AE99693">
            <w:pPr>
              <w:widowControl/>
              <w:jc w:val="center"/>
              <w:rPr>
                <w:rFonts w:cs="Times New Roman" w:asciiTheme="minorEastAsia" w:hAnsiTheme="minorEastAsia" w:eastAsiaTheme="minorEastAsia"/>
                <w:kern w:val="0"/>
                <w:sz w:val="22"/>
                <w:szCs w:val="22"/>
              </w:rPr>
            </w:pPr>
          </w:p>
        </w:tc>
        <w:tc>
          <w:tcPr>
            <w:tcW w:w="1997" w:type="dxa"/>
            <w:vAlign w:val="center"/>
          </w:tcPr>
          <w:p w14:paraId="3E663BCA">
            <w:pPr>
              <w:widowControl/>
              <w:jc w:val="center"/>
              <w:rPr>
                <w:rFonts w:cs="Times New Roman" w:asciiTheme="minorEastAsia" w:hAnsiTheme="minorEastAsia" w:eastAsiaTheme="minorEastAsia"/>
                <w:kern w:val="0"/>
                <w:sz w:val="22"/>
                <w:szCs w:val="22"/>
              </w:rPr>
            </w:pPr>
            <w:r>
              <w:rPr>
                <w:rFonts w:hint="eastAsia" w:cs="Arial"/>
                <w:color w:val="000000"/>
                <w:sz w:val="22"/>
                <w:szCs w:val="22"/>
              </w:rPr>
              <w:t>31,393.14</w:t>
            </w:r>
          </w:p>
        </w:tc>
        <w:tc>
          <w:tcPr>
            <w:tcW w:w="1997" w:type="dxa"/>
            <w:vAlign w:val="center"/>
          </w:tcPr>
          <w:p w14:paraId="2BE99CB0">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14:paraId="48B78E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63D12FF9">
            <w:pPr>
              <w:rPr>
                <w:rFonts w:ascii="宋体" w:hAnsi="宋体" w:cs="Arial"/>
                <w:color w:val="000000"/>
                <w:sz w:val="22"/>
                <w:szCs w:val="22"/>
              </w:rPr>
            </w:pPr>
            <w:r>
              <w:rPr>
                <w:rFonts w:hint="eastAsia" w:cs="Arial"/>
                <w:color w:val="000000"/>
                <w:sz w:val="22"/>
                <w:szCs w:val="22"/>
              </w:rPr>
              <w:t>208</w:t>
            </w:r>
          </w:p>
        </w:tc>
        <w:tc>
          <w:tcPr>
            <w:tcW w:w="2226" w:type="dxa"/>
            <w:vAlign w:val="center"/>
          </w:tcPr>
          <w:p w14:paraId="19B1D576">
            <w:pPr>
              <w:rPr>
                <w:rFonts w:ascii="宋体" w:hAnsi="宋体" w:cs="Arial"/>
                <w:color w:val="000000"/>
                <w:sz w:val="18"/>
                <w:szCs w:val="18"/>
              </w:rPr>
            </w:pPr>
            <w:r>
              <w:rPr>
                <w:rFonts w:hint="eastAsia" w:cs="Arial"/>
                <w:color w:val="000000"/>
                <w:sz w:val="18"/>
                <w:szCs w:val="18"/>
              </w:rPr>
              <w:t>社会保障和就业支出</w:t>
            </w:r>
          </w:p>
        </w:tc>
        <w:tc>
          <w:tcPr>
            <w:tcW w:w="1107" w:type="dxa"/>
            <w:vAlign w:val="center"/>
          </w:tcPr>
          <w:p w14:paraId="7588F8EC">
            <w:pPr>
              <w:jc w:val="center"/>
              <w:rPr>
                <w:rFonts w:ascii="宋体" w:hAnsi="宋体" w:cs="Arial"/>
                <w:color w:val="000000"/>
                <w:sz w:val="22"/>
                <w:szCs w:val="22"/>
              </w:rPr>
            </w:pPr>
            <w:r>
              <w:rPr>
                <w:rFonts w:hint="eastAsia" w:cs="Arial"/>
                <w:color w:val="000000"/>
                <w:sz w:val="22"/>
                <w:szCs w:val="22"/>
              </w:rPr>
              <w:t>1,393.14</w:t>
            </w:r>
          </w:p>
        </w:tc>
        <w:tc>
          <w:tcPr>
            <w:tcW w:w="1998" w:type="dxa"/>
            <w:vAlign w:val="center"/>
          </w:tcPr>
          <w:p w14:paraId="491317C8">
            <w:pPr>
              <w:jc w:val="center"/>
              <w:rPr>
                <w:rFonts w:ascii="宋体" w:hAnsi="宋体" w:cs="Arial"/>
                <w:color w:val="000000"/>
                <w:sz w:val="22"/>
                <w:szCs w:val="22"/>
              </w:rPr>
            </w:pPr>
            <w:r>
              <w:rPr>
                <w:rFonts w:hint="eastAsia" w:cs="Arial"/>
                <w:color w:val="000000"/>
                <w:sz w:val="22"/>
                <w:szCs w:val="22"/>
              </w:rPr>
              <w:t>1,393.14</w:t>
            </w:r>
          </w:p>
        </w:tc>
        <w:tc>
          <w:tcPr>
            <w:tcW w:w="1997" w:type="dxa"/>
            <w:vAlign w:val="center"/>
          </w:tcPr>
          <w:p w14:paraId="25A8DBD6">
            <w:pPr>
              <w:jc w:val="center"/>
              <w:rPr>
                <w:rFonts w:ascii="宋体" w:hAnsi="宋体" w:cs="Arial"/>
                <w:color w:val="000000"/>
                <w:sz w:val="22"/>
                <w:szCs w:val="22"/>
              </w:rPr>
            </w:pPr>
            <w:r>
              <w:rPr>
                <w:rFonts w:hint="eastAsia" w:cs="Arial"/>
                <w:color w:val="000000"/>
                <w:sz w:val="22"/>
                <w:szCs w:val="22"/>
              </w:rPr>
              <w:t>1,393.14</w:t>
            </w:r>
          </w:p>
        </w:tc>
        <w:tc>
          <w:tcPr>
            <w:tcW w:w="1997" w:type="dxa"/>
            <w:vAlign w:val="center"/>
          </w:tcPr>
          <w:p w14:paraId="333D1F8B">
            <w:pPr>
              <w:widowControl/>
              <w:jc w:val="center"/>
              <w:rPr>
                <w:rFonts w:cs="Times New Roman" w:asciiTheme="minorEastAsia" w:hAnsiTheme="minorEastAsia" w:eastAsiaTheme="minorEastAsia"/>
                <w:kern w:val="0"/>
                <w:sz w:val="22"/>
                <w:szCs w:val="22"/>
              </w:rPr>
            </w:pPr>
          </w:p>
        </w:tc>
        <w:tc>
          <w:tcPr>
            <w:tcW w:w="1997" w:type="dxa"/>
            <w:vAlign w:val="center"/>
          </w:tcPr>
          <w:p w14:paraId="57C83F01">
            <w:pPr>
              <w:jc w:val="center"/>
              <w:rPr>
                <w:rFonts w:ascii="宋体" w:hAnsi="宋体" w:cs="Arial"/>
                <w:color w:val="000000"/>
                <w:sz w:val="22"/>
                <w:szCs w:val="22"/>
              </w:rPr>
            </w:pPr>
            <w:r>
              <w:rPr>
                <w:rFonts w:hint="eastAsia" w:cs="Arial"/>
                <w:color w:val="000000"/>
                <w:sz w:val="22"/>
                <w:szCs w:val="22"/>
              </w:rPr>
              <w:t>1,393.14</w:t>
            </w:r>
          </w:p>
        </w:tc>
        <w:tc>
          <w:tcPr>
            <w:tcW w:w="1997" w:type="dxa"/>
            <w:vAlign w:val="center"/>
          </w:tcPr>
          <w:p w14:paraId="7C475B50">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14:paraId="10D337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7952C3F3">
            <w:pPr>
              <w:rPr>
                <w:rFonts w:ascii="宋体" w:hAnsi="宋体" w:cs="Arial"/>
                <w:color w:val="000000"/>
                <w:sz w:val="22"/>
                <w:szCs w:val="22"/>
              </w:rPr>
            </w:pPr>
            <w:r>
              <w:rPr>
                <w:rFonts w:hint="eastAsia" w:cs="Arial"/>
                <w:color w:val="000000"/>
                <w:sz w:val="22"/>
                <w:szCs w:val="22"/>
              </w:rPr>
              <w:t>20822</w:t>
            </w:r>
          </w:p>
        </w:tc>
        <w:tc>
          <w:tcPr>
            <w:tcW w:w="2226" w:type="dxa"/>
            <w:vAlign w:val="center"/>
          </w:tcPr>
          <w:p w14:paraId="3231B424">
            <w:pPr>
              <w:rPr>
                <w:rFonts w:ascii="宋体" w:hAnsi="宋体" w:cs="Arial"/>
                <w:color w:val="000000"/>
                <w:sz w:val="18"/>
                <w:szCs w:val="18"/>
              </w:rPr>
            </w:pPr>
            <w:r>
              <w:rPr>
                <w:rFonts w:hint="eastAsia" w:cs="Arial"/>
                <w:color w:val="000000"/>
                <w:sz w:val="18"/>
                <w:szCs w:val="18"/>
              </w:rPr>
              <w:t>大中型水库移民后期扶持基金支出</w:t>
            </w:r>
          </w:p>
        </w:tc>
        <w:tc>
          <w:tcPr>
            <w:tcW w:w="1107" w:type="dxa"/>
            <w:vAlign w:val="center"/>
          </w:tcPr>
          <w:p w14:paraId="4C316E99">
            <w:pPr>
              <w:jc w:val="center"/>
              <w:rPr>
                <w:rFonts w:ascii="宋体" w:hAnsi="宋体" w:cs="Arial"/>
                <w:color w:val="000000"/>
                <w:sz w:val="22"/>
                <w:szCs w:val="22"/>
              </w:rPr>
            </w:pPr>
            <w:r>
              <w:rPr>
                <w:rFonts w:hint="eastAsia" w:cs="Arial"/>
                <w:color w:val="000000"/>
                <w:sz w:val="22"/>
                <w:szCs w:val="22"/>
              </w:rPr>
              <w:t>1,363.14</w:t>
            </w:r>
          </w:p>
        </w:tc>
        <w:tc>
          <w:tcPr>
            <w:tcW w:w="1998" w:type="dxa"/>
            <w:vAlign w:val="center"/>
          </w:tcPr>
          <w:p w14:paraId="660032D6">
            <w:pPr>
              <w:jc w:val="center"/>
              <w:rPr>
                <w:rFonts w:ascii="宋体" w:hAnsi="宋体" w:cs="Arial"/>
                <w:color w:val="000000"/>
                <w:sz w:val="22"/>
                <w:szCs w:val="22"/>
              </w:rPr>
            </w:pPr>
            <w:r>
              <w:rPr>
                <w:rFonts w:hint="eastAsia" w:cs="Arial"/>
                <w:color w:val="000000"/>
                <w:sz w:val="22"/>
                <w:szCs w:val="22"/>
              </w:rPr>
              <w:t>1,363.14</w:t>
            </w:r>
          </w:p>
        </w:tc>
        <w:tc>
          <w:tcPr>
            <w:tcW w:w="1997" w:type="dxa"/>
            <w:vAlign w:val="center"/>
          </w:tcPr>
          <w:p w14:paraId="76FA437A">
            <w:pPr>
              <w:jc w:val="center"/>
              <w:rPr>
                <w:rFonts w:ascii="宋体" w:hAnsi="宋体" w:cs="Arial"/>
                <w:color w:val="000000"/>
                <w:sz w:val="22"/>
                <w:szCs w:val="22"/>
              </w:rPr>
            </w:pPr>
            <w:r>
              <w:rPr>
                <w:rFonts w:hint="eastAsia" w:cs="Arial"/>
                <w:color w:val="000000"/>
                <w:sz w:val="22"/>
                <w:szCs w:val="22"/>
              </w:rPr>
              <w:t>1,363.14</w:t>
            </w:r>
          </w:p>
        </w:tc>
        <w:tc>
          <w:tcPr>
            <w:tcW w:w="1997" w:type="dxa"/>
            <w:vAlign w:val="center"/>
          </w:tcPr>
          <w:p w14:paraId="55B14319">
            <w:pPr>
              <w:widowControl/>
              <w:jc w:val="center"/>
              <w:rPr>
                <w:rFonts w:cs="Times New Roman" w:asciiTheme="minorEastAsia" w:hAnsiTheme="minorEastAsia" w:eastAsiaTheme="minorEastAsia"/>
                <w:kern w:val="0"/>
                <w:sz w:val="22"/>
                <w:szCs w:val="22"/>
              </w:rPr>
            </w:pPr>
          </w:p>
        </w:tc>
        <w:tc>
          <w:tcPr>
            <w:tcW w:w="1997" w:type="dxa"/>
            <w:vAlign w:val="center"/>
          </w:tcPr>
          <w:p w14:paraId="44AB97DE">
            <w:pPr>
              <w:jc w:val="center"/>
              <w:rPr>
                <w:rFonts w:ascii="宋体" w:hAnsi="宋体" w:cs="Arial"/>
                <w:color w:val="000000"/>
                <w:sz w:val="22"/>
                <w:szCs w:val="22"/>
              </w:rPr>
            </w:pPr>
            <w:r>
              <w:rPr>
                <w:rFonts w:hint="eastAsia" w:cs="Arial"/>
                <w:color w:val="000000"/>
                <w:sz w:val="22"/>
                <w:szCs w:val="22"/>
              </w:rPr>
              <w:t>1,363.14</w:t>
            </w:r>
          </w:p>
        </w:tc>
        <w:tc>
          <w:tcPr>
            <w:tcW w:w="1997" w:type="dxa"/>
            <w:vAlign w:val="center"/>
          </w:tcPr>
          <w:p w14:paraId="28C45000">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14:paraId="1B9E98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2EE95461">
            <w:pPr>
              <w:rPr>
                <w:rFonts w:ascii="宋体" w:hAnsi="宋体" w:cs="Arial"/>
                <w:color w:val="000000"/>
                <w:sz w:val="22"/>
                <w:szCs w:val="22"/>
              </w:rPr>
            </w:pPr>
            <w:r>
              <w:rPr>
                <w:rFonts w:hint="eastAsia" w:cs="Arial"/>
                <w:color w:val="000000"/>
                <w:sz w:val="22"/>
                <w:szCs w:val="22"/>
              </w:rPr>
              <w:t>2082201</w:t>
            </w:r>
          </w:p>
        </w:tc>
        <w:tc>
          <w:tcPr>
            <w:tcW w:w="2226" w:type="dxa"/>
            <w:vAlign w:val="center"/>
          </w:tcPr>
          <w:p w14:paraId="63948BB7">
            <w:pPr>
              <w:rPr>
                <w:rFonts w:ascii="宋体" w:hAnsi="宋体" w:cs="Arial"/>
                <w:color w:val="000000"/>
                <w:sz w:val="18"/>
                <w:szCs w:val="18"/>
              </w:rPr>
            </w:pPr>
            <w:r>
              <w:rPr>
                <w:rFonts w:hint="eastAsia" w:cs="Arial"/>
                <w:color w:val="000000"/>
                <w:sz w:val="18"/>
                <w:szCs w:val="18"/>
              </w:rPr>
              <w:t xml:space="preserve">  移民补助</w:t>
            </w:r>
          </w:p>
        </w:tc>
        <w:tc>
          <w:tcPr>
            <w:tcW w:w="1107" w:type="dxa"/>
            <w:vAlign w:val="center"/>
          </w:tcPr>
          <w:p w14:paraId="2C311EE2">
            <w:pPr>
              <w:jc w:val="center"/>
              <w:rPr>
                <w:rFonts w:ascii="宋体" w:hAnsi="宋体" w:cs="Arial"/>
                <w:color w:val="000000"/>
                <w:sz w:val="22"/>
                <w:szCs w:val="22"/>
              </w:rPr>
            </w:pPr>
            <w:r>
              <w:rPr>
                <w:rFonts w:hint="eastAsia" w:cs="Arial"/>
                <w:color w:val="000000"/>
                <w:sz w:val="22"/>
                <w:szCs w:val="22"/>
              </w:rPr>
              <w:t>1,177.96</w:t>
            </w:r>
          </w:p>
        </w:tc>
        <w:tc>
          <w:tcPr>
            <w:tcW w:w="1998" w:type="dxa"/>
            <w:vAlign w:val="center"/>
          </w:tcPr>
          <w:p w14:paraId="370FA5A1">
            <w:pPr>
              <w:jc w:val="center"/>
              <w:rPr>
                <w:rFonts w:ascii="宋体" w:hAnsi="宋体" w:cs="Arial"/>
                <w:color w:val="000000"/>
                <w:sz w:val="22"/>
                <w:szCs w:val="22"/>
              </w:rPr>
            </w:pPr>
            <w:r>
              <w:rPr>
                <w:rFonts w:hint="eastAsia" w:cs="Arial"/>
                <w:color w:val="000000"/>
                <w:sz w:val="22"/>
                <w:szCs w:val="22"/>
              </w:rPr>
              <w:t>1,177.96</w:t>
            </w:r>
          </w:p>
        </w:tc>
        <w:tc>
          <w:tcPr>
            <w:tcW w:w="1997" w:type="dxa"/>
            <w:vAlign w:val="center"/>
          </w:tcPr>
          <w:p w14:paraId="05531EDE">
            <w:pPr>
              <w:jc w:val="center"/>
              <w:rPr>
                <w:rFonts w:ascii="宋体" w:hAnsi="宋体" w:cs="Arial"/>
                <w:color w:val="000000"/>
                <w:sz w:val="22"/>
                <w:szCs w:val="22"/>
              </w:rPr>
            </w:pPr>
            <w:r>
              <w:rPr>
                <w:rFonts w:hint="eastAsia" w:cs="Arial"/>
                <w:color w:val="000000"/>
                <w:sz w:val="22"/>
                <w:szCs w:val="22"/>
              </w:rPr>
              <w:t>1,177.96</w:t>
            </w:r>
          </w:p>
        </w:tc>
        <w:tc>
          <w:tcPr>
            <w:tcW w:w="1997" w:type="dxa"/>
            <w:vAlign w:val="center"/>
          </w:tcPr>
          <w:p w14:paraId="33F263BD">
            <w:pPr>
              <w:widowControl/>
              <w:jc w:val="center"/>
              <w:rPr>
                <w:rFonts w:cs="Times New Roman" w:asciiTheme="minorEastAsia" w:hAnsiTheme="minorEastAsia" w:eastAsiaTheme="minorEastAsia"/>
                <w:kern w:val="0"/>
                <w:sz w:val="22"/>
                <w:szCs w:val="22"/>
              </w:rPr>
            </w:pPr>
          </w:p>
        </w:tc>
        <w:tc>
          <w:tcPr>
            <w:tcW w:w="1997" w:type="dxa"/>
            <w:vAlign w:val="center"/>
          </w:tcPr>
          <w:p w14:paraId="4CC07FDE">
            <w:pPr>
              <w:jc w:val="center"/>
              <w:rPr>
                <w:rFonts w:ascii="宋体" w:hAnsi="宋体" w:cs="Arial"/>
                <w:color w:val="000000"/>
                <w:sz w:val="22"/>
                <w:szCs w:val="22"/>
              </w:rPr>
            </w:pPr>
            <w:r>
              <w:rPr>
                <w:rFonts w:hint="eastAsia" w:cs="Arial"/>
                <w:color w:val="000000"/>
                <w:sz w:val="22"/>
                <w:szCs w:val="22"/>
              </w:rPr>
              <w:t>1,177.96</w:t>
            </w:r>
          </w:p>
        </w:tc>
        <w:tc>
          <w:tcPr>
            <w:tcW w:w="1997" w:type="dxa"/>
            <w:vAlign w:val="center"/>
          </w:tcPr>
          <w:p w14:paraId="0F6D5635">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14:paraId="20EC9C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174EE321">
            <w:pPr>
              <w:rPr>
                <w:rFonts w:ascii="宋体" w:hAnsi="宋体" w:cs="Arial"/>
                <w:color w:val="000000"/>
                <w:sz w:val="22"/>
                <w:szCs w:val="22"/>
              </w:rPr>
            </w:pPr>
            <w:r>
              <w:rPr>
                <w:rFonts w:hint="eastAsia" w:cs="Arial"/>
                <w:color w:val="000000"/>
                <w:sz w:val="22"/>
                <w:szCs w:val="22"/>
              </w:rPr>
              <w:t>2082202</w:t>
            </w:r>
          </w:p>
        </w:tc>
        <w:tc>
          <w:tcPr>
            <w:tcW w:w="2226" w:type="dxa"/>
            <w:vAlign w:val="center"/>
          </w:tcPr>
          <w:p w14:paraId="29C1D525">
            <w:pPr>
              <w:rPr>
                <w:rFonts w:ascii="宋体" w:hAnsi="宋体" w:cs="Arial"/>
                <w:color w:val="000000"/>
                <w:sz w:val="18"/>
                <w:szCs w:val="18"/>
              </w:rPr>
            </w:pPr>
            <w:r>
              <w:rPr>
                <w:rFonts w:hint="eastAsia" w:cs="Arial"/>
                <w:color w:val="000000"/>
                <w:sz w:val="18"/>
                <w:szCs w:val="18"/>
              </w:rPr>
              <w:t xml:space="preserve">  基础设施建设和经济发展</w:t>
            </w:r>
          </w:p>
        </w:tc>
        <w:tc>
          <w:tcPr>
            <w:tcW w:w="1107" w:type="dxa"/>
            <w:vAlign w:val="center"/>
          </w:tcPr>
          <w:p w14:paraId="579999C2">
            <w:pPr>
              <w:jc w:val="center"/>
              <w:rPr>
                <w:rFonts w:ascii="宋体" w:hAnsi="宋体" w:cs="Arial"/>
                <w:color w:val="000000"/>
                <w:sz w:val="22"/>
                <w:szCs w:val="22"/>
              </w:rPr>
            </w:pPr>
            <w:r>
              <w:rPr>
                <w:rFonts w:hint="eastAsia" w:cs="Arial"/>
                <w:color w:val="000000"/>
                <w:sz w:val="22"/>
                <w:szCs w:val="22"/>
              </w:rPr>
              <w:t>185.18</w:t>
            </w:r>
          </w:p>
        </w:tc>
        <w:tc>
          <w:tcPr>
            <w:tcW w:w="1998" w:type="dxa"/>
            <w:vAlign w:val="center"/>
          </w:tcPr>
          <w:p w14:paraId="6DC44E01">
            <w:pPr>
              <w:jc w:val="center"/>
              <w:rPr>
                <w:rFonts w:ascii="宋体" w:hAnsi="宋体" w:cs="Arial"/>
                <w:color w:val="000000"/>
                <w:sz w:val="22"/>
                <w:szCs w:val="22"/>
              </w:rPr>
            </w:pPr>
            <w:r>
              <w:rPr>
                <w:rFonts w:hint="eastAsia" w:cs="Arial"/>
                <w:color w:val="000000"/>
                <w:sz w:val="22"/>
                <w:szCs w:val="22"/>
              </w:rPr>
              <w:t>185.18</w:t>
            </w:r>
          </w:p>
        </w:tc>
        <w:tc>
          <w:tcPr>
            <w:tcW w:w="1997" w:type="dxa"/>
            <w:vAlign w:val="center"/>
          </w:tcPr>
          <w:p w14:paraId="4C7D84FB">
            <w:pPr>
              <w:jc w:val="center"/>
              <w:rPr>
                <w:rFonts w:ascii="宋体" w:hAnsi="宋体" w:cs="Arial"/>
                <w:color w:val="000000"/>
                <w:sz w:val="22"/>
                <w:szCs w:val="22"/>
              </w:rPr>
            </w:pPr>
            <w:r>
              <w:rPr>
                <w:rFonts w:hint="eastAsia" w:cs="Arial"/>
                <w:color w:val="000000"/>
                <w:sz w:val="22"/>
                <w:szCs w:val="22"/>
              </w:rPr>
              <w:t>185.18</w:t>
            </w:r>
          </w:p>
        </w:tc>
        <w:tc>
          <w:tcPr>
            <w:tcW w:w="1997" w:type="dxa"/>
            <w:vAlign w:val="center"/>
          </w:tcPr>
          <w:p w14:paraId="2FC74BC6">
            <w:pPr>
              <w:widowControl/>
              <w:jc w:val="center"/>
              <w:rPr>
                <w:rFonts w:cs="Times New Roman" w:asciiTheme="minorEastAsia" w:hAnsiTheme="minorEastAsia" w:eastAsiaTheme="minorEastAsia"/>
                <w:kern w:val="0"/>
                <w:sz w:val="22"/>
                <w:szCs w:val="22"/>
              </w:rPr>
            </w:pPr>
          </w:p>
        </w:tc>
        <w:tc>
          <w:tcPr>
            <w:tcW w:w="1997" w:type="dxa"/>
            <w:vAlign w:val="center"/>
          </w:tcPr>
          <w:p w14:paraId="64637FB1">
            <w:pPr>
              <w:jc w:val="center"/>
              <w:rPr>
                <w:rFonts w:ascii="宋体" w:hAnsi="宋体" w:cs="Arial"/>
                <w:color w:val="000000"/>
                <w:sz w:val="22"/>
                <w:szCs w:val="22"/>
              </w:rPr>
            </w:pPr>
            <w:r>
              <w:rPr>
                <w:rFonts w:hint="eastAsia" w:cs="Arial"/>
                <w:color w:val="000000"/>
                <w:sz w:val="22"/>
                <w:szCs w:val="22"/>
              </w:rPr>
              <w:t>185.18</w:t>
            </w:r>
          </w:p>
        </w:tc>
        <w:tc>
          <w:tcPr>
            <w:tcW w:w="1997" w:type="dxa"/>
            <w:vAlign w:val="center"/>
          </w:tcPr>
          <w:p w14:paraId="1106B22C">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14:paraId="3BB0A6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3C0746DC">
            <w:pPr>
              <w:rPr>
                <w:rFonts w:ascii="宋体" w:hAnsi="宋体" w:cs="Arial"/>
                <w:color w:val="000000"/>
                <w:sz w:val="22"/>
                <w:szCs w:val="22"/>
              </w:rPr>
            </w:pPr>
            <w:r>
              <w:rPr>
                <w:rFonts w:hint="eastAsia" w:cs="Arial"/>
                <w:color w:val="000000"/>
                <w:sz w:val="22"/>
                <w:szCs w:val="22"/>
              </w:rPr>
              <w:t>20823</w:t>
            </w:r>
          </w:p>
        </w:tc>
        <w:tc>
          <w:tcPr>
            <w:tcW w:w="2226" w:type="dxa"/>
            <w:vAlign w:val="center"/>
          </w:tcPr>
          <w:p w14:paraId="635D979F">
            <w:pPr>
              <w:rPr>
                <w:rFonts w:ascii="宋体" w:hAnsi="宋体" w:cs="Arial"/>
                <w:color w:val="000000"/>
                <w:sz w:val="18"/>
                <w:szCs w:val="18"/>
              </w:rPr>
            </w:pPr>
            <w:r>
              <w:rPr>
                <w:rFonts w:hint="eastAsia" w:cs="Arial"/>
                <w:color w:val="000000"/>
                <w:sz w:val="18"/>
                <w:szCs w:val="18"/>
              </w:rPr>
              <w:t>小型水库移民扶助基金安排的支出</w:t>
            </w:r>
          </w:p>
        </w:tc>
        <w:tc>
          <w:tcPr>
            <w:tcW w:w="1107" w:type="dxa"/>
            <w:vAlign w:val="center"/>
          </w:tcPr>
          <w:p w14:paraId="1B18D4E4">
            <w:pPr>
              <w:jc w:val="center"/>
              <w:rPr>
                <w:rFonts w:ascii="宋体" w:hAnsi="宋体" w:cs="Arial"/>
                <w:color w:val="000000"/>
                <w:sz w:val="22"/>
                <w:szCs w:val="22"/>
              </w:rPr>
            </w:pPr>
            <w:r>
              <w:rPr>
                <w:rFonts w:hint="eastAsia" w:cs="Arial"/>
                <w:color w:val="000000"/>
                <w:sz w:val="22"/>
                <w:szCs w:val="22"/>
              </w:rPr>
              <w:t>30.00</w:t>
            </w:r>
          </w:p>
        </w:tc>
        <w:tc>
          <w:tcPr>
            <w:tcW w:w="1998" w:type="dxa"/>
            <w:vAlign w:val="center"/>
          </w:tcPr>
          <w:p w14:paraId="27E55117">
            <w:pPr>
              <w:jc w:val="center"/>
              <w:rPr>
                <w:rFonts w:ascii="宋体" w:hAnsi="宋体" w:cs="Arial"/>
                <w:color w:val="000000"/>
                <w:sz w:val="22"/>
                <w:szCs w:val="22"/>
              </w:rPr>
            </w:pPr>
            <w:r>
              <w:rPr>
                <w:rFonts w:hint="eastAsia" w:cs="Arial"/>
                <w:color w:val="000000"/>
                <w:sz w:val="22"/>
                <w:szCs w:val="22"/>
              </w:rPr>
              <w:t>30.00</w:t>
            </w:r>
          </w:p>
        </w:tc>
        <w:tc>
          <w:tcPr>
            <w:tcW w:w="1997" w:type="dxa"/>
            <w:vAlign w:val="center"/>
          </w:tcPr>
          <w:p w14:paraId="5BF2DCB1">
            <w:pPr>
              <w:jc w:val="center"/>
              <w:rPr>
                <w:rFonts w:ascii="宋体" w:hAnsi="宋体" w:cs="Arial"/>
                <w:color w:val="000000"/>
                <w:sz w:val="22"/>
                <w:szCs w:val="22"/>
              </w:rPr>
            </w:pPr>
            <w:r>
              <w:rPr>
                <w:rFonts w:hint="eastAsia" w:cs="Arial"/>
                <w:color w:val="000000"/>
                <w:sz w:val="22"/>
                <w:szCs w:val="22"/>
              </w:rPr>
              <w:t>30.00</w:t>
            </w:r>
          </w:p>
        </w:tc>
        <w:tc>
          <w:tcPr>
            <w:tcW w:w="1997" w:type="dxa"/>
            <w:vAlign w:val="center"/>
          </w:tcPr>
          <w:p w14:paraId="24B21054">
            <w:pPr>
              <w:widowControl/>
              <w:jc w:val="center"/>
              <w:rPr>
                <w:rFonts w:cs="Times New Roman" w:asciiTheme="minorEastAsia" w:hAnsiTheme="minorEastAsia" w:eastAsiaTheme="minorEastAsia"/>
                <w:kern w:val="0"/>
                <w:sz w:val="22"/>
                <w:szCs w:val="22"/>
              </w:rPr>
            </w:pPr>
          </w:p>
        </w:tc>
        <w:tc>
          <w:tcPr>
            <w:tcW w:w="1997" w:type="dxa"/>
            <w:vAlign w:val="center"/>
          </w:tcPr>
          <w:p w14:paraId="58A1C38C">
            <w:pPr>
              <w:jc w:val="center"/>
              <w:rPr>
                <w:rFonts w:ascii="宋体" w:hAnsi="宋体" w:cs="Arial"/>
                <w:color w:val="000000"/>
                <w:sz w:val="22"/>
                <w:szCs w:val="22"/>
              </w:rPr>
            </w:pPr>
            <w:r>
              <w:rPr>
                <w:rFonts w:hint="eastAsia" w:cs="Arial"/>
                <w:color w:val="000000"/>
                <w:sz w:val="22"/>
                <w:szCs w:val="22"/>
              </w:rPr>
              <w:t>30.00</w:t>
            </w:r>
          </w:p>
        </w:tc>
        <w:tc>
          <w:tcPr>
            <w:tcW w:w="1997" w:type="dxa"/>
            <w:vAlign w:val="center"/>
          </w:tcPr>
          <w:p w14:paraId="6DCC6A05">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14:paraId="5188B1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777305AC">
            <w:pPr>
              <w:rPr>
                <w:rFonts w:ascii="宋体" w:hAnsi="宋体" w:cs="Arial"/>
                <w:color w:val="000000"/>
                <w:sz w:val="22"/>
                <w:szCs w:val="22"/>
              </w:rPr>
            </w:pPr>
            <w:r>
              <w:rPr>
                <w:rFonts w:hint="eastAsia" w:cs="Arial"/>
                <w:color w:val="000000"/>
                <w:sz w:val="22"/>
                <w:szCs w:val="22"/>
              </w:rPr>
              <w:t>2082302</w:t>
            </w:r>
          </w:p>
        </w:tc>
        <w:tc>
          <w:tcPr>
            <w:tcW w:w="2226" w:type="dxa"/>
            <w:vAlign w:val="center"/>
          </w:tcPr>
          <w:p w14:paraId="614BF5B2">
            <w:pPr>
              <w:rPr>
                <w:rFonts w:ascii="宋体" w:hAnsi="宋体" w:cs="Arial"/>
                <w:color w:val="000000"/>
                <w:sz w:val="18"/>
                <w:szCs w:val="18"/>
              </w:rPr>
            </w:pPr>
            <w:r>
              <w:rPr>
                <w:rFonts w:hint="eastAsia" w:cs="Arial"/>
                <w:color w:val="000000"/>
                <w:sz w:val="18"/>
                <w:szCs w:val="18"/>
              </w:rPr>
              <w:t xml:space="preserve">  基础设施建设和经济发展</w:t>
            </w:r>
          </w:p>
        </w:tc>
        <w:tc>
          <w:tcPr>
            <w:tcW w:w="1107" w:type="dxa"/>
            <w:vAlign w:val="center"/>
          </w:tcPr>
          <w:p w14:paraId="1165B36C">
            <w:pPr>
              <w:jc w:val="center"/>
              <w:rPr>
                <w:rFonts w:ascii="宋体" w:hAnsi="宋体" w:cs="Arial"/>
                <w:color w:val="000000"/>
                <w:sz w:val="22"/>
                <w:szCs w:val="22"/>
              </w:rPr>
            </w:pPr>
            <w:r>
              <w:rPr>
                <w:rFonts w:hint="eastAsia" w:cs="Arial"/>
                <w:color w:val="000000"/>
                <w:sz w:val="22"/>
                <w:szCs w:val="22"/>
              </w:rPr>
              <w:t>30.00</w:t>
            </w:r>
          </w:p>
        </w:tc>
        <w:tc>
          <w:tcPr>
            <w:tcW w:w="1998" w:type="dxa"/>
            <w:vAlign w:val="center"/>
          </w:tcPr>
          <w:p w14:paraId="62A6B1E2">
            <w:pPr>
              <w:jc w:val="center"/>
              <w:rPr>
                <w:rFonts w:ascii="宋体" w:hAnsi="宋体" w:cs="Arial"/>
                <w:color w:val="000000"/>
                <w:sz w:val="22"/>
                <w:szCs w:val="22"/>
              </w:rPr>
            </w:pPr>
            <w:r>
              <w:rPr>
                <w:rFonts w:hint="eastAsia" w:cs="Arial"/>
                <w:color w:val="000000"/>
                <w:sz w:val="22"/>
                <w:szCs w:val="22"/>
              </w:rPr>
              <w:t>30.00</w:t>
            </w:r>
          </w:p>
        </w:tc>
        <w:tc>
          <w:tcPr>
            <w:tcW w:w="1997" w:type="dxa"/>
            <w:vAlign w:val="center"/>
          </w:tcPr>
          <w:p w14:paraId="4F134BF9">
            <w:pPr>
              <w:jc w:val="center"/>
              <w:rPr>
                <w:rFonts w:ascii="宋体" w:hAnsi="宋体" w:cs="Arial"/>
                <w:color w:val="000000"/>
                <w:sz w:val="22"/>
                <w:szCs w:val="22"/>
              </w:rPr>
            </w:pPr>
            <w:r>
              <w:rPr>
                <w:rFonts w:hint="eastAsia" w:cs="Arial"/>
                <w:color w:val="000000"/>
                <w:sz w:val="22"/>
                <w:szCs w:val="22"/>
              </w:rPr>
              <w:t>30.00</w:t>
            </w:r>
          </w:p>
        </w:tc>
        <w:tc>
          <w:tcPr>
            <w:tcW w:w="1997" w:type="dxa"/>
            <w:vAlign w:val="center"/>
          </w:tcPr>
          <w:p w14:paraId="4E326551">
            <w:pPr>
              <w:widowControl/>
              <w:jc w:val="center"/>
              <w:rPr>
                <w:rFonts w:cs="仿宋_GB2312" w:asciiTheme="minorEastAsia" w:hAnsiTheme="minorEastAsia" w:eastAsiaTheme="minorEastAsia"/>
                <w:kern w:val="0"/>
                <w:sz w:val="22"/>
                <w:szCs w:val="22"/>
              </w:rPr>
            </w:pPr>
          </w:p>
        </w:tc>
        <w:tc>
          <w:tcPr>
            <w:tcW w:w="1997" w:type="dxa"/>
            <w:vAlign w:val="center"/>
          </w:tcPr>
          <w:p w14:paraId="0DFDCE8F">
            <w:pPr>
              <w:jc w:val="center"/>
              <w:rPr>
                <w:rFonts w:ascii="宋体" w:hAnsi="宋体" w:cs="Arial"/>
                <w:color w:val="000000"/>
                <w:sz w:val="22"/>
                <w:szCs w:val="22"/>
              </w:rPr>
            </w:pPr>
            <w:r>
              <w:rPr>
                <w:rFonts w:hint="eastAsia" w:cs="Arial"/>
                <w:color w:val="000000"/>
                <w:sz w:val="22"/>
                <w:szCs w:val="22"/>
              </w:rPr>
              <w:t>30.00</w:t>
            </w:r>
          </w:p>
        </w:tc>
        <w:tc>
          <w:tcPr>
            <w:tcW w:w="1997" w:type="dxa"/>
            <w:vAlign w:val="center"/>
          </w:tcPr>
          <w:p w14:paraId="3D825DA9">
            <w:pPr>
              <w:widowControl/>
              <w:jc w:val="left"/>
              <w:rPr>
                <w:rFonts w:cs="仿宋_GB2312" w:asciiTheme="minorEastAsia" w:hAnsiTheme="minorEastAsia" w:eastAsiaTheme="minorEastAsia"/>
                <w:kern w:val="0"/>
                <w:sz w:val="22"/>
                <w:szCs w:val="22"/>
              </w:rPr>
            </w:pPr>
          </w:p>
        </w:tc>
      </w:tr>
      <w:tr w14:paraId="3FC3AE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49AA8F1B">
            <w:pPr>
              <w:rPr>
                <w:rFonts w:ascii="宋体" w:hAnsi="宋体" w:cs="Arial"/>
                <w:color w:val="000000"/>
                <w:sz w:val="22"/>
                <w:szCs w:val="22"/>
              </w:rPr>
            </w:pPr>
            <w:r>
              <w:rPr>
                <w:rFonts w:hint="eastAsia" w:cs="Arial"/>
                <w:color w:val="000000"/>
                <w:sz w:val="22"/>
                <w:szCs w:val="22"/>
              </w:rPr>
              <w:t>229</w:t>
            </w:r>
          </w:p>
        </w:tc>
        <w:tc>
          <w:tcPr>
            <w:tcW w:w="2226" w:type="dxa"/>
            <w:vAlign w:val="center"/>
          </w:tcPr>
          <w:p w14:paraId="4A3F9095">
            <w:pPr>
              <w:rPr>
                <w:rFonts w:ascii="宋体" w:hAnsi="宋体" w:cs="Arial"/>
                <w:color w:val="000000"/>
                <w:sz w:val="18"/>
                <w:szCs w:val="18"/>
              </w:rPr>
            </w:pPr>
            <w:r>
              <w:rPr>
                <w:rFonts w:hint="eastAsia" w:cs="Arial"/>
                <w:color w:val="000000"/>
                <w:sz w:val="18"/>
                <w:szCs w:val="18"/>
              </w:rPr>
              <w:t>其他支出</w:t>
            </w:r>
          </w:p>
        </w:tc>
        <w:tc>
          <w:tcPr>
            <w:tcW w:w="1107" w:type="dxa"/>
            <w:vAlign w:val="center"/>
          </w:tcPr>
          <w:p w14:paraId="7435F9E9">
            <w:pPr>
              <w:jc w:val="center"/>
              <w:rPr>
                <w:rFonts w:ascii="宋体" w:hAnsi="宋体" w:cs="Arial"/>
                <w:color w:val="000000"/>
                <w:sz w:val="22"/>
                <w:szCs w:val="22"/>
              </w:rPr>
            </w:pPr>
            <w:r>
              <w:rPr>
                <w:rFonts w:hint="eastAsia" w:cs="Arial"/>
                <w:color w:val="000000"/>
                <w:sz w:val="22"/>
                <w:szCs w:val="22"/>
              </w:rPr>
              <w:t>30,000.00</w:t>
            </w:r>
          </w:p>
        </w:tc>
        <w:tc>
          <w:tcPr>
            <w:tcW w:w="1998" w:type="dxa"/>
            <w:vAlign w:val="center"/>
          </w:tcPr>
          <w:p w14:paraId="06503770">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255E801C">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711F9D26">
            <w:pPr>
              <w:widowControl/>
              <w:jc w:val="center"/>
              <w:rPr>
                <w:rFonts w:cs="仿宋_GB2312" w:asciiTheme="minorEastAsia" w:hAnsiTheme="minorEastAsia" w:eastAsiaTheme="minorEastAsia"/>
                <w:kern w:val="0"/>
                <w:sz w:val="22"/>
                <w:szCs w:val="22"/>
              </w:rPr>
            </w:pPr>
          </w:p>
        </w:tc>
        <w:tc>
          <w:tcPr>
            <w:tcW w:w="1997" w:type="dxa"/>
            <w:vAlign w:val="center"/>
          </w:tcPr>
          <w:p w14:paraId="3BA79951">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5BFF76A0">
            <w:pPr>
              <w:widowControl/>
              <w:jc w:val="left"/>
              <w:rPr>
                <w:rFonts w:cs="仿宋_GB2312" w:asciiTheme="minorEastAsia" w:hAnsiTheme="minorEastAsia" w:eastAsiaTheme="minorEastAsia"/>
                <w:kern w:val="0"/>
                <w:sz w:val="22"/>
                <w:szCs w:val="22"/>
              </w:rPr>
            </w:pPr>
          </w:p>
        </w:tc>
      </w:tr>
      <w:tr w14:paraId="23EE94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0C7AD85E">
            <w:pPr>
              <w:rPr>
                <w:rFonts w:ascii="宋体" w:hAnsi="宋体" w:cs="Arial"/>
                <w:color w:val="000000"/>
                <w:sz w:val="22"/>
                <w:szCs w:val="22"/>
              </w:rPr>
            </w:pPr>
            <w:r>
              <w:rPr>
                <w:rFonts w:hint="eastAsia" w:cs="Arial"/>
                <w:color w:val="000000"/>
                <w:sz w:val="22"/>
                <w:szCs w:val="22"/>
              </w:rPr>
              <w:t>22904</w:t>
            </w:r>
          </w:p>
        </w:tc>
        <w:tc>
          <w:tcPr>
            <w:tcW w:w="2226" w:type="dxa"/>
            <w:vAlign w:val="center"/>
          </w:tcPr>
          <w:p w14:paraId="265A7A64">
            <w:pPr>
              <w:rPr>
                <w:rFonts w:ascii="宋体" w:hAnsi="宋体" w:cs="Arial"/>
                <w:color w:val="000000"/>
                <w:sz w:val="18"/>
                <w:szCs w:val="18"/>
              </w:rPr>
            </w:pPr>
            <w:r>
              <w:rPr>
                <w:rFonts w:hint="eastAsia" w:cs="Arial"/>
                <w:color w:val="000000"/>
                <w:sz w:val="18"/>
                <w:szCs w:val="18"/>
              </w:rPr>
              <w:t>其他政府性基金及对应专项债务收入安排的支出</w:t>
            </w:r>
          </w:p>
        </w:tc>
        <w:tc>
          <w:tcPr>
            <w:tcW w:w="1107" w:type="dxa"/>
            <w:vAlign w:val="center"/>
          </w:tcPr>
          <w:p w14:paraId="2EB608B7">
            <w:pPr>
              <w:jc w:val="center"/>
              <w:rPr>
                <w:rFonts w:ascii="宋体" w:hAnsi="宋体" w:cs="Arial"/>
                <w:color w:val="000000"/>
                <w:sz w:val="22"/>
                <w:szCs w:val="22"/>
              </w:rPr>
            </w:pPr>
            <w:r>
              <w:rPr>
                <w:rFonts w:hint="eastAsia" w:cs="Arial"/>
                <w:color w:val="000000"/>
                <w:sz w:val="22"/>
                <w:szCs w:val="22"/>
              </w:rPr>
              <w:t>30,000.00</w:t>
            </w:r>
          </w:p>
        </w:tc>
        <w:tc>
          <w:tcPr>
            <w:tcW w:w="1998" w:type="dxa"/>
            <w:vAlign w:val="center"/>
          </w:tcPr>
          <w:p w14:paraId="77610D20">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3B44359E">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0E7B152F">
            <w:pPr>
              <w:widowControl/>
              <w:jc w:val="center"/>
              <w:rPr>
                <w:rFonts w:cs="仿宋_GB2312" w:asciiTheme="minorEastAsia" w:hAnsiTheme="minorEastAsia" w:eastAsiaTheme="minorEastAsia"/>
                <w:kern w:val="0"/>
                <w:sz w:val="22"/>
                <w:szCs w:val="22"/>
              </w:rPr>
            </w:pPr>
          </w:p>
        </w:tc>
        <w:tc>
          <w:tcPr>
            <w:tcW w:w="1997" w:type="dxa"/>
            <w:vAlign w:val="center"/>
          </w:tcPr>
          <w:p w14:paraId="11A8E08C">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5EA4E8C3">
            <w:pPr>
              <w:widowControl/>
              <w:jc w:val="left"/>
              <w:rPr>
                <w:rFonts w:cs="仿宋_GB2312" w:asciiTheme="minorEastAsia" w:hAnsiTheme="minorEastAsia" w:eastAsiaTheme="minorEastAsia"/>
                <w:kern w:val="0"/>
                <w:sz w:val="22"/>
                <w:szCs w:val="22"/>
              </w:rPr>
            </w:pPr>
          </w:p>
        </w:tc>
      </w:tr>
      <w:tr w14:paraId="764727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1" w:type="dxa"/>
            <w:vAlign w:val="center"/>
          </w:tcPr>
          <w:p w14:paraId="4F55A8EF">
            <w:pPr>
              <w:rPr>
                <w:rFonts w:ascii="宋体" w:hAnsi="宋体" w:cs="Arial"/>
                <w:color w:val="000000"/>
                <w:sz w:val="22"/>
                <w:szCs w:val="22"/>
              </w:rPr>
            </w:pPr>
            <w:r>
              <w:rPr>
                <w:rFonts w:hint="eastAsia" w:cs="Arial"/>
                <w:color w:val="000000"/>
                <w:sz w:val="22"/>
                <w:szCs w:val="22"/>
              </w:rPr>
              <w:t>2290402</w:t>
            </w:r>
          </w:p>
        </w:tc>
        <w:tc>
          <w:tcPr>
            <w:tcW w:w="2226" w:type="dxa"/>
            <w:vAlign w:val="center"/>
          </w:tcPr>
          <w:p w14:paraId="2D5A5A95">
            <w:pPr>
              <w:rPr>
                <w:rFonts w:ascii="宋体" w:hAnsi="宋体" w:cs="Arial"/>
                <w:color w:val="000000"/>
                <w:sz w:val="18"/>
                <w:szCs w:val="18"/>
              </w:rPr>
            </w:pPr>
            <w:r>
              <w:rPr>
                <w:rFonts w:hint="eastAsia" w:cs="Arial"/>
                <w:color w:val="000000"/>
                <w:sz w:val="18"/>
                <w:szCs w:val="18"/>
              </w:rPr>
              <w:t xml:space="preserve">  其他地方自行试点项目收益专项债券收入安排的支出</w:t>
            </w:r>
          </w:p>
        </w:tc>
        <w:tc>
          <w:tcPr>
            <w:tcW w:w="1107" w:type="dxa"/>
            <w:vAlign w:val="center"/>
          </w:tcPr>
          <w:p w14:paraId="4818F439">
            <w:pPr>
              <w:jc w:val="center"/>
              <w:rPr>
                <w:rFonts w:ascii="宋体" w:hAnsi="宋体" w:cs="Arial"/>
                <w:color w:val="000000"/>
                <w:sz w:val="22"/>
                <w:szCs w:val="22"/>
              </w:rPr>
            </w:pPr>
            <w:r>
              <w:rPr>
                <w:rFonts w:hint="eastAsia" w:cs="Arial"/>
                <w:color w:val="000000"/>
                <w:sz w:val="22"/>
                <w:szCs w:val="22"/>
              </w:rPr>
              <w:t>30,000.00</w:t>
            </w:r>
          </w:p>
        </w:tc>
        <w:tc>
          <w:tcPr>
            <w:tcW w:w="1998" w:type="dxa"/>
            <w:vAlign w:val="center"/>
          </w:tcPr>
          <w:p w14:paraId="006CAD78">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37549188">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6B06A06E">
            <w:pPr>
              <w:widowControl/>
              <w:jc w:val="center"/>
              <w:rPr>
                <w:rFonts w:cs="仿宋_GB2312" w:asciiTheme="minorEastAsia" w:hAnsiTheme="minorEastAsia" w:eastAsiaTheme="minorEastAsia"/>
                <w:kern w:val="0"/>
                <w:sz w:val="22"/>
                <w:szCs w:val="22"/>
              </w:rPr>
            </w:pPr>
          </w:p>
        </w:tc>
        <w:tc>
          <w:tcPr>
            <w:tcW w:w="1997" w:type="dxa"/>
            <w:vAlign w:val="center"/>
          </w:tcPr>
          <w:p w14:paraId="4D70DFD5">
            <w:pPr>
              <w:jc w:val="center"/>
              <w:rPr>
                <w:rFonts w:ascii="宋体" w:hAnsi="宋体" w:cs="Arial"/>
                <w:color w:val="000000"/>
                <w:sz w:val="22"/>
                <w:szCs w:val="22"/>
              </w:rPr>
            </w:pPr>
            <w:r>
              <w:rPr>
                <w:rFonts w:hint="eastAsia" w:cs="Arial"/>
                <w:color w:val="000000"/>
                <w:sz w:val="22"/>
                <w:szCs w:val="22"/>
              </w:rPr>
              <w:t>30,000.00</w:t>
            </w:r>
          </w:p>
        </w:tc>
        <w:tc>
          <w:tcPr>
            <w:tcW w:w="1997" w:type="dxa"/>
            <w:vAlign w:val="center"/>
          </w:tcPr>
          <w:p w14:paraId="21BEB3BF">
            <w:pPr>
              <w:widowControl/>
              <w:jc w:val="left"/>
              <w:rPr>
                <w:rFonts w:cs="仿宋_GB2312" w:asciiTheme="minorEastAsia" w:hAnsiTheme="minorEastAsia" w:eastAsiaTheme="minorEastAsia"/>
                <w:kern w:val="0"/>
                <w:sz w:val="22"/>
                <w:szCs w:val="22"/>
              </w:rPr>
            </w:pPr>
          </w:p>
        </w:tc>
      </w:tr>
    </w:tbl>
    <w:p w14:paraId="2268840C">
      <w:pPr>
        <w:widowControl/>
        <w:spacing w:line="240" w:lineRule="exact"/>
        <w:ind w:firstLine="360" w:firstLineChars="150"/>
        <w:jc w:val="left"/>
        <w:rPr>
          <w:rFonts w:cs="Times New Roman"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注：本表反映部门本年度政府性基金预算财政拨款收入、支出及结转和结余情况</w:t>
      </w:r>
    </w:p>
    <w:p w14:paraId="271F0525">
      <w:pPr>
        <w:widowControl/>
        <w:jc w:val="left"/>
        <w:rPr>
          <w:rFonts w:ascii="黑体" w:hAnsi="黑体" w:eastAsia="黑体" w:cs="Times New Roman"/>
        </w:rPr>
      </w:pPr>
      <w:r>
        <w:rPr>
          <w:rFonts w:ascii="黑体" w:hAnsi="黑体" w:eastAsia="黑体" w:cs="Times New Roman"/>
        </w:rPr>
        <w:br w:type="page"/>
      </w:r>
    </w:p>
    <w:tbl>
      <w:tblPr>
        <w:tblStyle w:val="6"/>
        <w:tblpPr w:leftFromText="180" w:rightFromText="180" w:vertAnchor="text" w:horzAnchor="margin" w:tblpXSpec="center" w:tblpY="121"/>
        <w:tblOverlap w:val="never"/>
        <w:tblW w:w="14592" w:type="dxa"/>
        <w:tblInd w:w="0" w:type="dxa"/>
        <w:tblLayout w:type="autofit"/>
        <w:tblCellMar>
          <w:top w:w="0" w:type="dxa"/>
          <w:left w:w="108" w:type="dxa"/>
          <w:bottom w:w="0" w:type="dxa"/>
          <w:right w:w="108" w:type="dxa"/>
        </w:tblCellMar>
      </w:tblPr>
      <w:tblGrid>
        <w:gridCol w:w="1060"/>
        <w:gridCol w:w="560"/>
        <w:gridCol w:w="1089"/>
        <w:gridCol w:w="506"/>
        <w:gridCol w:w="1225"/>
        <w:gridCol w:w="395"/>
        <w:gridCol w:w="518"/>
        <w:gridCol w:w="707"/>
        <w:gridCol w:w="1000"/>
        <w:gridCol w:w="326"/>
        <w:gridCol w:w="1294"/>
        <w:gridCol w:w="1032"/>
        <w:gridCol w:w="2835"/>
        <w:gridCol w:w="425"/>
        <w:gridCol w:w="1620"/>
      </w:tblGrid>
      <w:tr w14:paraId="2758A7AC">
        <w:tblPrEx>
          <w:tblCellMar>
            <w:top w:w="0" w:type="dxa"/>
            <w:left w:w="108" w:type="dxa"/>
            <w:bottom w:w="0" w:type="dxa"/>
            <w:right w:w="108" w:type="dxa"/>
          </w:tblCellMar>
        </w:tblPrEx>
        <w:trPr>
          <w:trHeight w:val="720" w:hRule="atLeast"/>
        </w:trPr>
        <w:tc>
          <w:tcPr>
            <w:tcW w:w="14592" w:type="dxa"/>
            <w:gridSpan w:val="15"/>
            <w:tcBorders>
              <w:top w:val="nil"/>
              <w:left w:val="nil"/>
              <w:bottom w:val="nil"/>
              <w:right w:val="nil"/>
            </w:tcBorders>
            <w:shd w:val="clear" w:color="000000" w:fill="FFFFFF"/>
            <w:vAlign w:val="center"/>
          </w:tcPr>
          <w:p w14:paraId="2C47B950">
            <w:pPr>
              <w:widowControl/>
              <w:jc w:val="center"/>
              <w:rPr>
                <w:rFonts w:cs="Times New Roman" w:asciiTheme="minorEastAsia" w:hAnsiTheme="minorEastAsia" w:eastAsiaTheme="minorEastAsia"/>
                <w:kern w:val="0"/>
                <w:sz w:val="32"/>
                <w:szCs w:val="32"/>
              </w:rPr>
            </w:pPr>
            <w:r>
              <w:rPr>
                <w:rFonts w:hint="eastAsia" w:cs="华文中宋" w:asciiTheme="minorEastAsia" w:hAnsiTheme="minorEastAsia" w:eastAsiaTheme="minorEastAsia"/>
                <w:kern w:val="0"/>
                <w:sz w:val="32"/>
                <w:szCs w:val="32"/>
              </w:rPr>
              <w:t>国有资本经营预算财政拨款支出决算表</w:t>
            </w:r>
          </w:p>
        </w:tc>
      </w:tr>
      <w:tr w14:paraId="76800B57">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33D65B2D">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78B7170B">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4"/>
            <w:tcBorders>
              <w:top w:val="nil"/>
              <w:left w:val="nil"/>
              <w:bottom w:val="nil"/>
              <w:right w:val="nil"/>
            </w:tcBorders>
            <w:shd w:val="clear" w:color="000000" w:fill="FFFFFF"/>
            <w:vAlign w:val="center"/>
          </w:tcPr>
          <w:p w14:paraId="6781CC49">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gridSpan w:val="2"/>
            <w:tcBorders>
              <w:top w:val="nil"/>
              <w:left w:val="nil"/>
              <w:bottom w:val="nil"/>
              <w:right w:val="nil"/>
            </w:tcBorders>
            <w:shd w:val="clear" w:color="000000" w:fill="FFFFFF"/>
            <w:vAlign w:val="center"/>
          </w:tcPr>
          <w:p w14:paraId="7137B1C1">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3"/>
            <w:tcBorders>
              <w:top w:val="nil"/>
              <w:left w:val="nil"/>
              <w:bottom w:val="nil"/>
              <w:right w:val="nil"/>
            </w:tcBorders>
            <w:shd w:val="clear" w:color="000000" w:fill="FFFFFF"/>
            <w:vAlign w:val="center"/>
          </w:tcPr>
          <w:p w14:paraId="1E8801CB">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4"/>
            <w:tcBorders>
              <w:top w:val="nil"/>
              <w:left w:val="nil"/>
              <w:bottom w:val="nil"/>
              <w:right w:val="nil"/>
            </w:tcBorders>
            <w:shd w:val="clear" w:color="000000" w:fill="FFFFFF"/>
            <w:noWrap/>
            <w:vAlign w:val="center"/>
          </w:tcPr>
          <w:p w14:paraId="6AC22676">
            <w:pPr>
              <w:widowControl/>
              <w:ind w:right="400" w:firstLine="2800" w:firstLineChars="1400"/>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610DAD5">
        <w:tblPrEx>
          <w:tblCellMar>
            <w:top w:w="0" w:type="dxa"/>
            <w:left w:w="108" w:type="dxa"/>
            <w:bottom w:w="0" w:type="dxa"/>
            <w:right w:w="108" w:type="dxa"/>
          </w:tblCellMar>
        </w:tblPrEx>
        <w:trPr>
          <w:gridAfter w:val="1"/>
          <w:wAfter w:w="1620" w:type="dxa"/>
          <w:trHeight w:val="285" w:hRule="atLeast"/>
        </w:trPr>
        <w:tc>
          <w:tcPr>
            <w:tcW w:w="3215" w:type="dxa"/>
            <w:gridSpan w:val="4"/>
            <w:tcBorders>
              <w:top w:val="nil"/>
              <w:left w:val="nil"/>
              <w:bottom w:val="nil"/>
              <w:right w:val="nil"/>
            </w:tcBorders>
            <w:shd w:val="clear" w:color="000000" w:fill="FFFFFF"/>
            <w:vAlign w:val="center"/>
          </w:tcPr>
          <w:p w14:paraId="6D8D8F5C">
            <w:pPr>
              <w:widowControl/>
              <w:rPr>
                <w:rFonts w:ascii="宋体" w:cs="Times New Roman"/>
                <w:kern w:val="0"/>
                <w:sz w:val="20"/>
                <w:szCs w:val="20"/>
              </w:rPr>
            </w:pPr>
            <w:r>
              <w:rPr>
                <w:rFonts w:hint="eastAsia" w:ascii="宋体" w:hAnsi="宋体" w:cs="宋体"/>
                <w:kern w:val="0"/>
                <w:sz w:val="20"/>
                <w:szCs w:val="20"/>
              </w:rPr>
              <w:t>部门：湘潭县水利局    　</w:t>
            </w:r>
          </w:p>
        </w:tc>
        <w:tc>
          <w:tcPr>
            <w:tcW w:w="1225" w:type="dxa"/>
            <w:tcBorders>
              <w:top w:val="nil"/>
              <w:left w:val="nil"/>
              <w:bottom w:val="single" w:color="auto" w:sz="8" w:space="0"/>
              <w:right w:val="nil"/>
            </w:tcBorders>
            <w:shd w:val="clear" w:color="000000" w:fill="FFFFFF"/>
            <w:vAlign w:val="center"/>
          </w:tcPr>
          <w:p w14:paraId="38BA8FB3">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4"/>
            <w:tcBorders>
              <w:top w:val="nil"/>
              <w:left w:val="nil"/>
              <w:bottom w:val="single" w:color="auto" w:sz="8" w:space="0"/>
              <w:right w:val="nil"/>
            </w:tcBorders>
            <w:shd w:val="clear" w:color="000000" w:fill="FFFFFF"/>
            <w:vAlign w:val="center"/>
          </w:tcPr>
          <w:p w14:paraId="7F20B1D4">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5"/>
            <w:tcBorders>
              <w:top w:val="nil"/>
              <w:left w:val="nil"/>
              <w:bottom w:val="nil"/>
              <w:right w:val="nil"/>
            </w:tcBorders>
            <w:shd w:val="clear" w:color="000000" w:fill="FFFFFF"/>
            <w:noWrap/>
            <w:vAlign w:val="center"/>
          </w:tcPr>
          <w:p w14:paraId="04DDEE50">
            <w:pPr>
              <w:widowControl/>
              <w:tabs>
                <w:tab w:val="left" w:pos="5520"/>
              </w:tabs>
              <w:wordWrap w:val="0"/>
              <w:ind w:right="315" w:rightChars="150"/>
              <w:jc w:val="right"/>
              <w:rPr>
                <w:rFonts w:ascii="宋体" w:cs="Times New Roman"/>
                <w:color w:val="000000"/>
                <w:kern w:val="0"/>
                <w:sz w:val="20"/>
                <w:szCs w:val="20"/>
              </w:rPr>
            </w:pPr>
            <w:r>
              <w:rPr>
                <w:rFonts w:hint="eastAsia" w:ascii="宋体" w:hAnsi="宋体" w:cs="宋体"/>
                <w:color w:val="000000"/>
                <w:kern w:val="0"/>
                <w:sz w:val="20"/>
                <w:szCs w:val="20"/>
              </w:rPr>
              <w:t xml:space="preserve">             单位：万元</w:t>
            </w:r>
          </w:p>
        </w:tc>
      </w:tr>
      <w:tr w14:paraId="3C158E3E">
        <w:tblPrEx>
          <w:tblCellMar>
            <w:top w:w="0" w:type="dxa"/>
            <w:left w:w="108" w:type="dxa"/>
            <w:bottom w:w="0" w:type="dxa"/>
            <w:right w:w="108" w:type="dxa"/>
          </w:tblCellMar>
        </w:tblPrEx>
        <w:trPr>
          <w:gridAfter w:val="2"/>
          <w:wAfter w:w="2045" w:type="dxa"/>
          <w:trHeight w:val="402" w:hRule="atLeast"/>
        </w:trPr>
        <w:tc>
          <w:tcPr>
            <w:tcW w:w="5353" w:type="dxa"/>
            <w:gridSpan w:val="7"/>
            <w:tcBorders>
              <w:top w:val="single" w:color="auto" w:sz="8" w:space="0"/>
              <w:left w:val="single" w:color="auto" w:sz="8" w:space="0"/>
              <w:bottom w:val="single" w:color="auto" w:sz="4" w:space="0"/>
              <w:right w:val="single" w:color="auto" w:sz="4" w:space="0"/>
            </w:tcBorders>
            <w:vAlign w:val="center"/>
          </w:tcPr>
          <w:p w14:paraId="09D4B72B">
            <w:pPr>
              <w:widowControl/>
              <w:jc w:val="center"/>
              <w:rPr>
                <w:rFonts w:ascii="宋体" w:cs="Times New Roman"/>
                <w:kern w:val="0"/>
                <w:sz w:val="22"/>
                <w:szCs w:val="22"/>
              </w:rPr>
            </w:pPr>
            <w:r>
              <w:rPr>
                <w:rFonts w:hint="eastAsia" w:ascii="宋体" w:hAnsi="宋体" w:cs="宋体"/>
                <w:kern w:val="0"/>
                <w:sz w:val="22"/>
                <w:szCs w:val="22"/>
              </w:rPr>
              <w:t>项目</w:t>
            </w:r>
          </w:p>
        </w:tc>
        <w:tc>
          <w:tcPr>
            <w:tcW w:w="7194" w:type="dxa"/>
            <w:gridSpan w:val="6"/>
            <w:tcBorders>
              <w:top w:val="single" w:color="auto" w:sz="8" w:space="0"/>
              <w:left w:val="nil"/>
              <w:bottom w:val="single" w:color="auto" w:sz="4" w:space="0"/>
              <w:right w:val="single" w:color="000000" w:sz="4" w:space="0"/>
            </w:tcBorders>
            <w:vAlign w:val="center"/>
          </w:tcPr>
          <w:p w14:paraId="0F6A0A82">
            <w:pPr>
              <w:widowControl/>
              <w:jc w:val="center"/>
              <w:rPr>
                <w:rFonts w:ascii="宋体" w:cs="Times New Roman"/>
                <w:kern w:val="0"/>
                <w:sz w:val="22"/>
                <w:szCs w:val="22"/>
              </w:rPr>
            </w:pPr>
            <w:r>
              <w:rPr>
                <w:rFonts w:hint="eastAsia" w:ascii="宋体" w:hAnsi="宋体" w:cs="宋体"/>
                <w:kern w:val="0"/>
                <w:sz w:val="22"/>
                <w:szCs w:val="22"/>
              </w:rPr>
              <w:t>本年支出</w:t>
            </w:r>
          </w:p>
        </w:tc>
      </w:tr>
      <w:tr w14:paraId="7647D3A4">
        <w:tblPrEx>
          <w:tblCellMar>
            <w:top w:w="0" w:type="dxa"/>
            <w:left w:w="108" w:type="dxa"/>
            <w:bottom w:w="0" w:type="dxa"/>
            <w:right w:w="108" w:type="dxa"/>
          </w:tblCellMar>
        </w:tblPrEx>
        <w:trPr>
          <w:gridAfter w:val="2"/>
          <w:wAfter w:w="2045" w:type="dxa"/>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422EA02E">
            <w:pPr>
              <w:widowControl/>
              <w:jc w:val="center"/>
              <w:rPr>
                <w:rFonts w:ascii="宋体" w:cs="Times New Roman"/>
                <w:kern w:val="0"/>
                <w:sz w:val="22"/>
                <w:szCs w:val="22"/>
              </w:rPr>
            </w:pPr>
            <w:r>
              <w:rPr>
                <w:rFonts w:hint="eastAsia" w:ascii="宋体" w:hAnsi="宋体" w:cs="宋体"/>
                <w:kern w:val="0"/>
                <w:sz w:val="22"/>
                <w:szCs w:val="22"/>
              </w:rPr>
              <w:t>功能分类科目编码</w:t>
            </w:r>
          </w:p>
        </w:tc>
        <w:tc>
          <w:tcPr>
            <w:tcW w:w="2644" w:type="dxa"/>
            <w:gridSpan w:val="4"/>
            <w:vMerge w:val="restart"/>
            <w:tcBorders>
              <w:top w:val="nil"/>
              <w:left w:val="single" w:color="auto" w:sz="4" w:space="0"/>
              <w:bottom w:val="single" w:color="auto" w:sz="4" w:space="0"/>
              <w:right w:val="single" w:color="auto" w:sz="4" w:space="0"/>
            </w:tcBorders>
            <w:vAlign w:val="center"/>
          </w:tcPr>
          <w:p w14:paraId="156DA802">
            <w:pPr>
              <w:widowControl/>
              <w:jc w:val="center"/>
              <w:rPr>
                <w:rFonts w:ascii="宋体" w:cs="Times New Roman"/>
                <w:kern w:val="0"/>
                <w:sz w:val="22"/>
                <w:szCs w:val="22"/>
              </w:rPr>
            </w:pPr>
            <w:r>
              <w:rPr>
                <w:rFonts w:hint="eastAsia" w:ascii="宋体" w:hAnsi="宋体" w:cs="宋体"/>
                <w:kern w:val="0"/>
                <w:sz w:val="22"/>
                <w:szCs w:val="22"/>
              </w:rPr>
              <w:t>科目名称</w:t>
            </w:r>
          </w:p>
        </w:tc>
        <w:tc>
          <w:tcPr>
            <w:tcW w:w="2033" w:type="dxa"/>
            <w:gridSpan w:val="3"/>
            <w:vMerge w:val="restart"/>
            <w:tcBorders>
              <w:top w:val="nil"/>
              <w:left w:val="single" w:color="auto" w:sz="4" w:space="0"/>
              <w:bottom w:val="single" w:color="000000" w:sz="4" w:space="0"/>
              <w:right w:val="single" w:color="auto" w:sz="4" w:space="0"/>
            </w:tcBorders>
            <w:vAlign w:val="center"/>
          </w:tcPr>
          <w:p w14:paraId="7B84F92F">
            <w:pPr>
              <w:widowControl/>
              <w:jc w:val="center"/>
              <w:rPr>
                <w:rFonts w:ascii="宋体" w:cs="Times New Roman"/>
                <w:kern w:val="0"/>
                <w:sz w:val="22"/>
                <w:szCs w:val="22"/>
              </w:rPr>
            </w:pPr>
            <w:r>
              <w:rPr>
                <w:rFonts w:hint="eastAsia" w:ascii="宋体" w:hAnsi="宋体" w:cs="宋体"/>
                <w:kern w:val="0"/>
                <w:sz w:val="22"/>
                <w:szCs w:val="22"/>
              </w:rPr>
              <w:t>合计</w:t>
            </w:r>
          </w:p>
        </w:tc>
        <w:tc>
          <w:tcPr>
            <w:tcW w:w="2326" w:type="dxa"/>
            <w:gridSpan w:val="2"/>
            <w:vMerge w:val="restart"/>
            <w:tcBorders>
              <w:top w:val="nil"/>
              <w:left w:val="single" w:color="auto" w:sz="4" w:space="0"/>
              <w:bottom w:val="single" w:color="000000" w:sz="4" w:space="0"/>
              <w:right w:val="single" w:color="auto" w:sz="4" w:space="0"/>
            </w:tcBorders>
            <w:vAlign w:val="center"/>
          </w:tcPr>
          <w:p w14:paraId="0B3C4BBA">
            <w:pPr>
              <w:widowControl/>
              <w:jc w:val="center"/>
              <w:rPr>
                <w:rFonts w:ascii="宋体" w:cs="Times New Roman"/>
                <w:kern w:val="0"/>
                <w:sz w:val="22"/>
                <w:szCs w:val="22"/>
              </w:rPr>
            </w:pPr>
            <w:r>
              <w:rPr>
                <w:rFonts w:hint="eastAsia" w:ascii="宋体" w:hAnsi="宋体" w:cs="宋体"/>
                <w:kern w:val="0"/>
                <w:sz w:val="22"/>
                <w:szCs w:val="22"/>
              </w:rPr>
              <w:t>基本支出</w:t>
            </w:r>
          </w:p>
        </w:tc>
        <w:tc>
          <w:tcPr>
            <w:tcW w:w="2835" w:type="dxa"/>
            <w:vMerge w:val="restart"/>
            <w:tcBorders>
              <w:top w:val="nil"/>
              <w:left w:val="single" w:color="auto" w:sz="4" w:space="0"/>
              <w:bottom w:val="single" w:color="000000" w:sz="4" w:space="0"/>
              <w:right w:val="single" w:color="auto" w:sz="4" w:space="0"/>
            </w:tcBorders>
            <w:vAlign w:val="center"/>
          </w:tcPr>
          <w:p w14:paraId="51877DDF">
            <w:pPr>
              <w:widowControl/>
              <w:jc w:val="center"/>
              <w:rPr>
                <w:rFonts w:ascii="宋体" w:cs="Times New Roman"/>
                <w:kern w:val="0"/>
                <w:sz w:val="22"/>
                <w:szCs w:val="22"/>
              </w:rPr>
            </w:pPr>
            <w:r>
              <w:rPr>
                <w:rFonts w:hint="eastAsia" w:ascii="宋体" w:hAnsi="宋体" w:cs="宋体"/>
                <w:kern w:val="0"/>
                <w:sz w:val="22"/>
                <w:szCs w:val="22"/>
              </w:rPr>
              <w:t>项目支出</w:t>
            </w:r>
          </w:p>
        </w:tc>
      </w:tr>
      <w:tr w14:paraId="3C717A08">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6E0B7B7">
            <w:pPr>
              <w:widowControl/>
              <w:jc w:val="left"/>
              <w:rPr>
                <w:rFonts w:ascii="宋体" w:cs="Times New Roman"/>
                <w:kern w:val="0"/>
                <w:sz w:val="22"/>
                <w:szCs w:val="22"/>
              </w:rPr>
            </w:pPr>
          </w:p>
        </w:tc>
        <w:tc>
          <w:tcPr>
            <w:tcW w:w="2644" w:type="dxa"/>
            <w:gridSpan w:val="4"/>
            <w:vMerge w:val="continue"/>
            <w:tcBorders>
              <w:top w:val="nil"/>
              <w:left w:val="single" w:color="auto" w:sz="4" w:space="0"/>
              <w:bottom w:val="single" w:color="auto" w:sz="4" w:space="0"/>
              <w:right w:val="single" w:color="auto" w:sz="4" w:space="0"/>
            </w:tcBorders>
            <w:vAlign w:val="center"/>
          </w:tcPr>
          <w:p w14:paraId="30B86DFE">
            <w:pPr>
              <w:widowControl/>
              <w:jc w:val="left"/>
              <w:rPr>
                <w:rFonts w:ascii="宋体" w:cs="Times New Roman"/>
                <w:kern w:val="0"/>
                <w:sz w:val="22"/>
                <w:szCs w:val="22"/>
              </w:rPr>
            </w:pPr>
          </w:p>
        </w:tc>
        <w:tc>
          <w:tcPr>
            <w:tcW w:w="2033" w:type="dxa"/>
            <w:gridSpan w:val="3"/>
            <w:vMerge w:val="continue"/>
            <w:tcBorders>
              <w:top w:val="nil"/>
              <w:left w:val="single" w:color="auto" w:sz="4" w:space="0"/>
              <w:bottom w:val="single" w:color="000000" w:sz="4" w:space="0"/>
              <w:right w:val="single" w:color="auto" w:sz="4" w:space="0"/>
            </w:tcBorders>
            <w:vAlign w:val="center"/>
          </w:tcPr>
          <w:p w14:paraId="69A66594">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14:paraId="562E8C3C">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14:paraId="10A7D0A6">
            <w:pPr>
              <w:widowControl/>
              <w:jc w:val="left"/>
              <w:rPr>
                <w:rFonts w:ascii="宋体" w:cs="Times New Roman"/>
                <w:kern w:val="0"/>
                <w:sz w:val="22"/>
                <w:szCs w:val="22"/>
              </w:rPr>
            </w:pPr>
          </w:p>
        </w:tc>
      </w:tr>
      <w:tr w14:paraId="3A012AA5">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D1B92F3">
            <w:pPr>
              <w:widowControl/>
              <w:jc w:val="left"/>
              <w:rPr>
                <w:rFonts w:ascii="宋体" w:cs="Times New Roman"/>
                <w:kern w:val="0"/>
                <w:sz w:val="22"/>
                <w:szCs w:val="22"/>
              </w:rPr>
            </w:pPr>
          </w:p>
        </w:tc>
        <w:tc>
          <w:tcPr>
            <w:tcW w:w="2644" w:type="dxa"/>
            <w:gridSpan w:val="4"/>
            <w:vMerge w:val="continue"/>
            <w:tcBorders>
              <w:top w:val="nil"/>
              <w:left w:val="single" w:color="auto" w:sz="4" w:space="0"/>
              <w:bottom w:val="single" w:color="auto" w:sz="4" w:space="0"/>
              <w:right w:val="single" w:color="auto" w:sz="4" w:space="0"/>
            </w:tcBorders>
            <w:vAlign w:val="center"/>
          </w:tcPr>
          <w:p w14:paraId="2032F463">
            <w:pPr>
              <w:widowControl/>
              <w:jc w:val="left"/>
              <w:rPr>
                <w:rFonts w:ascii="宋体" w:cs="Times New Roman"/>
                <w:kern w:val="0"/>
                <w:sz w:val="22"/>
                <w:szCs w:val="22"/>
              </w:rPr>
            </w:pPr>
          </w:p>
        </w:tc>
        <w:tc>
          <w:tcPr>
            <w:tcW w:w="2033" w:type="dxa"/>
            <w:gridSpan w:val="3"/>
            <w:vMerge w:val="continue"/>
            <w:tcBorders>
              <w:top w:val="nil"/>
              <w:left w:val="single" w:color="auto" w:sz="4" w:space="0"/>
              <w:bottom w:val="single" w:color="000000" w:sz="4" w:space="0"/>
              <w:right w:val="single" w:color="auto" w:sz="4" w:space="0"/>
            </w:tcBorders>
            <w:vAlign w:val="center"/>
          </w:tcPr>
          <w:p w14:paraId="54DE8DE7">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14:paraId="746A0563">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14:paraId="266C0E0C">
            <w:pPr>
              <w:widowControl/>
              <w:jc w:val="left"/>
              <w:rPr>
                <w:rFonts w:ascii="宋体" w:cs="Times New Roman"/>
                <w:kern w:val="0"/>
                <w:sz w:val="22"/>
                <w:szCs w:val="22"/>
              </w:rPr>
            </w:pPr>
          </w:p>
        </w:tc>
      </w:tr>
      <w:tr w14:paraId="49430B02">
        <w:tblPrEx>
          <w:tblCellMar>
            <w:top w:w="0" w:type="dxa"/>
            <w:left w:w="108" w:type="dxa"/>
            <w:bottom w:w="0" w:type="dxa"/>
            <w:right w:w="108" w:type="dxa"/>
          </w:tblCellMar>
        </w:tblPrEx>
        <w:trPr>
          <w:gridAfter w:val="2"/>
          <w:wAfter w:w="2045" w:type="dxa"/>
          <w:trHeight w:val="402" w:hRule="atLeast"/>
        </w:trPr>
        <w:tc>
          <w:tcPr>
            <w:tcW w:w="5353" w:type="dxa"/>
            <w:gridSpan w:val="7"/>
            <w:tcBorders>
              <w:top w:val="single" w:color="auto" w:sz="4" w:space="0"/>
              <w:left w:val="single" w:color="auto" w:sz="8" w:space="0"/>
              <w:bottom w:val="single" w:color="auto" w:sz="4" w:space="0"/>
              <w:right w:val="single" w:color="000000" w:sz="4" w:space="0"/>
            </w:tcBorders>
            <w:vAlign w:val="center"/>
          </w:tcPr>
          <w:p w14:paraId="6612F5BA">
            <w:pPr>
              <w:widowControl/>
              <w:jc w:val="center"/>
              <w:rPr>
                <w:rFonts w:ascii="宋体" w:cs="Times New Roman"/>
                <w:kern w:val="0"/>
                <w:sz w:val="22"/>
                <w:szCs w:val="22"/>
              </w:rPr>
            </w:pPr>
            <w:r>
              <w:rPr>
                <w:rFonts w:hint="eastAsia" w:ascii="宋体" w:hAnsi="宋体" w:cs="宋体"/>
                <w:kern w:val="0"/>
                <w:sz w:val="22"/>
                <w:szCs w:val="22"/>
              </w:rPr>
              <w:t>栏次</w:t>
            </w:r>
          </w:p>
        </w:tc>
        <w:tc>
          <w:tcPr>
            <w:tcW w:w="2033" w:type="dxa"/>
            <w:gridSpan w:val="3"/>
            <w:tcBorders>
              <w:top w:val="nil"/>
              <w:left w:val="nil"/>
              <w:bottom w:val="single" w:color="auto" w:sz="4" w:space="0"/>
              <w:right w:val="single" w:color="auto" w:sz="4" w:space="0"/>
            </w:tcBorders>
            <w:vAlign w:val="center"/>
          </w:tcPr>
          <w:p w14:paraId="0C3C2B42">
            <w:pPr>
              <w:widowControl/>
              <w:jc w:val="center"/>
              <w:rPr>
                <w:rFonts w:ascii="宋体" w:cs="Times New Roman"/>
                <w:kern w:val="0"/>
                <w:sz w:val="22"/>
                <w:szCs w:val="22"/>
              </w:rPr>
            </w:pPr>
            <w:r>
              <w:rPr>
                <w:rFonts w:ascii="宋体" w:hAnsi="宋体" w:cs="宋体"/>
                <w:kern w:val="0"/>
                <w:sz w:val="22"/>
                <w:szCs w:val="22"/>
              </w:rPr>
              <w:t>1</w:t>
            </w:r>
          </w:p>
        </w:tc>
        <w:tc>
          <w:tcPr>
            <w:tcW w:w="2326" w:type="dxa"/>
            <w:gridSpan w:val="2"/>
            <w:tcBorders>
              <w:top w:val="nil"/>
              <w:left w:val="nil"/>
              <w:bottom w:val="single" w:color="auto" w:sz="4" w:space="0"/>
              <w:right w:val="single" w:color="auto" w:sz="4" w:space="0"/>
            </w:tcBorders>
            <w:vAlign w:val="center"/>
          </w:tcPr>
          <w:p w14:paraId="272DE756">
            <w:pPr>
              <w:widowControl/>
              <w:jc w:val="center"/>
              <w:rPr>
                <w:rFonts w:ascii="宋体" w:cs="Times New Roman"/>
                <w:kern w:val="0"/>
                <w:sz w:val="22"/>
                <w:szCs w:val="22"/>
              </w:rPr>
            </w:pPr>
            <w:r>
              <w:rPr>
                <w:rFonts w:ascii="宋体" w:hAnsi="宋体" w:cs="宋体"/>
                <w:kern w:val="0"/>
                <w:sz w:val="22"/>
                <w:szCs w:val="22"/>
              </w:rPr>
              <w:t>2</w:t>
            </w:r>
          </w:p>
        </w:tc>
        <w:tc>
          <w:tcPr>
            <w:tcW w:w="2835" w:type="dxa"/>
            <w:tcBorders>
              <w:top w:val="nil"/>
              <w:left w:val="nil"/>
              <w:bottom w:val="single" w:color="auto" w:sz="4" w:space="0"/>
              <w:right w:val="single" w:color="auto" w:sz="4" w:space="0"/>
            </w:tcBorders>
            <w:vAlign w:val="center"/>
          </w:tcPr>
          <w:p w14:paraId="5E63D6A2">
            <w:pPr>
              <w:widowControl/>
              <w:jc w:val="center"/>
              <w:rPr>
                <w:rFonts w:ascii="宋体" w:cs="Times New Roman"/>
                <w:kern w:val="0"/>
                <w:sz w:val="22"/>
                <w:szCs w:val="22"/>
              </w:rPr>
            </w:pPr>
            <w:r>
              <w:rPr>
                <w:rFonts w:ascii="宋体" w:hAnsi="宋体" w:cs="宋体"/>
                <w:kern w:val="0"/>
                <w:sz w:val="22"/>
                <w:szCs w:val="22"/>
              </w:rPr>
              <w:t>3</w:t>
            </w:r>
          </w:p>
        </w:tc>
      </w:tr>
      <w:tr w14:paraId="13CC6DF2">
        <w:tblPrEx>
          <w:tblCellMar>
            <w:top w:w="0" w:type="dxa"/>
            <w:left w:w="108" w:type="dxa"/>
            <w:bottom w:w="0" w:type="dxa"/>
            <w:right w:w="108" w:type="dxa"/>
          </w:tblCellMar>
        </w:tblPrEx>
        <w:trPr>
          <w:gridAfter w:val="2"/>
          <w:wAfter w:w="2045" w:type="dxa"/>
          <w:trHeight w:val="402" w:hRule="atLeast"/>
        </w:trPr>
        <w:tc>
          <w:tcPr>
            <w:tcW w:w="5353" w:type="dxa"/>
            <w:gridSpan w:val="7"/>
            <w:tcBorders>
              <w:top w:val="nil"/>
              <w:left w:val="single" w:color="auto" w:sz="8" w:space="0"/>
              <w:bottom w:val="single" w:color="auto" w:sz="4" w:space="0"/>
              <w:right w:val="single" w:color="000000" w:sz="4" w:space="0"/>
            </w:tcBorders>
            <w:vAlign w:val="center"/>
          </w:tcPr>
          <w:p w14:paraId="46A26479">
            <w:pPr>
              <w:widowControl/>
              <w:jc w:val="center"/>
              <w:rPr>
                <w:rFonts w:ascii="宋体" w:cs="Times New Roman"/>
                <w:kern w:val="0"/>
                <w:sz w:val="22"/>
                <w:szCs w:val="22"/>
              </w:rPr>
            </w:pPr>
            <w:r>
              <w:rPr>
                <w:rFonts w:hint="eastAsia" w:ascii="宋体" w:hAnsi="宋体" w:cs="宋体"/>
                <w:kern w:val="0"/>
                <w:sz w:val="22"/>
                <w:szCs w:val="22"/>
              </w:rPr>
              <w:t>合计</w:t>
            </w:r>
          </w:p>
        </w:tc>
        <w:tc>
          <w:tcPr>
            <w:tcW w:w="2033" w:type="dxa"/>
            <w:gridSpan w:val="3"/>
            <w:tcBorders>
              <w:top w:val="nil"/>
              <w:left w:val="nil"/>
              <w:bottom w:val="single" w:color="auto" w:sz="4" w:space="0"/>
              <w:right w:val="single" w:color="auto" w:sz="4" w:space="0"/>
            </w:tcBorders>
            <w:vAlign w:val="center"/>
          </w:tcPr>
          <w:p w14:paraId="4CC42079">
            <w:pPr>
              <w:widowControl/>
              <w:jc w:val="center"/>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372828ED">
            <w:pPr>
              <w:widowControl/>
              <w:jc w:val="center"/>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518FF528">
            <w:pPr>
              <w:widowControl/>
              <w:jc w:val="center"/>
              <w:rPr>
                <w:rFonts w:ascii="宋体" w:cs="Times New Roman"/>
                <w:kern w:val="0"/>
                <w:sz w:val="22"/>
                <w:szCs w:val="22"/>
              </w:rPr>
            </w:pPr>
            <w:r>
              <w:rPr>
                <w:rFonts w:hint="eastAsia" w:ascii="宋体" w:hAnsi="宋体" w:cs="宋体"/>
                <w:kern w:val="0"/>
                <w:sz w:val="22"/>
                <w:szCs w:val="22"/>
              </w:rPr>
              <w:t>　</w:t>
            </w:r>
          </w:p>
        </w:tc>
      </w:tr>
      <w:tr w14:paraId="72DAFF50">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2E66FD0">
            <w:pPr>
              <w:widowControl/>
              <w:jc w:val="center"/>
              <w:rPr>
                <w:rFonts w:ascii="宋体" w:cs="Times New Roman"/>
                <w:kern w:val="0"/>
                <w:sz w:val="22"/>
                <w:szCs w:val="22"/>
              </w:rPr>
            </w:pPr>
          </w:p>
        </w:tc>
        <w:tc>
          <w:tcPr>
            <w:tcW w:w="3733" w:type="dxa"/>
            <w:gridSpan w:val="5"/>
            <w:tcBorders>
              <w:top w:val="nil"/>
              <w:left w:val="nil"/>
              <w:bottom w:val="single" w:color="auto" w:sz="4" w:space="0"/>
              <w:right w:val="single" w:color="auto" w:sz="4" w:space="0"/>
            </w:tcBorders>
            <w:vAlign w:val="center"/>
          </w:tcPr>
          <w:p w14:paraId="3232ED75">
            <w:pPr>
              <w:widowControl/>
              <w:jc w:val="left"/>
              <w:rPr>
                <w:rFonts w:ascii="宋体" w:cs="Times New Roman"/>
                <w:kern w:val="0"/>
                <w:sz w:val="22"/>
                <w:szCs w:val="22"/>
              </w:rPr>
            </w:pPr>
            <w:r>
              <w:rPr>
                <w:rFonts w:hint="eastAsia" w:ascii="宋体" w:hAnsi="宋体" w:cs="宋体"/>
                <w:kern w:val="0"/>
                <w:sz w:val="22"/>
                <w:szCs w:val="22"/>
              </w:rPr>
              <w:t>　</w:t>
            </w:r>
            <w:r>
              <w:rPr>
                <w:rFonts w:hint="eastAsia"/>
                <w:sz w:val="22"/>
              </w:rPr>
              <w:t>本单位无国有资本经营预算支出</w:t>
            </w:r>
          </w:p>
        </w:tc>
        <w:tc>
          <w:tcPr>
            <w:tcW w:w="2033" w:type="dxa"/>
            <w:gridSpan w:val="3"/>
            <w:tcBorders>
              <w:top w:val="nil"/>
              <w:left w:val="nil"/>
              <w:bottom w:val="single" w:color="auto" w:sz="4" w:space="0"/>
              <w:right w:val="single" w:color="auto" w:sz="4" w:space="0"/>
            </w:tcBorders>
            <w:vAlign w:val="center"/>
          </w:tcPr>
          <w:p w14:paraId="62592078">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060D337C">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57E0A2EC">
            <w:pPr>
              <w:widowControl/>
              <w:jc w:val="left"/>
              <w:rPr>
                <w:rFonts w:ascii="宋体" w:cs="Times New Roman"/>
                <w:kern w:val="0"/>
                <w:sz w:val="22"/>
                <w:szCs w:val="22"/>
              </w:rPr>
            </w:pPr>
            <w:r>
              <w:rPr>
                <w:rFonts w:hint="eastAsia" w:ascii="宋体" w:hAnsi="宋体" w:cs="宋体"/>
                <w:kern w:val="0"/>
                <w:sz w:val="22"/>
                <w:szCs w:val="22"/>
              </w:rPr>
              <w:t>　</w:t>
            </w:r>
          </w:p>
        </w:tc>
      </w:tr>
      <w:tr w14:paraId="6B806AD1">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4EE615C1">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14:paraId="550189C7">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14:paraId="1BDB03FA">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3BD60AE8">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269E3B41">
            <w:pPr>
              <w:widowControl/>
              <w:jc w:val="left"/>
              <w:rPr>
                <w:rFonts w:ascii="宋体" w:cs="Times New Roman"/>
                <w:kern w:val="0"/>
                <w:sz w:val="22"/>
                <w:szCs w:val="22"/>
              </w:rPr>
            </w:pPr>
            <w:r>
              <w:rPr>
                <w:rFonts w:hint="eastAsia" w:ascii="宋体" w:hAnsi="宋体" w:cs="宋体"/>
                <w:kern w:val="0"/>
                <w:sz w:val="22"/>
                <w:szCs w:val="22"/>
              </w:rPr>
              <w:t>　</w:t>
            </w:r>
          </w:p>
        </w:tc>
      </w:tr>
      <w:tr w14:paraId="475DA7B0">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0E9CD86">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14:paraId="04EDB400">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14:paraId="7EF2F90D">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514DBA22">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01C0F8A3">
            <w:pPr>
              <w:widowControl/>
              <w:jc w:val="left"/>
              <w:rPr>
                <w:rFonts w:ascii="宋体" w:cs="Times New Roman"/>
                <w:kern w:val="0"/>
                <w:sz w:val="22"/>
                <w:szCs w:val="22"/>
              </w:rPr>
            </w:pPr>
            <w:r>
              <w:rPr>
                <w:rFonts w:hint="eastAsia" w:ascii="宋体" w:hAnsi="宋体" w:cs="宋体"/>
                <w:kern w:val="0"/>
                <w:sz w:val="22"/>
                <w:szCs w:val="22"/>
              </w:rPr>
              <w:t>　</w:t>
            </w:r>
          </w:p>
        </w:tc>
      </w:tr>
      <w:tr w14:paraId="34AB07AF">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9384575">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14:paraId="1C33CEDF">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14:paraId="46C8FB09">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3E2B9E4F">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50B1A62C">
            <w:pPr>
              <w:widowControl/>
              <w:jc w:val="left"/>
              <w:rPr>
                <w:rFonts w:ascii="宋体" w:cs="Times New Roman"/>
                <w:kern w:val="0"/>
                <w:sz w:val="22"/>
                <w:szCs w:val="22"/>
              </w:rPr>
            </w:pPr>
            <w:r>
              <w:rPr>
                <w:rFonts w:hint="eastAsia" w:ascii="宋体" w:hAnsi="宋体" w:cs="宋体"/>
                <w:kern w:val="0"/>
                <w:sz w:val="22"/>
                <w:szCs w:val="22"/>
              </w:rPr>
              <w:t>　</w:t>
            </w:r>
          </w:p>
        </w:tc>
      </w:tr>
      <w:tr w14:paraId="1A802F7D">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55F17C2">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14:paraId="7501905E">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14:paraId="3AC0AE68">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14:paraId="27C87363">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14:paraId="1BD8FC6A">
            <w:pPr>
              <w:widowControl/>
              <w:jc w:val="left"/>
              <w:rPr>
                <w:rFonts w:ascii="宋体" w:cs="Times New Roman"/>
                <w:kern w:val="0"/>
                <w:sz w:val="22"/>
                <w:szCs w:val="22"/>
              </w:rPr>
            </w:pPr>
            <w:r>
              <w:rPr>
                <w:rFonts w:hint="eastAsia" w:ascii="宋体" w:hAnsi="宋体" w:cs="宋体"/>
                <w:kern w:val="0"/>
                <w:sz w:val="22"/>
                <w:szCs w:val="22"/>
              </w:rPr>
              <w:t>　</w:t>
            </w:r>
          </w:p>
        </w:tc>
      </w:tr>
      <w:tr w14:paraId="16345377">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37F78994">
            <w:pPr>
              <w:widowControl/>
              <w:jc w:val="center"/>
              <w:rPr>
                <w:rFonts w:ascii="宋体" w:cs="Times New Roman"/>
                <w:kern w:val="0"/>
                <w:sz w:val="24"/>
                <w:szCs w:val="24"/>
              </w:rPr>
            </w:pPr>
            <w:r>
              <w:rPr>
                <w:rFonts w:hint="eastAsia" w:ascii="宋体" w:hAnsi="宋体" w:cs="宋体"/>
                <w:kern w:val="0"/>
                <w:sz w:val="24"/>
                <w:szCs w:val="24"/>
              </w:rPr>
              <w:t>　</w:t>
            </w:r>
          </w:p>
        </w:tc>
        <w:tc>
          <w:tcPr>
            <w:tcW w:w="3733" w:type="dxa"/>
            <w:gridSpan w:val="5"/>
            <w:tcBorders>
              <w:top w:val="nil"/>
              <w:left w:val="nil"/>
              <w:bottom w:val="single" w:color="auto" w:sz="8" w:space="0"/>
              <w:right w:val="single" w:color="auto" w:sz="4" w:space="0"/>
            </w:tcBorders>
            <w:vAlign w:val="center"/>
          </w:tcPr>
          <w:p w14:paraId="48A40F5B">
            <w:pPr>
              <w:widowControl/>
              <w:jc w:val="left"/>
              <w:rPr>
                <w:rFonts w:ascii="宋体" w:cs="Times New Roman"/>
                <w:kern w:val="0"/>
                <w:sz w:val="24"/>
                <w:szCs w:val="24"/>
              </w:rPr>
            </w:pPr>
            <w:r>
              <w:rPr>
                <w:rFonts w:hint="eastAsia" w:ascii="宋体" w:hAnsi="宋体" w:cs="宋体"/>
                <w:kern w:val="0"/>
                <w:sz w:val="24"/>
                <w:szCs w:val="24"/>
              </w:rPr>
              <w:t>　</w:t>
            </w:r>
          </w:p>
        </w:tc>
        <w:tc>
          <w:tcPr>
            <w:tcW w:w="2033" w:type="dxa"/>
            <w:gridSpan w:val="3"/>
            <w:tcBorders>
              <w:top w:val="nil"/>
              <w:left w:val="nil"/>
              <w:bottom w:val="single" w:color="auto" w:sz="8" w:space="0"/>
              <w:right w:val="single" w:color="auto" w:sz="4" w:space="0"/>
            </w:tcBorders>
            <w:vAlign w:val="center"/>
          </w:tcPr>
          <w:p w14:paraId="38499358">
            <w:pPr>
              <w:widowControl/>
              <w:jc w:val="left"/>
              <w:rPr>
                <w:rFonts w:ascii="宋体" w:cs="Times New Roman"/>
                <w:kern w:val="0"/>
                <w:sz w:val="24"/>
                <w:szCs w:val="24"/>
              </w:rPr>
            </w:pPr>
            <w:r>
              <w:rPr>
                <w:rFonts w:hint="eastAsia" w:ascii="宋体" w:hAnsi="宋体" w:cs="宋体"/>
                <w:kern w:val="0"/>
                <w:sz w:val="24"/>
                <w:szCs w:val="24"/>
              </w:rPr>
              <w:t>　</w:t>
            </w:r>
          </w:p>
        </w:tc>
        <w:tc>
          <w:tcPr>
            <w:tcW w:w="2326" w:type="dxa"/>
            <w:gridSpan w:val="2"/>
            <w:tcBorders>
              <w:top w:val="nil"/>
              <w:left w:val="nil"/>
              <w:bottom w:val="single" w:color="auto" w:sz="8" w:space="0"/>
              <w:right w:val="single" w:color="auto" w:sz="4" w:space="0"/>
            </w:tcBorders>
            <w:vAlign w:val="center"/>
          </w:tcPr>
          <w:p w14:paraId="07F5DB5F">
            <w:pPr>
              <w:widowControl/>
              <w:jc w:val="left"/>
              <w:rPr>
                <w:rFonts w:ascii="宋体" w:cs="Times New Roman"/>
                <w:kern w:val="0"/>
                <w:sz w:val="24"/>
                <w:szCs w:val="24"/>
              </w:rPr>
            </w:pPr>
            <w:r>
              <w:rPr>
                <w:rFonts w:hint="eastAsia" w:ascii="宋体" w:hAnsi="宋体" w:cs="宋体"/>
                <w:kern w:val="0"/>
                <w:sz w:val="24"/>
                <w:szCs w:val="24"/>
              </w:rPr>
              <w:t>　</w:t>
            </w:r>
          </w:p>
        </w:tc>
        <w:tc>
          <w:tcPr>
            <w:tcW w:w="2835" w:type="dxa"/>
            <w:tcBorders>
              <w:top w:val="nil"/>
              <w:left w:val="nil"/>
              <w:bottom w:val="single" w:color="auto" w:sz="8" w:space="0"/>
              <w:right w:val="single" w:color="auto" w:sz="4" w:space="0"/>
            </w:tcBorders>
            <w:vAlign w:val="center"/>
          </w:tcPr>
          <w:p w14:paraId="3D190D49">
            <w:pPr>
              <w:widowControl/>
              <w:jc w:val="left"/>
              <w:rPr>
                <w:rFonts w:ascii="宋体" w:cs="Times New Roman"/>
                <w:kern w:val="0"/>
                <w:sz w:val="24"/>
                <w:szCs w:val="24"/>
              </w:rPr>
            </w:pPr>
            <w:r>
              <w:rPr>
                <w:rFonts w:hint="eastAsia" w:ascii="宋体" w:hAnsi="宋体" w:cs="宋体"/>
                <w:kern w:val="0"/>
                <w:sz w:val="24"/>
                <w:szCs w:val="24"/>
              </w:rPr>
              <w:t>　</w:t>
            </w:r>
          </w:p>
        </w:tc>
      </w:tr>
      <w:tr w14:paraId="7E440C90">
        <w:tblPrEx>
          <w:tblCellMar>
            <w:top w:w="0" w:type="dxa"/>
            <w:left w:w="108" w:type="dxa"/>
            <w:bottom w:w="0" w:type="dxa"/>
            <w:right w:w="108" w:type="dxa"/>
          </w:tblCellMar>
        </w:tblPrEx>
        <w:trPr>
          <w:gridAfter w:val="2"/>
          <w:wAfter w:w="2045" w:type="dxa"/>
          <w:trHeight w:val="720" w:hRule="atLeast"/>
        </w:trPr>
        <w:tc>
          <w:tcPr>
            <w:tcW w:w="12547" w:type="dxa"/>
            <w:gridSpan w:val="13"/>
            <w:tcBorders>
              <w:top w:val="single" w:color="auto" w:sz="8" w:space="0"/>
              <w:left w:val="nil"/>
              <w:bottom w:val="nil"/>
              <w:right w:val="nil"/>
            </w:tcBorders>
            <w:vAlign w:val="center"/>
          </w:tcPr>
          <w:p w14:paraId="7603A14F">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3315FC07">
      <w:pPr>
        <w:pStyle w:val="10"/>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cs="Times New Roman"/>
          <w:sz w:val="72"/>
          <w:szCs w:val="72"/>
        </w:rPr>
        <w:br w:type="textWrapping" w:clear="all"/>
      </w:r>
    </w:p>
    <w:p w14:paraId="3A2A6350">
      <w:pPr>
        <w:pStyle w:val="10"/>
        <w:ind w:firstLine="2520" w:firstLineChars="350"/>
        <w:rPr>
          <w:rFonts w:cs="Times New Roman"/>
          <w:sz w:val="72"/>
          <w:szCs w:val="72"/>
        </w:rPr>
      </w:pPr>
    </w:p>
    <w:p w14:paraId="5BDAECA7">
      <w:pPr>
        <w:pStyle w:val="10"/>
        <w:ind w:firstLine="2520" w:firstLineChars="350"/>
        <w:rPr>
          <w:rFonts w:cs="Times New Roman"/>
          <w:sz w:val="72"/>
          <w:szCs w:val="72"/>
        </w:rPr>
      </w:pPr>
    </w:p>
    <w:p w14:paraId="667E0955">
      <w:pPr>
        <w:pStyle w:val="10"/>
        <w:ind w:firstLine="2520" w:firstLineChars="350"/>
        <w:rPr>
          <w:rFonts w:cs="Times New Roman"/>
          <w:sz w:val="72"/>
          <w:szCs w:val="72"/>
        </w:rPr>
      </w:pPr>
    </w:p>
    <w:p w14:paraId="56B2D39A">
      <w:pPr>
        <w:pStyle w:val="10"/>
        <w:ind w:firstLine="2520" w:firstLineChars="350"/>
        <w:rPr>
          <w:rFonts w:cs="Times New Roman"/>
          <w:sz w:val="72"/>
          <w:szCs w:val="72"/>
        </w:rPr>
      </w:pPr>
    </w:p>
    <w:p w14:paraId="6CC74724">
      <w:pPr>
        <w:pStyle w:val="10"/>
        <w:ind w:firstLine="2520" w:firstLineChars="350"/>
        <w:rPr>
          <w:rFonts w:ascii="宋体" w:hAnsi="宋体" w:eastAsia="宋体" w:cs="宋体"/>
          <w:sz w:val="72"/>
          <w:szCs w:val="72"/>
        </w:rPr>
      </w:pPr>
    </w:p>
    <w:p w14:paraId="05737222">
      <w:pPr>
        <w:pStyle w:val="10"/>
        <w:keepNext w:val="0"/>
        <w:keepLines w:val="0"/>
        <w:pageBreakBefore w:val="0"/>
        <w:kinsoku/>
        <w:wordWrap/>
        <w:overflowPunct/>
        <w:topLinePunct w:val="0"/>
        <w:bidi w:val="0"/>
        <w:snapToGrid/>
        <w:ind w:firstLine="0" w:firstLineChars="0"/>
        <w:jc w:val="center"/>
        <w:textAlignment w:val="auto"/>
        <w:rPr>
          <w:rFonts w:ascii="宋体" w:hAnsi="宋体" w:eastAsia="宋体" w:cs="宋体"/>
          <w:sz w:val="72"/>
          <w:szCs w:val="72"/>
        </w:rPr>
      </w:pPr>
      <w:r>
        <w:rPr>
          <w:rFonts w:hint="eastAsia" w:ascii="宋体" w:hAnsi="宋体" w:eastAsia="宋体" w:cs="宋体"/>
          <w:sz w:val="72"/>
          <w:szCs w:val="72"/>
        </w:rPr>
        <w:t>第三部分</w:t>
      </w:r>
    </w:p>
    <w:p w14:paraId="455E03A8">
      <w:pPr>
        <w:pStyle w:val="10"/>
        <w:keepNext w:val="0"/>
        <w:keepLines w:val="0"/>
        <w:pageBreakBefore w:val="0"/>
        <w:kinsoku/>
        <w:wordWrap/>
        <w:overflowPunct/>
        <w:topLinePunct w:val="0"/>
        <w:bidi w:val="0"/>
        <w:snapToGrid/>
        <w:ind w:firstLine="0" w:firstLineChars="0"/>
        <w:jc w:val="center"/>
        <w:textAlignment w:val="auto"/>
        <w:rPr>
          <w:rFonts w:ascii="宋体" w:hAnsi="宋体" w:eastAsia="宋体" w:cs="宋体"/>
          <w:sz w:val="72"/>
          <w:szCs w:val="72"/>
        </w:rPr>
      </w:pPr>
    </w:p>
    <w:p w14:paraId="5175B394">
      <w:pPr>
        <w:pStyle w:val="10"/>
        <w:keepNext w:val="0"/>
        <w:keepLines w:val="0"/>
        <w:pageBreakBefore w:val="0"/>
        <w:kinsoku/>
        <w:wordWrap/>
        <w:overflowPunct/>
        <w:topLinePunct w:val="0"/>
        <w:bidi w:val="0"/>
        <w:snapToGrid/>
        <w:ind w:firstLine="0" w:firstLineChars="0"/>
        <w:jc w:val="center"/>
        <w:textAlignment w:val="auto"/>
        <w:rPr>
          <w:rFonts w:ascii="宋体" w:hAnsi="宋体" w:eastAsia="宋体" w:cs="宋体"/>
          <w:sz w:val="72"/>
          <w:szCs w:val="72"/>
        </w:rPr>
      </w:pPr>
      <w:r>
        <w:rPr>
          <w:rFonts w:hint="eastAsia" w:ascii="宋体" w:hAnsi="宋体" w:eastAsia="宋体" w:cs="宋体"/>
          <w:sz w:val="72"/>
          <w:szCs w:val="72"/>
        </w:rPr>
        <w:t>2022年度部门决算情况说明</w:t>
      </w:r>
    </w:p>
    <w:p w14:paraId="70EF33EA">
      <w:pPr>
        <w:keepNext w:val="0"/>
        <w:keepLines w:val="0"/>
        <w:pageBreakBefore w:val="0"/>
        <w:widowControl/>
        <w:kinsoku/>
        <w:wordWrap/>
        <w:overflowPunct/>
        <w:topLinePunct w:val="0"/>
        <w:bidi w:val="0"/>
        <w:snapToGrid/>
        <w:ind w:firstLine="0" w:firstLineChars="0"/>
        <w:jc w:val="center"/>
        <w:textAlignment w:val="auto"/>
        <w:rPr>
          <w:rFonts w:cs="Times New Roman"/>
          <w:sz w:val="70"/>
          <w:szCs w:val="70"/>
        </w:rPr>
        <w:sectPr>
          <w:pgSz w:w="11906" w:h="16838"/>
          <w:pgMar w:top="720" w:right="720" w:bottom="720" w:left="720" w:header="851" w:footer="992" w:gutter="0"/>
          <w:cols w:space="425" w:num="1"/>
          <w:docGrid w:type="linesAndChars" w:linePitch="312" w:charSpace="0"/>
        </w:sectPr>
      </w:pPr>
    </w:p>
    <w:p w14:paraId="0A3E6450">
      <w:pPr>
        <w:pStyle w:val="10"/>
        <w:rPr>
          <w:rFonts w:hAnsi="黑体" w:cs="Times New Roman"/>
          <w:b/>
          <w:bCs/>
          <w:sz w:val="32"/>
          <w:szCs w:val="32"/>
        </w:rPr>
      </w:pPr>
      <w:r>
        <w:rPr>
          <w:rFonts w:hint="eastAsia" w:hAnsi="黑体"/>
          <w:b/>
          <w:bCs/>
          <w:sz w:val="32"/>
          <w:szCs w:val="32"/>
        </w:rPr>
        <w:t>一、收入支出决算总体情况说明</w:t>
      </w:r>
    </w:p>
    <w:p w14:paraId="211F9BB4">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2年度收、支总计</w:t>
      </w:r>
      <w:r>
        <w:rPr>
          <w:rFonts w:hint="eastAsia" w:ascii="宋体" w:hAnsi="宋体" w:eastAsia="宋体" w:cs="宋体"/>
          <w:sz w:val="32"/>
          <w:szCs w:val="32"/>
          <w:lang w:val="en-US" w:eastAsia="zh-CN"/>
        </w:rPr>
        <w:t>均为</w:t>
      </w:r>
      <w:r>
        <w:rPr>
          <w:rFonts w:hint="eastAsia" w:ascii="宋体" w:hAnsi="宋体" w:eastAsia="宋体" w:cs="宋体"/>
          <w:sz w:val="32"/>
          <w:szCs w:val="32"/>
        </w:rPr>
        <w:t>39255.01万元。与上年相比，</w:t>
      </w:r>
      <w:r>
        <w:rPr>
          <w:rFonts w:hint="eastAsia" w:ascii="宋体" w:hAnsi="宋体" w:eastAsia="宋体" w:cs="宋体"/>
          <w:sz w:val="32"/>
          <w:szCs w:val="32"/>
          <w:lang w:val="en-US" w:eastAsia="zh-CN"/>
        </w:rPr>
        <w:t>均</w:t>
      </w:r>
      <w:r>
        <w:rPr>
          <w:rFonts w:hint="eastAsia" w:ascii="宋体" w:hAnsi="宋体" w:eastAsia="宋体" w:cs="宋体"/>
          <w:sz w:val="32"/>
          <w:szCs w:val="32"/>
        </w:rPr>
        <w:t>增加29056.96万元，增加284.92</w:t>
      </w:r>
      <w:r>
        <w:rPr>
          <w:rFonts w:ascii="宋体" w:hAnsi="宋体" w:eastAsia="宋体" w:cs="宋体"/>
          <w:sz w:val="32"/>
          <w:szCs w:val="32"/>
        </w:rPr>
        <w:t>%</w:t>
      </w:r>
      <w:r>
        <w:rPr>
          <w:rFonts w:hint="eastAsia" w:ascii="宋体" w:hAnsi="宋体" w:eastAsia="宋体" w:cs="宋体"/>
          <w:sz w:val="32"/>
          <w:szCs w:val="32"/>
        </w:rPr>
        <w:t>，主要是增加了农村安全饮水项目的投入。</w:t>
      </w:r>
    </w:p>
    <w:p w14:paraId="139C117A">
      <w:pPr>
        <w:pStyle w:val="10"/>
        <w:rPr>
          <w:rFonts w:hAnsi="黑体" w:cs="Times New Roman"/>
          <w:b/>
          <w:bCs/>
          <w:sz w:val="32"/>
          <w:szCs w:val="32"/>
        </w:rPr>
      </w:pPr>
      <w:r>
        <w:rPr>
          <w:rFonts w:hint="eastAsia" w:hAnsi="黑体"/>
          <w:b/>
          <w:bCs/>
          <w:sz w:val="32"/>
          <w:szCs w:val="32"/>
        </w:rPr>
        <w:t>二、收入决算情况说明</w:t>
      </w:r>
    </w:p>
    <w:p w14:paraId="097815A3">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本年收入合计39255.01万元，其中：财政拨款收入39255.01万元，占100</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；其他收入0万元，占0</w:t>
      </w:r>
      <w:r>
        <w:rPr>
          <w:rFonts w:ascii="宋体" w:hAnsi="宋体" w:eastAsia="宋体" w:cs="宋体"/>
          <w:sz w:val="32"/>
          <w:szCs w:val="32"/>
        </w:rPr>
        <w:t>%</w:t>
      </w:r>
      <w:r>
        <w:rPr>
          <w:rFonts w:hint="eastAsia" w:ascii="宋体" w:hAnsi="宋体" w:eastAsia="宋体" w:cs="宋体"/>
          <w:sz w:val="32"/>
          <w:szCs w:val="32"/>
        </w:rPr>
        <w:t>。</w:t>
      </w:r>
    </w:p>
    <w:p w14:paraId="174023FF">
      <w:pPr>
        <w:pStyle w:val="10"/>
        <w:rPr>
          <w:rFonts w:hAnsi="黑体" w:cs="Times New Roman"/>
          <w:b/>
          <w:bCs/>
          <w:sz w:val="32"/>
          <w:szCs w:val="32"/>
        </w:rPr>
      </w:pPr>
      <w:r>
        <w:rPr>
          <w:rFonts w:hint="eastAsia" w:hAnsi="黑体"/>
          <w:b/>
          <w:bCs/>
          <w:sz w:val="32"/>
          <w:szCs w:val="32"/>
        </w:rPr>
        <w:t>三、支出决算情况说明</w:t>
      </w:r>
    </w:p>
    <w:p w14:paraId="52F15DFC">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本年支出合计39255.01万元，其中：基本支出</w:t>
      </w:r>
      <w:r>
        <w:rPr>
          <w:rFonts w:ascii="宋体" w:hAnsi="宋体" w:eastAsia="宋体" w:cs="宋体"/>
          <w:sz w:val="32"/>
          <w:szCs w:val="32"/>
        </w:rPr>
        <w:t>1326.79</w:t>
      </w:r>
      <w:r>
        <w:rPr>
          <w:rFonts w:hint="eastAsia" w:ascii="宋体" w:hAnsi="宋体" w:eastAsia="宋体" w:cs="宋体"/>
          <w:sz w:val="32"/>
          <w:szCs w:val="32"/>
        </w:rPr>
        <w:t>万元，占3.38</w:t>
      </w:r>
      <w:r>
        <w:rPr>
          <w:rFonts w:ascii="宋体" w:hAnsi="宋体" w:eastAsia="宋体" w:cs="宋体"/>
          <w:sz w:val="32"/>
          <w:szCs w:val="32"/>
        </w:rPr>
        <w:t>%</w:t>
      </w:r>
      <w:r>
        <w:rPr>
          <w:rFonts w:hint="eastAsia" w:ascii="宋体" w:hAnsi="宋体" w:eastAsia="宋体" w:cs="宋体"/>
          <w:sz w:val="32"/>
          <w:szCs w:val="32"/>
        </w:rPr>
        <w:t>；项目支出</w:t>
      </w:r>
      <w:r>
        <w:rPr>
          <w:rFonts w:ascii="宋体" w:hAnsi="宋体" w:eastAsia="宋体" w:cs="宋体"/>
          <w:sz w:val="32"/>
          <w:szCs w:val="32"/>
        </w:rPr>
        <w:t>37928.22</w:t>
      </w:r>
      <w:r>
        <w:rPr>
          <w:rFonts w:hint="eastAsia" w:ascii="宋体" w:hAnsi="宋体" w:eastAsia="宋体" w:cs="宋体"/>
          <w:sz w:val="32"/>
          <w:szCs w:val="32"/>
        </w:rPr>
        <w:t>万元，占96.62</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14:paraId="08D668F8">
      <w:pPr>
        <w:pStyle w:val="10"/>
        <w:rPr>
          <w:rFonts w:hAnsi="黑体" w:cs="Times New Roman"/>
          <w:b/>
          <w:bCs/>
          <w:sz w:val="32"/>
          <w:szCs w:val="32"/>
        </w:rPr>
      </w:pPr>
      <w:r>
        <w:rPr>
          <w:rFonts w:hint="eastAsia" w:hAnsi="黑体"/>
          <w:b/>
          <w:bCs/>
          <w:sz w:val="32"/>
          <w:szCs w:val="32"/>
        </w:rPr>
        <w:t>四、财政拨款收入支出决算总体情况说明</w:t>
      </w:r>
    </w:p>
    <w:p w14:paraId="32873CC6">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2年度财政拨款收、支总计</w:t>
      </w:r>
      <w:r>
        <w:rPr>
          <w:rFonts w:hint="eastAsia" w:ascii="宋体" w:hAnsi="宋体" w:eastAsia="宋体" w:cs="宋体"/>
          <w:sz w:val="32"/>
          <w:szCs w:val="32"/>
          <w:lang w:val="en-US" w:eastAsia="zh-CN"/>
        </w:rPr>
        <w:t>均为</w:t>
      </w:r>
      <w:r>
        <w:rPr>
          <w:rFonts w:hint="eastAsia" w:ascii="宋体" w:hAnsi="宋体" w:eastAsia="宋体" w:cs="宋体"/>
          <w:sz w:val="32"/>
          <w:szCs w:val="32"/>
        </w:rPr>
        <w:t>39255.01万元，与上年相比，</w:t>
      </w:r>
      <w:r>
        <w:rPr>
          <w:rFonts w:hint="eastAsia" w:ascii="宋体" w:hAnsi="宋体" w:eastAsia="宋体" w:cs="宋体"/>
          <w:sz w:val="32"/>
          <w:szCs w:val="32"/>
          <w:lang w:val="en-US" w:eastAsia="zh-CN"/>
        </w:rPr>
        <w:t>均</w:t>
      </w:r>
      <w:r>
        <w:rPr>
          <w:rFonts w:hint="eastAsia" w:ascii="宋体" w:hAnsi="宋体" w:eastAsia="宋体" w:cs="宋体"/>
          <w:sz w:val="32"/>
          <w:szCs w:val="32"/>
        </w:rPr>
        <w:t>增加29056.96万元，增加284.92</w:t>
      </w:r>
      <w:r>
        <w:rPr>
          <w:rFonts w:ascii="宋体" w:hAnsi="宋体" w:eastAsia="宋体" w:cs="宋体"/>
          <w:sz w:val="32"/>
          <w:szCs w:val="32"/>
        </w:rPr>
        <w:t>%</w:t>
      </w:r>
      <w:r>
        <w:rPr>
          <w:rFonts w:hint="eastAsia" w:ascii="宋体" w:hAnsi="宋体" w:eastAsia="宋体" w:cs="宋体"/>
          <w:sz w:val="32"/>
          <w:szCs w:val="32"/>
        </w:rPr>
        <w:t>，主要是增加了农村安全饮水项目的投入。</w:t>
      </w:r>
    </w:p>
    <w:p w14:paraId="47C37BC2">
      <w:pPr>
        <w:pStyle w:val="10"/>
        <w:rPr>
          <w:rFonts w:hAnsi="黑体" w:cs="Times New Roman"/>
          <w:b/>
          <w:bCs/>
          <w:sz w:val="32"/>
          <w:szCs w:val="32"/>
        </w:rPr>
      </w:pPr>
      <w:r>
        <w:rPr>
          <w:rFonts w:hint="eastAsia" w:hAnsi="黑体"/>
          <w:b/>
          <w:bCs/>
          <w:sz w:val="32"/>
          <w:szCs w:val="32"/>
        </w:rPr>
        <w:t>五、一般公共预算财政拨款支出决算情况说明</w:t>
      </w:r>
    </w:p>
    <w:p w14:paraId="1894713A">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14:paraId="49201073">
      <w:pPr>
        <w:pStyle w:val="10"/>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2年度一般公共预算财政拨款支出7861.87万元，占本年支出合计的20.02</w:t>
      </w:r>
      <w:r>
        <w:rPr>
          <w:rFonts w:ascii="宋体" w:hAnsi="宋体" w:eastAsia="宋体" w:cs="宋体"/>
          <w:sz w:val="32"/>
          <w:szCs w:val="32"/>
        </w:rPr>
        <w:t>%</w:t>
      </w:r>
      <w:r>
        <w:rPr>
          <w:rFonts w:hint="eastAsia" w:ascii="宋体" w:hAnsi="宋体" w:eastAsia="宋体" w:cs="宋体"/>
          <w:sz w:val="32"/>
          <w:szCs w:val="32"/>
        </w:rPr>
        <w:t>，与上年相比，一般公共预算财政拨款支出减少1641.82万元，减少17.27</w:t>
      </w:r>
      <w:r>
        <w:rPr>
          <w:rFonts w:ascii="宋体" w:hAnsi="宋体" w:eastAsia="宋体" w:cs="宋体"/>
          <w:sz w:val="32"/>
          <w:szCs w:val="32"/>
        </w:rPr>
        <w:t>%</w:t>
      </w:r>
      <w:r>
        <w:rPr>
          <w:rFonts w:hint="eastAsia" w:ascii="宋体" w:hAnsi="宋体" w:eastAsia="宋体" w:cs="宋体"/>
          <w:sz w:val="32"/>
          <w:szCs w:val="32"/>
        </w:rPr>
        <w:t>，主要是因为一般公共预算财政拨款减少了对水利工程建设、水库维修养护、防汛项目的投入。</w:t>
      </w:r>
    </w:p>
    <w:p w14:paraId="71764DE9">
      <w:pPr>
        <w:pStyle w:val="10"/>
        <w:ind w:firstLine="480" w:firstLineChars="1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14:paraId="09343A10">
      <w:pPr>
        <w:pStyle w:val="10"/>
        <w:ind w:firstLine="640" w:firstLineChars="200"/>
        <w:rPr>
          <w:rFonts w:ascii="宋体" w:hAnsi="宋体" w:eastAsia="宋体" w:cs="宋体"/>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2年度一般公共预算财政拨款支出7861.87万元，主要用于以下方面：社会保障和就业支出（类）支出117.09万元，占1.48</w:t>
      </w:r>
      <w:r>
        <w:rPr>
          <w:rFonts w:ascii="宋体" w:hAnsi="宋体" w:eastAsia="宋体" w:cs="宋体"/>
          <w:sz w:val="32"/>
          <w:szCs w:val="32"/>
        </w:rPr>
        <w:t>%;</w:t>
      </w:r>
      <w:r>
        <w:rPr>
          <w:rFonts w:hint="eastAsia" w:ascii="宋体" w:hAnsi="宋体" w:eastAsia="宋体" w:cs="宋体"/>
          <w:sz w:val="32"/>
          <w:szCs w:val="32"/>
        </w:rPr>
        <w:t>卫生健康（类）支出57.74万元，占0.73%；农林水（类）支出6940.49万元，占88.28</w:t>
      </w:r>
      <w:r>
        <w:rPr>
          <w:rFonts w:ascii="宋体" w:hAnsi="宋体" w:eastAsia="宋体" w:cs="宋体"/>
          <w:sz w:val="32"/>
          <w:szCs w:val="32"/>
        </w:rPr>
        <w:t>%</w:t>
      </w:r>
      <w:r>
        <w:rPr>
          <w:rFonts w:hint="eastAsia" w:ascii="宋体" w:hAnsi="宋体" w:eastAsia="宋体" w:cs="宋体"/>
          <w:sz w:val="32"/>
          <w:szCs w:val="32"/>
        </w:rPr>
        <w:t>；住房保障（类）支出74.65万元，占0.95%；粮油物资储备支出（类）支出41万元，占0.52</w:t>
      </w:r>
      <w:r>
        <w:rPr>
          <w:rFonts w:ascii="宋体" w:hAnsi="宋体" w:eastAsia="宋体" w:cs="宋体"/>
          <w:sz w:val="32"/>
          <w:szCs w:val="32"/>
        </w:rPr>
        <w:t>%</w:t>
      </w:r>
      <w:r>
        <w:rPr>
          <w:rFonts w:hint="eastAsia" w:ascii="宋体" w:hAnsi="宋体" w:eastAsia="宋体" w:cs="宋体"/>
          <w:sz w:val="32"/>
          <w:szCs w:val="32"/>
        </w:rPr>
        <w:t>；其他（类）支出630.9万元，占8.02%。</w:t>
      </w:r>
    </w:p>
    <w:p w14:paraId="485E6962">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14:paraId="25D7EE05">
      <w:pPr>
        <w:pStyle w:val="10"/>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2年度一般公共预算财政拨款支出年初预算数为2616.48万元，支出决算数为7861.87万元，完成年初预算的300.47</w:t>
      </w:r>
      <w:r>
        <w:rPr>
          <w:rFonts w:ascii="宋体" w:hAnsi="宋体" w:eastAsia="宋体" w:cs="宋体"/>
          <w:sz w:val="32"/>
          <w:szCs w:val="32"/>
        </w:rPr>
        <w:t>%</w:t>
      </w:r>
      <w:r>
        <w:rPr>
          <w:rFonts w:hint="eastAsia" w:ascii="宋体" w:hAnsi="宋体" w:eastAsia="宋体" w:cs="宋体"/>
          <w:sz w:val="32"/>
          <w:szCs w:val="32"/>
        </w:rPr>
        <w:t>，其中：</w:t>
      </w:r>
    </w:p>
    <w:p w14:paraId="00095FFC">
      <w:pPr>
        <w:pStyle w:val="10"/>
        <w:ind w:firstLine="800" w:firstLineChars="250"/>
        <w:rPr>
          <w:rFonts w:ascii="宋体" w:hAnsi="宋体" w:eastAsia="宋体" w:cs="宋体"/>
          <w:sz w:val="32"/>
          <w:szCs w:val="32"/>
        </w:rPr>
      </w:pPr>
      <w:r>
        <w:rPr>
          <w:rFonts w:ascii="宋体" w:hAnsi="宋体" w:eastAsia="宋体" w:cs="宋体"/>
          <w:sz w:val="32"/>
          <w:szCs w:val="32"/>
        </w:rPr>
        <w:t>1</w:t>
      </w:r>
      <w:r>
        <w:rPr>
          <w:rFonts w:hint="eastAsia" w:ascii="宋体" w:hAnsi="宋体" w:eastAsia="宋体" w:cs="宋体"/>
          <w:sz w:val="32"/>
          <w:szCs w:val="32"/>
        </w:rPr>
        <w:t>、社会保障和就业支出（类）机关事业单位基本养老</w:t>
      </w:r>
      <w:r>
        <w:rPr>
          <w:rFonts w:hint="eastAsia" w:ascii="宋体" w:hAnsi="宋体" w:eastAsia="宋体" w:cs="宋体"/>
          <w:sz w:val="32"/>
          <w:szCs w:val="32"/>
          <w:lang w:eastAsia="zh-CN"/>
        </w:rPr>
        <w:t>支出</w:t>
      </w:r>
      <w:bookmarkStart w:id="3" w:name="_GoBack"/>
      <w:bookmarkEnd w:id="3"/>
      <w:r>
        <w:rPr>
          <w:rFonts w:hint="eastAsia" w:ascii="宋体" w:hAnsi="宋体" w:eastAsia="宋体" w:cs="宋体"/>
          <w:sz w:val="32"/>
          <w:szCs w:val="32"/>
        </w:rPr>
        <w:t>（款）机关事业单位基本养老保险缴费支出（项）</w:t>
      </w:r>
    </w:p>
    <w:p w14:paraId="2E8C6979">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年初预算为80.34万元，支出决算为80.34万元，</w:t>
      </w:r>
      <w:r>
        <w:rPr>
          <w:rFonts w:hint="eastAsia" w:ascii="宋体" w:hAnsi="宋体" w:eastAsia="宋体" w:cs="宋体"/>
          <w:sz w:val="32"/>
          <w:szCs w:val="32"/>
          <w:lang w:val="en-US" w:eastAsia="zh-CN"/>
        </w:rPr>
        <w:t>完成年初预算数的100%，</w:t>
      </w:r>
      <w:r>
        <w:rPr>
          <w:rFonts w:hint="eastAsia" w:ascii="宋体" w:hAnsi="宋体" w:eastAsia="宋体" w:cs="宋体"/>
          <w:sz w:val="32"/>
          <w:szCs w:val="32"/>
        </w:rPr>
        <w:t>决算数等于年初预算数</w:t>
      </w:r>
      <w:r>
        <w:rPr>
          <w:rFonts w:hint="eastAsia" w:ascii="宋体" w:hAnsi="宋体" w:eastAsia="宋体" w:cs="宋体"/>
          <w:sz w:val="32"/>
          <w:szCs w:val="32"/>
          <w:lang w:val="en-US" w:eastAsia="zh-CN"/>
        </w:rPr>
        <w:t>的主要原因是：</w:t>
      </w:r>
      <w:r>
        <w:rPr>
          <w:rFonts w:hint="eastAsia" w:ascii="宋体" w:hAnsi="宋体" w:eastAsia="宋体" w:cs="宋体"/>
          <w:sz w:val="32"/>
          <w:szCs w:val="32"/>
        </w:rPr>
        <w:t>严格按照预算执行</w:t>
      </w:r>
      <w:r>
        <w:rPr>
          <w:rFonts w:hint="eastAsia" w:ascii="宋体" w:hAnsi="宋体" w:eastAsia="宋体" w:cs="宋体"/>
          <w:sz w:val="32"/>
          <w:szCs w:val="32"/>
          <w:lang w:eastAsia="zh-CN"/>
        </w:rPr>
        <w:t>。</w:t>
      </w:r>
    </w:p>
    <w:p w14:paraId="7E3CE51B">
      <w:pPr>
        <w:pStyle w:val="10"/>
        <w:ind w:firstLine="800" w:firstLineChars="250"/>
        <w:rPr>
          <w:rFonts w:ascii="宋体" w:hAnsi="宋体" w:eastAsia="宋体" w:cs="宋体"/>
          <w:sz w:val="32"/>
          <w:szCs w:val="32"/>
        </w:rPr>
      </w:pPr>
      <w:r>
        <w:rPr>
          <w:rFonts w:hint="eastAsia" w:ascii="宋体" w:hAnsi="宋体" w:eastAsia="宋体" w:cs="宋体"/>
          <w:sz w:val="32"/>
          <w:szCs w:val="32"/>
        </w:rPr>
        <w:t>2、社会保障和就业支出（类）抚恤（款）死亡抚恤（项）</w:t>
      </w:r>
    </w:p>
    <w:p w14:paraId="538A6F7C">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年初预算为0万元，支出决算为21.93万元，决算数大于年初预算数的主要原因是：年中有退休干部死亡，追加死亡抚恤金</w:t>
      </w:r>
      <w:r>
        <w:rPr>
          <w:rFonts w:hint="eastAsia" w:ascii="宋体" w:hAnsi="宋体" w:eastAsia="宋体" w:cs="宋体"/>
          <w:sz w:val="32"/>
          <w:szCs w:val="32"/>
          <w:lang w:eastAsia="zh-CN"/>
        </w:rPr>
        <w:t>。</w:t>
      </w:r>
    </w:p>
    <w:p w14:paraId="1912A322">
      <w:pPr>
        <w:pStyle w:val="10"/>
        <w:ind w:firstLine="800" w:firstLineChars="250"/>
        <w:rPr>
          <w:rFonts w:ascii="宋体" w:hAnsi="宋体" w:eastAsia="宋体" w:cs="宋体"/>
          <w:sz w:val="32"/>
          <w:szCs w:val="32"/>
        </w:rPr>
      </w:pPr>
      <w:r>
        <w:rPr>
          <w:rFonts w:hint="eastAsia" w:ascii="宋体" w:hAnsi="宋体" w:eastAsia="宋体" w:cs="宋体"/>
          <w:sz w:val="32"/>
          <w:szCs w:val="32"/>
        </w:rPr>
        <w:t>3、社会保障和就业支出（类）财政对其他社会保险基金的补助（款）其他财政对社会保险基金的补助（项）</w:t>
      </w:r>
    </w:p>
    <w:p w14:paraId="437F08D9">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年初预算为0万元，支出决算为14.82万元，决算数大于年初预算数的主要原因是：年中有干部退休，追加职业年金计实部分</w:t>
      </w:r>
      <w:r>
        <w:rPr>
          <w:rFonts w:hint="eastAsia" w:ascii="宋体" w:hAnsi="宋体" w:eastAsia="宋体" w:cs="宋体"/>
          <w:sz w:val="32"/>
          <w:szCs w:val="32"/>
          <w:lang w:eastAsia="zh-CN"/>
        </w:rPr>
        <w:t>。</w:t>
      </w:r>
    </w:p>
    <w:p w14:paraId="4BA8E6DC">
      <w:pPr>
        <w:pStyle w:val="10"/>
        <w:ind w:firstLine="800" w:firstLineChars="250"/>
        <w:rPr>
          <w:rFonts w:ascii="宋体" w:hAnsi="宋体" w:eastAsia="宋体" w:cs="宋体"/>
          <w:sz w:val="32"/>
          <w:szCs w:val="32"/>
        </w:rPr>
      </w:pPr>
      <w:r>
        <w:rPr>
          <w:rFonts w:hint="eastAsia" w:ascii="宋体" w:hAnsi="宋体" w:eastAsia="宋体" w:cs="宋体"/>
          <w:sz w:val="32"/>
          <w:szCs w:val="32"/>
        </w:rPr>
        <w:t>4、卫生健康支出（类）行政事业单位医疗（款）行政单位医疗（项）</w:t>
      </w:r>
    </w:p>
    <w:p w14:paraId="0069B4AE">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年初预算为0万元，支出决算为57.74万元，决算数大于年初预算数的主要原因是：年中追加医疗保险费用</w:t>
      </w:r>
      <w:r>
        <w:rPr>
          <w:rFonts w:hint="eastAsia" w:ascii="宋体" w:hAnsi="宋体" w:eastAsia="宋体" w:cs="宋体"/>
          <w:sz w:val="32"/>
          <w:szCs w:val="32"/>
          <w:lang w:eastAsia="zh-CN"/>
        </w:rPr>
        <w:t>。</w:t>
      </w:r>
    </w:p>
    <w:p w14:paraId="6C00EEED">
      <w:pPr>
        <w:pStyle w:val="10"/>
        <w:ind w:firstLine="800" w:firstLineChars="250"/>
        <w:rPr>
          <w:rFonts w:ascii="宋体" w:hAnsi="宋体" w:eastAsia="宋体" w:cs="宋体"/>
          <w:sz w:val="32"/>
          <w:szCs w:val="32"/>
        </w:rPr>
      </w:pPr>
      <w:r>
        <w:rPr>
          <w:rFonts w:hint="eastAsia" w:ascii="宋体" w:hAnsi="宋体" w:eastAsia="宋体" w:cs="宋体"/>
          <w:sz w:val="32"/>
          <w:szCs w:val="32"/>
        </w:rPr>
        <w:t>5、农林水支出（类）水利（款）行政运行（项）</w:t>
      </w:r>
    </w:p>
    <w:p w14:paraId="40443BC2">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年初预算为855.01万元，支出决算为955.79万元，完成年初预算的111.78</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，决算数大于年初预算数的主要原因是：年中追加工资调资、委托业务费等行政运行经费</w:t>
      </w:r>
      <w:r>
        <w:rPr>
          <w:rFonts w:hint="eastAsia" w:ascii="宋体" w:hAnsi="宋体" w:eastAsia="宋体" w:cs="宋体"/>
          <w:sz w:val="32"/>
          <w:szCs w:val="32"/>
          <w:lang w:eastAsia="zh-CN"/>
        </w:rPr>
        <w:t>。</w:t>
      </w:r>
    </w:p>
    <w:p w14:paraId="7D3C5EFA">
      <w:pPr>
        <w:pStyle w:val="10"/>
        <w:ind w:firstLine="800" w:firstLineChars="250"/>
        <w:rPr>
          <w:rFonts w:ascii="宋体" w:hAnsi="宋体" w:eastAsia="宋体" w:cs="宋体"/>
          <w:sz w:val="32"/>
          <w:szCs w:val="32"/>
        </w:rPr>
      </w:pPr>
      <w:r>
        <w:rPr>
          <w:rFonts w:hint="eastAsia" w:ascii="宋体" w:hAnsi="宋体" w:eastAsia="宋体" w:cs="宋体"/>
          <w:sz w:val="32"/>
          <w:szCs w:val="32"/>
        </w:rPr>
        <w:t>6、农林水支出（类）水利（款）一般行政管理事务（项）</w:t>
      </w:r>
    </w:p>
    <w:p w14:paraId="2728A4D6">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年初预算为0万元，支出决算为121.51万元，决算数大于年初预算数的主要原因是年中追加了河湖维护、河长制工作、水资源宣传等行政管理费用支出</w:t>
      </w:r>
      <w:r>
        <w:rPr>
          <w:rFonts w:hint="eastAsia" w:ascii="宋体" w:hAnsi="宋体" w:eastAsia="宋体" w:cs="宋体"/>
          <w:sz w:val="32"/>
          <w:szCs w:val="32"/>
          <w:lang w:eastAsia="zh-CN"/>
        </w:rPr>
        <w:t>。</w:t>
      </w:r>
    </w:p>
    <w:p w14:paraId="6C61EDC9">
      <w:pPr>
        <w:pStyle w:val="10"/>
        <w:ind w:firstLine="800" w:firstLineChars="250"/>
        <w:rPr>
          <w:rFonts w:ascii="宋体" w:hAnsi="宋体" w:eastAsia="宋体" w:cs="宋体"/>
          <w:sz w:val="32"/>
          <w:szCs w:val="32"/>
        </w:rPr>
      </w:pPr>
      <w:r>
        <w:rPr>
          <w:rFonts w:hint="eastAsia" w:ascii="宋体" w:hAnsi="宋体" w:eastAsia="宋体" w:cs="宋体"/>
          <w:sz w:val="32"/>
          <w:szCs w:val="32"/>
        </w:rPr>
        <w:t>7、农林水支出（类）水利（款）水利行业业务管理（项）</w:t>
      </w:r>
    </w:p>
    <w:p w14:paraId="4AC020A9">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年初预算为938.42万元，支出决算为</w:t>
      </w:r>
      <w:r>
        <w:rPr>
          <w:rFonts w:ascii="宋体" w:hAnsi="宋体" w:eastAsia="宋体" w:cs="宋体"/>
          <w:sz w:val="32"/>
          <w:szCs w:val="32"/>
        </w:rPr>
        <w:t>13</w:t>
      </w:r>
      <w:r>
        <w:rPr>
          <w:rFonts w:hint="eastAsia" w:ascii="宋体" w:hAnsi="宋体" w:eastAsia="宋体" w:cs="宋体"/>
          <w:sz w:val="32"/>
          <w:szCs w:val="32"/>
        </w:rPr>
        <w:t>03.18万元，完成年初预算的138.86</w:t>
      </w:r>
      <w:r>
        <w:rPr>
          <w:rFonts w:ascii="宋体" w:hAnsi="宋体" w:eastAsia="宋体" w:cs="宋体"/>
          <w:sz w:val="32"/>
          <w:szCs w:val="32"/>
        </w:rPr>
        <w:t>%</w:t>
      </w:r>
      <w:r>
        <w:rPr>
          <w:rFonts w:hint="eastAsia" w:ascii="宋体" w:hAnsi="宋体" w:eastAsia="宋体" w:cs="宋体"/>
          <w:sz w:val="32"/>
          <w:szCs w:val="32"/>
        </w:rPr>
        <w:t>，决算数大于年初预算数的主要原因是：追加了水资源节约管理、水利工程维修养护等管理经费</w:t>
      </w:r>
      <w:r>
        <w:rPr>
          <w:rFonts w:hint="eastAsia" w:ascii="宋体" w:hAnsi="宋体" w:eastAsia="宋体" w:cs="宋体"/>
          <w:sz w:val="32"/>
          <w:szCs w:val="32"/>
          <w:lang w:eastAsia="zh-CN"/>
        </w:rPr>
        <w:t>。</w:t>
      </w:r>
    </w:p>
    <w:p w14:paraId="7317671E">
      <w:pPr>
        <w:pStyle w:val="10"/>
        <w:ind w:firstLine="800" w:firstLineChars="250"/>
        <w:rPr>
          <w:rFonts w:ascii="宋体" w:hAnsi="宋体" w:eastAsia="宋体" w:cs="宋体"/>
          <w:sz w:val="32"/>
          <w:szCs w:val="32"/>
        </w:rPr>
      </w:pPr>
      <w:r>
        <w:rPr>
          <w:rFonts w:hint="eastAsia" w:ascii="宋体" w:hAnsi="宋体" w:eastAsia="宋体" w:cs="宋体"/>
          <w:sz w:val="32"/>
          <w:szCs w:val="32"/>
        </w:rPr>
        <w:t>8、农林水支出（类）水利（款）水利工程建设（项）</w:t>
      </w:r>
    </w:p>
    <w:p w14:paraId="13F3BE82">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年初预算为0万元，支出决算为735.53万元，决算数大于年初预算数的主要原因是：上级安排水利工程建设项目资金投入</w:t>
      </w:r>
      <w:r>
        <w:rPr>
          <w:rFonts w:hint="eastAsia" w:ascii="宋体" w:hAnsi="宋体" w:eastAsia="宋体" w:cs="宋体"/>
          <w:sz w:val="32"/>
          <w:szCs w:val="32"/>
          <w:lang w:eastAsia="zh-CN"/>
        </w:rPr>
        <w:t>。</w:t>
      </w:r>
    </w:p>
    <w:p w14:paraId="06C9F0CD">
      <w:pPr>
        <w:pStyle w:val="10"/>
        <w:ind w:firstLine="800" w:firstLineChars="250"/>
        <w:rPr>
          <w:rFonts w:ascii="宋体" w:hAnsi="宋体" w:eastAsia="宋体" w:cs="宋体"/>
          <w:sz w:val="32"/>
          <w:szCs w:val="32"/>
        </w:rPr>
      </w:pPr>
      <w:r>
        <w:rPr>
          <w:rFonts w:hint="eastAsia" w:ascii="宋体" w:hAnsi="宋体" w:eastAsia="宋体" w:cs="宋体"/>
          <w:sz w:val="32"/>
          <w:szCs w:val="32"/>
        </w:rPr>
        <w:t>9、农林水支出（类）水利（款）水利工程运行与维护（项）</w:t>
      </w:r>
    </w:p>
    <w:p w14:paraId="6E4B246F">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年初预算为70万元，支出决算为915.1万元，完成年初预算的1307.28</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，决算数大于年初预算数的主要原因是：上级增加了水利工程运行与维护项目资金投入</w:t>
      </w:r>
      <w:r>
        <w:rPr>
          <w:rFonts w:hint="eastAsia" w:ascii="宋体" w:hAnsi="宋体" w:eastAsia="宋体" w:cs="宋体"/>
          <w:sz w:val="32"/>
          <w:szCs w:val="32"/>
          <w:lang w:eastAsia="zh-CN"/>
        </w:rPr>
        <w:t>。</w:t>
      </w:r>
    </w:p>
    <w:p w14:paraId="5733953A">
      <w:pPr>
        <w:pStyle w:val="10"/>
        <w:ind w:firstLine="800" w:firstLineChars="250"/>
        <w:rPr>
          <w:rFonts w:ascii="宋体" w:hAnsi="宋体" w:eastAsia="宋体" w:cs="宋体"/>
          <w:sz w:val="32"/>
          <w:szCs w:val="32"/>
        </w:rPr>
      </w:pPr>
      <w:r>
        <w:rPr>
          <w:rFonts w:hint="eastAsia" w:ascii="宋体" w:hAnsi="宋体" w:eastAsia="宋体" w:cs="宋体"/>
          <w:sz w:val="32"/>
          <w:szCs w:val="32"/>
        </w:rPr>
        <w:t>10、农林水支出（类）水利（款）水利执法监督（项）</w:t>
      </w:r>
    </w:p>
    <w:p w14:paraId="6F3CC8BE">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年初预算为50万元，支出决算为28.59万元，完成年初预算的57.18%，决算数小于年初预算数的主要原因是：水利执法工作经费按实报销，未超标</w:t>
      </w:r>
      <w:r>
        <w:rPr>
          <w:rFonts w:hint="eastAsia" w:ascii="宋体" w:hAnsi="宋体" w:eastAsia="宋体" w:cs="宋体"/>
          <w:sz w:val="32"/>
          <w:szCs w:val="32"/>
          <w:lang w:eastAsia="zh-CN"/>
        </w:rPr>
        <w:t>。</w:t>
      </w:r>
    </w:p>
    <w:p w14:paraId="7606CF78">
      <w:pPr>
        <w:pStyle w:val="10"/>
        <w:ind w:firstLine="800" w:firstLineChars="250"/>
        <w:rPr>
          <w:rFonts w:ascii="宋体" w:hAnsi="宋体" w:eastAsia="宋体" w:cs="宋体"/>
          <w:sz w:val="32"/>
          <w:szCs w:val="32"/>
        </w:rPr>
      </w:pPr>
      <w:r>
        <w:rPr>
          <w:rFonts w:hint="eastAsia" w:ascii="宋体" w:hAnsi="宋体" w:eastAsia="宋体" w:cs="宋体"/>
          <w:sz w:val="32"/>
          <w:szCs w:val="32"/>
        </w:rPr>
        <w:t>11、农林水支出（类）水利（款）水资源节约管理与保护（项）</w:t>
      </w:r>
    </w:p>
    <w:p w14:paraId="40576809">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年初预算为5万元，支出决算为10.62万元，完成年初预算的212.4%，决算数大于年初预算数的主要原因是：年中追加水资源宣传工作经费</w:t>
      </w:r>
      <w:r>
        <w:rPr>
          <w:rFonts w:hint="eastAsia" w:ascii="宋体" w:hAnsi="宋体" w:eastAsia="宋体" w:cs="宋体"/>
          <w:sz w:val="32"/>
          <w:szCs w:val="32"/>
          <w:lang w:eastAsia="zh-CN"/>
        </w:rPr>
        <w:t>。</w:t>
      </w:r>
    </w:p>
    <w:p w14:paraId="3CBABDA5">
      <w:pPr>
        <w:pStyle w:val="10"/>
        <w:ind w:firstLine="800" w:firstLineChars="250"/>
        <w:rPr>
          <w:rFonts w:ascii="宋体" w:hAnsi="宋体" w:eastAsia="宋体" w:cs="宋体"/>
          <w:sz w:val="32"/>
          <w:szCs w:val="32"/>
        </w:rPr>
      </w:pPr>
      <w:r>
        <w:rPr>
          <w:rFonts w:hint="eastAsia" w:ascii="宋体" w:hAnsi="宋体" w:eastAsia="宋体" w:cs="宋体"/>
          <w:sz w:val="32"/>
          <w:szCs w:val="32"/>
        </w:rPr>
        <w:t>12、农林水支出（类）水利（款）水文测报（项）</w:t>
      </w:r>
    </w:p>
    <w:p w14:paraId="32C96155">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年初预算为0万元，支出决算为5万元，决算数大于年初预算数的主要原因是：追加对水文监测服务的投入</w:t>
      </w:r>
      <w:r>
        <w:rPr>
          <w:rFonts w:hint="eastAsia" w:ascii="宋体" w:hAnsi="宋体" w:eastAsia="宋体" w:cs="宋体"/>
          <w:sz w:val="32"/>
          <w:szCs w:val="32"/>
          <w:lang w:eastAsia="zh-CN"/>
        </w:rPr>
        <w:t>。</w:t>
      </w:r>
    </w:p>
    <w:p w14:paraId="1E3E2B50">
      <w:pPr>
        <w:pStyle w:val="10"/>
        <w:ind w:firstLine="800" w:firstLineChars="250"/>
        <w:rPr>
          <w:rFonts w:ascii="宋体" w:hAnsi="宋体" w:eastAsia="宋体" w:cs="宋体"/>
          <w:sz w:val="32"/>
          <w:szCs w:val="32"/>
        </w:rPr>
      </w:pPr>
      <w:r>
        <w:rPr>
          <w:rFonts w:hint="eastAsia" w:ascii="宋体" w:hAnsi="宋体" w:eastAsia="宋体" w:cs="宋体"/>
          <w:sz w:val="32"/>
          <w:szCs w:val="32"/>
        </w:rPr>
        <w:t>13、农林水支出（类）水利（款）防汛（项）</w:t>
      </w:r>
    </w:p>
    <w:p w14:paraId="15067770">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年初预算为20万元，支出决算为181.47万元，完成年初预算的907.35</w:t>
      </w:r>
      <w:r>
        <w:rPr>
          <w:rFonts w:ascii="宋体" w:hAnsi="宋体" w:eastAsia="宋体" w:cs="宋体"/>
          <w:sz w:val="32"/>
          <w:szCs w:val="32"/>
        </w:rPr>
        <w:t>%</w:t>
      </w:r>
      <w:r>
        <w:rPr>
          <w:rFonts w:hint="eastAsia" w:ascii="宋体" w:hAnsi="宋体" w:eastAsia="宋体" w:cs="宋体"/>
          <w:sz w:val="32"/>
          <w:szCs w:val="32"/>
        </w:rPr>
        <w:t>，决算数大于年初预算数的主要原因是：追加实施了应急水利防汛项目</w:t>
      </w:r>
      <w:r>
        <w:rPr>
          <w:rFonts w:hint="eastAsia" w:ascii="宋体" w:hAnsi="宋体" w:eastAsia="宋体" w:cs="宋体"/>
          <w:sz w:val="32"/>
          <w:szCs w:val="32"/>
          <w:lang w:eastAsia="zh-CN"/>
        </w:rPr>
        <w:t>。</w:t>
      </w:r>
    </w:p>
    <w:p w14:paraId="7F1C4732">
      <w:pPr>
        <w:pStyle w:val="10"/>
        <w:ind w:firstLine="800" w:firstLineChars="250"/>
        <w:rPr>
          <w:rFonts w:ascii="宋体" w:hAnsi="宋体" w:eastAsia="宋体" w:cs="宋体"/>
          <w:sz w:val="32"/>
          <w:szCs w:val="32"/>
        </w:rPr>
      </w:pPr>
      <w:r>
        <w:rPr>
          <w:rFonts w:hint="eastAsia" w:ascii="宋体" w:hAnsi="宋体" w:eastAsia="宋体" w:cs="宋体"/>
          <w:sz w:val="32"/>
          <w:szCs w:val="32"/>
        </w:rPr>
        <w:t>14、农林水支出（类）水利（款）抗旱（项）</w:t>
      </w:r>
    </w:p>
    <w:p w14:paraId="76D46AA7">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年初预算为0万元，支出决算为371万元，决算数大于年初预算数的主要原因是：追加实施了应急水利抗旱项目</w:t>
      </w:r>
      <w:r>
        <w:rPr>
          <w:rFonts w:hint="eastAsia" w:ascii="宋体" w:hAnsi="宋体" w:eastAsia="宋体" w:cs="宋体"/>
          <w:sz w:val="32"/>
          <w:szCs w:val="32"/>
          <w:lang w:eastAsia="zh-CN"/>
        </w:rPr>
        <w:t>。</w:t>
      </w:r>
    </w:p>
    <w:p w14:paraId="2E957F22">
      <w:pPr>
        <w:pStyle w:val="10"/>
        <w:ind w:firstLine="800" w:firstLineChars="250"/>
        <w:rPr>
          <w:rFonts w:ascii="宋体" w:hAnsi="宋体" w:eastAsia="宋体" w:cs="宋体"/>
          <w:sz w:val="32"/>
          <w:szCs w:val="32"/>
        </w:rPr>
      </w:pPr>
      <w:r>
        <w:rPr>
          <w:rFonts w:hint="eastAsia" w:ascii="宋体" w:hAnsi="宋体" w:eastAsia="宋体" w:cs="宋体"/>
          <w:sz w:val="32"/>
          <w:szCs w:val="32"/>
        </w:rPr>
        <w:t>15、农林水支出（类）水利（款）大中型水库移民后期扶持专项支出（项）</w:t>
      </w:r>
    </w:p>
    <w:p w14:paraId="4E8D28B4">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年初预算为79万元，支出决算为1025.21万元，完成年初预算的1297.73</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，决算数大于年初预算数的主要原因是：上级增加了移民后扶项目资金投入</w:t>
      </w:r>
      <w:r>
        <w:rPr>
          <w:rFonts w:hint="eastAsia" w:ascii="宋体" w:hAnsi="宋体" w:eastAsia="宋体" w:cs="宋体"/>
          <w:sz w:val="32"/>
          <w:szCs w:val="32"/>
          <w:lang w:eastAsia="zh-CN"/>
        </w:rPr>
        <w:t>。</w:t>
      </w:r>
    </w:p>
    <w:p w14:paraId="63877603">
      <w:pPr>
        <w:pStyle w:val="10"/>
        <w:ind w:firstLine="800" w:firstLineChars="250"/>
        <w:rPr>
          <w:rFonts w:ascii="宋体" w:hAnsi="宋体" w:eastAsia="宋体" w:cs="宋体"/>
          <w:sz w:val="32"/>
          <w:szCs w:val="32"/>
        </w:rPr>
      </w:pPr>
      <w:r>
        <w:rPr>
          <w:rFonts w:hint="eastAsia" w:ascii="宋体" w:hAnsi="宋体" w:eastAsia="宋体" w:cs="宋体"/>
          <w:sz w:val="32"/>
          <w:szCs w:val="32"/>
        </w:rPr>
        <w:t>16、农林水支出（类）水利（款）水利安全监督（项）</w:t>
      </w:r>
    </w:p>
    <w:p w14:paraId="239483D8">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年初预算为0万元，支出决算为17.49万元，决算数大于年初预算数的主要原因是：上级下拨了农村隐患处置专项资金</w:t>
      </w:r>
      <w:r>
        <w:rPr>
          <w:rFonts w:hint="eastAsia" w:ascii="宋体" w:hAnsi="宋体" w:eastAsia="宋体" w:cs="宋体"/>
          <w:sz w:val="32"/>
          <w:szCs w:val="32"/>
          <w:lang w:eastAsia="zh-CN"/>
        </w:rPr>
        <w:t>。</w:t>
      </w:r>
    </w:p>
    <w:p w14:paraId="5413E82E">
      <w:pPr>
        <w:pStyle w:val="10"/>
        <w:ind w:firstLine="800" w:firstLineChars="250"/>
        <w:rPr>
          <w:rFonts w:ascii="宋体" w:hAnsi="宋体" w:eastAsia="宋体" w:cs="宋体"/>
          <w:sz w:val="32"/>
          <w:szCs w:val="32"/>
        </w:rPr>
      </w:pPr>
      <w:r>
        <w:rPr>
          <w:rFonts w:hint="eastAsia" w:ascii="宋体" w:hAnsi="宋体" w:eastAsia="宋体" w:cs="宋体"/>
          <w:sz w:val="32"/>
          <w:szCs w:val="32"/>
        </w:rPr>
        <w:t>17、农林水支出（类）水利（款）农村人畜饮水（项）</w:t>
      </w:r>
    </w:p>
    <w:p w14:paraId="7C8ED8B1">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年初预算为50万元，支出决算为355.2万元，完成年初预算的710.4</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，决算数大于年初预算数的主要原因是：上级增加了农村安全饮水项目资金投入</w:t>
      </w:r>
      <w:r>
        <w:rPr>
          <w:rFonts w:hint="eastAsia" w:ascii="宋体" w:hAnsi="宋体" w:eastAsia="宋体" w:cs="宋体"/>
          <w:sz w:val="32"/>
          <w:szCs w:val="32"/>
          <w:lang w:eastAsia="zh-CN"/>
        </w:rPr>
        <w:t>。</w:t>
      </w:r>
    </w:p>
    <w:p w14:paraId="7578CC70">
      <w:pPr>
        <w:pStyle w:val="10"/>
        <w:ind w:firstLine="800" w:firstLineChars="250"/>
        <w:rPr>
          <w:rFonts w:ascii="宋体" w:hAnsi="宋体" w:eastAsia="宋体" w:cs="宋体"/>
          <w:sz w:val="32"/>
          <w:szCs w:val="32"/>
        </w:rPr>
      </w:pPr>
      <w:r>
        <w:rPr>
          <w:rFonts w:hint="eastAsia" w:ascii="宋体" w:hAnsi="宋体" w:eastAsia="宋体" w:cs="宋体"/>
          <w:sz w:val="32"/>
          <w:szCs w:val="32"/>
        </w:rPr>
        <w:t>18、农林水支出（类）水利（款）其他水利支出（项）</w:t>
      </w:r>
    </w:p>
    <w:p w14:paraId="19AB75EC">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年初预算为36.32万元，支出决算为46.8万元，完成年初预算的128.85</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，决算数大于年初预算数的主要原因是：上级增加了其他水利项目投入</w:t>
      </w:r>
      <w:r>
        <w:rPr>
          <w:rFonts w:hint="eastAsia" w:ascii="宋体" w:hAnsi="宋体" w:eastAsia="宋体" w:cs="宋体"/>
          <w:sz w:val="32"/>
          <w:szCs w:val="32"/>
          <w:lang w:eastAsia="zh-CN"/>
        </w:rPr>
        <w:t>。</w:t>
      </w:r>
    </w:p>
    <w:p w14:paraId="1726C62D">
      <w:pPr>
        <w:pStyle w:val="10"/>
        <w:ind w:firstLine="800" w:firstLineChars="250"/>
        <w:rPr>
          <w:rFonts w:ascii="宋体" w:hAnsi="宋体" w:eastAsia="宋体" w:cs="宋体"/>
          <w:sz w:val="32"/>
          <w:szCs w:val="32"/>
        </w:rPr>
      </w:pPr>
      <w:r>
        <w:rPr>
          <w:rFonts w:hint="eastAsia" w:ascii="宋体" w:hAnsi="宋体" w:eastAsia="宋体" w:cs="宋体"/>
          <w:sz w:val="32"/>
          <w:szCs w:val="32"/>
        </w:rPr>
        <w:t>19、农林水支出（类）巩固脱贫衔接乡村振兴（款）农村基础设施建设（项）</w:t>
      </w:r>
    </w:p>
    <w:p w14:paraId="38E52933">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年初预算为300万元，支出决算为300万元，完成年初预算的100</w:t>
      </w:r>
      <w:r>
        <w:rPr>
          <w:rFonts w:ascii="宋体" w:hAnsi="宋体" w:eastAsia="宋体" w:cs="宋体"/>
          <w:sz w:val="32"/>
          <w:szCs w:val="32"/>
        </w:rPr>
        <w:t>%</w:t>
      </w:r>
      <w:r>
        <w:rPr>
          <w:rFonts w:hint="eastAsia" w:ascii="宋体" w:hAnsi="宋体" w:eastAsia="宋体" w:cs="宋体"/>
          <w:sz w:val="32"/>
          <w:szCs w:val="32"/>
          <w:lang w:eastAsia="zh-CN"/>
        </w:rPr>
        <w:t>。</w:t>
      </w:r>
    </w:p>
    <w:p w14:paraId="3B44F65C">
      <w:pPr>
        <w:pStyle w:val="10"/>
        <w:ind w:firstLine="800" w:firstLineChars="250"/>
        <w:rPr>
          <w:rFonts w:ascii="宋体" w:hAnsi="宋体" w:eastAsia="宋体" w:cs="宋体"/>
          <w:sz w:val="32"/>
          <w:szCs w:val="32"/>
        </w:rPr>
      </w:pPr>
      <w:r>
        <w:rPr>
          <w:rFonts w:hint="eastAsia" w:ascii="宋体" w:hAnsi="宋体" w:eastAsia="宋体" w:cs="宋体"/>
          <w:sz w:val="32"/>
          <w:szCs w:val="32"/>
        </w:rPr>
        <w:t>20、农林水支出（类）其他农林水支出（款）其他农林水支出（项）</w:t>
      </w:r>
    </w:p>
    <w:p w14:paraId="466E8090">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年初预算为0万元，支出决算为568万元，决算数大于年初预算数的主要原因是：上级增加了其他农林水项目支出</w:t>
      </w:r>
      <w:r>
        <w:rPr>
          <w:rFonts w:hint="eastAsia" w:ascii="宋体" w:hAnsi="宋体" w:eastAsia="宋体" w:cs="宋体"/>
          <w:sz w:val="32"/>
          <w:szCs w:val="32"/>
          <w:lang w:eastAsia="zh-CN"/>
        </w:rPr>
        <w:t>。</w:t>
      </w:r>
    </w:p>
    <w:p w14:paraId="1FDA2ED5">
      <w:pPr>
        <w:pStyle w:val="10"/>
        <w:ind w:firstLine="800" w:firstLineChars="250"/>
        <w:rPr>
          <w:rFonts w:ascii="宋体" w:hAnsi="宋体" w:eastAsia="宋体" w:cs="宋体"/>
          <w:sz w:val="32"/>
          <w:szCs w:val="32"/>
        </w:rPr>
      </w:pPr>
      <w:r>
        <w:rPr>
          <w:rFonts w:hint="eastAsia" w:ascii="宋体" w:hAnsi="宋体" w:eastAsia="宋体" w:cs="宋体"/>
          <w:sz w:val="32"/>
          <w:szCs w:val="32"/>
        </w:rPr>
        <w:t>21、住房保障支出（类）住房改革支出（款）住房公积金（项）</w:t>
      </w:r>
    </w:p>
    <w:p w14:paraId="7AF8FED9">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年初预算为74.65万元，支出决算为74.65万元，完成年初预算的100</w:t>
      </w:r>
      <w:r>
        <w:rPr>
          <w:rFonts w:ascii="宋体" w:hAnsi="宋体" w:eastAsia="宋体" w:cs="宋体"/>
          <w:sz w:val="32"/>
          <w:szCs w:val="32"/>
        </w:rPr>
        <w:t>%</w:t>
      </w:r>
      <w:r>
        <w:rPr>
          <w:rFonts w:hint="eastAsia" w:ascii="宋体" w:hAnsi="宋体" w:eastAsia="宋体" w:cs="宋体"/>
          <w:sz w:val="32"/>
          <w:szCs w:val="32"/>
          <w:lang w:eastAsia="zh-CN"/>
        </w:rPr>
        <w:t>。</w:t>
      </w:r>
    </w:p>
    <w:p w14:paraId="3BAAE31D">
      <w:pPr>
        <w:pStyle w:val="10"/>
        <w:ind w:firstLine="800" w:firstLineChars="250"/>
        <w:rPr>
          <w:rFonts w:ascii="宋体" w:hAnsi="宋体" w:eastAsia="宋体" w:cs="宋体"/>
          <w:sz w:val="32"/>
          <w:szCs w:val="32"/>
        </w:rPr>
      </w:pPr>
      <w:r>
        <w:rPr>
          <w:rFonts w:hint="eastAsia" w:ascii="宋体" w:hAnsi="宋体" w:eastAsia="宋体" w:cs="宋体"/>
          <w:sz w:val="32"/>
          <w:szCs w:val="32"/>
        </w:rPr>
        <w:t>22、粮油物资储备支出（类）粮油物资事务（款）其他粮油物资事务支出（项）</w:t>
      </w:r>
    </w:p>
    <w:p w14:paraId="66B3F57A">
      <w:pPr>
        <w:pStyle w:val="10"/>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年初预算为0万元，支出决算为41万元，决算数大于年初预算数的主要原因是：上级安排了其他粮油物资事务支出</w:t>
      </w:r>
      <w:r>
        <w:rPr>
          <w:rFonts w:hint="eastAsia" w:ascii="宋体" w:hAnsi="宋体" w:eastAsia="宋体" w:cs="宋体"/>
          <w:sz w:val="32"/>
          <w:szCs w:val="32"/>
          <w:lang w:eastAsia="zh-CN"/>
        </w:rPr>
        <w:t>。</w:t>
      </w:r>
    </w:p>
    <w:p w14:paraId="6CD2F143">
      <w:pPr>
        <w:pStyle w:val="10"/>
        <w:ind w:left="210" w:leftChars="100" w:firstLine="480" w:firstLineChars="150"/>
        <w:rPr>
          <w:rFonts w:ascii="宋体" w:hAnsi="宋体" w:eastAsia="宋体" w:cs="宋体"/>
          <w:sz w:val="32"/>
          <w:szCs w:val="32"/>
        </w:rPr>
      </w:pPr>
      <w:r>
        <w:rPr>
          <w:rFonts w:hint="eastAsia" w:ascii="宋体" w:hAnsi="宋体" w:eastAsia="宋体" w:cs="宋体"/>
          <w:sz w:val="32"/>
          <w:szCs w:val="32"/>
        </w:rPr>
        <w:t>23、其他支出（类）其他支出（款）其他支出（项）</w:t>
      </w:r>
    </w:p>
    <w:p w14:paraId="59203175">
      <w:pPr>
        <w:pStyle w:val="10"/>
        <w:ind w:left="210" w:leftChars="100" w:firstLine="640" w:firstLineChars="20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630.9</w:t>
      </w:r>
      <w:r>
        <w:rPr>
          <w:rFonts w:hint="eastAsia" w:ascii="宋体" w:hAnsi="宋体" w:eastAsia="宋体" w:cs="宋体"/>
          <w:sz w:val="32"/>
          <w:szCs w:val="32"/>
        </w:rPr>
        <w:t>万元，决算数大于年初预算数的主要原因是：上级安排了其他水利项目支出。</w:t>
      </w:r>
    </w:p>
    <w:p w14:paraId="651A8CB5">
      <w:pPr>
        <w:pStyle w:val="10"/>
        <w:rPr>
          <w:rFonts w:hAnsi="黑体" w:cs="Times New Roman"/>
          <w:b/>
          <w:bCs/>
          <w:sz w:val="32"/>
          <w:szCs w:val="32"/>
        </w:rPr>
      </w:pPr>
      <w:r>
        <w:rPr>
          <w:rFonts w:hint="eastAsia" w:hAnsi="黑体"/>
          <w:b/>
          <w:bCs/>
          <w:sz w:val="32"/>
          <w:szCs w:val="32"/>
        </w:rPr>
        <w:t>六、一般公共预算财政拨款基本支出决算情况说明</w:t>
      </w:r>
    </w:p>
    <w:p w14:paraId="233B0252">
      <w:pPr>
        <w:autoSpaceDE w:val="0"/>
        <w:autoSpaceDN w:val="0"/>
        <w:ind w:firstLine="640" w:firstLineChars="200"/>
        <w:jc w:val="left"/>
        <w:rPr>
          <w:rFonts w:ascii="宋体" w:hAnsi="宋体" w:cs="宋体"/>
          <w:color w:val="000000"/>
          <w:kern w:val="0"/>
          <w:sz w:val="32"/>
          <w:szCs w:val="32"/>
        </w:rPr>
      </w:pPr>
      <w:r>
        <w:rPr>
          <w:rFonts w:ascii="宋体" w:hAnsi="宋体" w:cs="宋体"/>
          <w:color w:val="000000"/>
          <w:kern w:val="0"/>
          <w:sz w:val="32"/>
          <w:szCs w:val="32"/>
        </w:rPr>
        <w:t>20</w:t>
      </w:r>
      <w:r>
        <w:rPr>
          <w:rFonts w:hint="eastAsia" w:ascii="宋体" w:hAnsi="宋体" w:cs="宋体"/>
          <w:color w:val="000000"/>
          <w:kern w:val="0"/>
          <w:sz w:val="32"/>
          <w:szCs w:val="32"/>
        </w:rPr>
        <w:t>22年度一般公共预算财政拨款基本支出1326.79万元，其中：人员经费</w:t>
      </w:r>
      <w:r>
        <w:rPr>
          <w:rFonts w:ascii="宋体" w:hAnsi="宋体" w:cs="宋体"/>
          <w:color w:val="000000"/>
          <w:kern w:val="0"/>
          <w:sz w:val="32"/>
          <w:szCs w:val="32"/>
        </w:rPr>
        <w:t>1031.61</w:t>
      </w:r>
      <w:r>
        <w:rPr>
          <w:rFonts w:hint="eastAsia" w:ascii="宋体" w:hAnsi="宋体" w:cs="宋体"/>
          <w:color w:val="000000"/>
          <w:kern w:val="0"/>
          <w:sz w:val="32"/>
          <w:szCs w:val="32"/>
        </w:rPr>
        <w:t>万元，占基本支出的77.75</w:t>
      </w:r>
      <w:r>
        <w:rPr>
          <w:rFonts w:ascii="宋体" w:hAnsi="宋体" w:cs="宋体"/>
          <w:color w:val="000000"/>
          <w:kern w:val="0"/>
          <w:sz w:val="32"/>
          <w:szCs w:val="32"/>
        </w:rPr>
        <w:t>%,</w:t>
      </w:r>
      <w:r>
        <w:rPr>
          <w:rFonts w:hint="eastAsia" w:ascii="宋体" w:hAnsi="宋体" w:cs="宋体"/>
          <w:color w:val="000000"/>
          <w:kern w:val="0"/>
          <w:sz w:val="32"/>
          <w:szCs w:val="32"/>
        </w:rPr>
        <w:t>主要包括基本工资、津贴补贴、奖金、伙食补助费等；公用经费</w:t>
      </w:r>
      <w:r>
        <w:rPr>
          <w:rFonts w:ascii="宋体" w:hAnsi="宋体" w:cs="宋体"/>
          <w:color w:val="000000"/>
          <w:kern w:val="0"/>
          <w:sz w:val="32"/>
          <w:szCs w:val="32"/>
        </w:rPr>
        <w:t>295.18</w:t>
      </w:r>
      <w:r>
        <w:rPr>
          <w:rFonts w:hint="eastAsia" w:ascii="宋体" w:hAnsi="宋体" w:cs="宋体"/>
          <w:color w:val="000000"/>
          <w:kern w:val="0"/>
          <w:sz w:val="32"/>
          <w:szCs w:val="32"/>
        </w:rPr>
        <w:t>万元，占基本支出的22.25</w:t>
      </w:r>
      <w:r>
        <w:rPr>
          <w:rFonts w:ascii="宋体" w:hAnsi="宋体" w:cs="宋体"/>
          <w:color w:val="000000"/>
          <w:kern w:val="0"/>
          <w:sz w:val="32"/>
          <w:szCs w:val="32"/>
        </w:rPr>
        <w:t>%</w:t>
      </w:r>
      <w:r>
        <w:rPr>
          <w:rFonts w:hint="eastAsia" w:ascii="宋体" w:hAnsi="宋体" w:cs="宋体"/>
          <w:color w:val="000000"/>
          <w:kern w:val="0"/>
          <w:sz w:val="32"/>
          <w:szCs w:val="32"/>
        </w:rPr>
        <w:t>，主要包括办公费、印刷费、咨询费、委托业务费等。</w:t>
      </w:r>
    </w:p>
    <w:p w14:paraId="6BB79D0B">
      <w:pPr>
        <w:pStyle w:val="10"/>
        <w:rPr>
          <w:rFonts w:hAnsi="黑体" w:cs="Times New Roman"/>
          <w:b/>
          <w:bCs/>
          <w:sz w:val="32"/>
          <w:szCs w:val="32"/>
        </w:rPr>
      </w:pPr>
      <w:r>
        <w:rPr>
          <w:rFonts w:hint="eastAsia" w:hAnsi="黑体"/>
          <w:b/>
          <w:bCs/>
          <w:sz w:val="32"/>
          <w:szCs w:val="32"/>
        </w:rPr>
        <w:t>七、一般公共预算财政拨款三公经费支出决算情况说明</w:t>
      </w:r>
    </w:p>
    <w:p w14:paraId="31DF539F">
      <w:pPr>
        <w:pStyle w:val="1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70851E52">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“三公”经费财政拨款支出预算为27.2万元，支出决算为24.9万元，完成预算的91.54</w:t>
      </w:r>
      <w:r>
        <w:rPr>
          <w:rFonts w:ascii="宋体" w:hAnsi="宋体" w:eastAsia="宋体" w:cs="宋体"/>
          <w:sz w:val="32"/>
          <w:szCs w:val="32"/>
        </w:rPr>
        <w:t>%</w:t>
      </w:r>
      <w:r>
        <w:rPr>
          <w:rFonts w:hint="eastAsia" w:ascii="宋体" w:hAnsi="宋体" w:eastAsia="宋体" w:cs="宋体"/>
          <w:sz w:val="32"/>
          <w:szCs w:val="32"/>
        </w:rPr>
        <w:t>，其中：</w:t>
      </w:r>
    </w:p>
    <w:p w14:paraId="1A442FC0">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因公出国（境）费支出预算为0万元，支出决算为0万元，决算数与预算数一致与上年相比持平，无此项安排。</w:t>
      </w:r>
    </w:p>
    <w:p w14:paraId="6A460885">
      <w:pPr>
        <w:pStyle w:val="10"/>
        <w:ind w:firstLine="800" w:firstLineChars="250"/>
        <w:rPr>
          <w:rFonts w:ascii="宋体" w:hAnsi="宋体" w:eastAsia="宋体" w:cs="宋体"/>
          <w:sz w:val="32"/>
          <w:szCs w:val="32"/>
        </w:rPr>
      </w:pPr>
      <w:r>
        <w:rPr>
          <w:rFonts w:hint="eastAsia" w:ascii="宋体" w:hAnsi="宋体" w:eastAsia="宋体" w:cs="宋体"/>
          <w:sz w:val="32"/>
          <w:szCs w:val="32"/>
        </w:rPr>
        <w:t>公务接待费支出预算为8万元，支出决算为6.08万元，完成预算的76</w:t>
      </w:r>
      <w:r>
        <w:rPr>
          <w:rFonts w:ascii="宋体" w:hAnsi="宋体" w:eastAsia="宋体" w:cs="宋体"/>
          <w:sz w:val="32"/>
          <w:szCs w:val="32"/>
        </w:rPr>
        <w:t>%</w:t>
      </w:r>
      <w:r>
        <w:rPr>
          <w:rFonts w:hint="eastAsia" w:ascii="宋体" w:hAnsi="宋体" w:eastAsia="宋体" w:cs="宋体"/>
          <w:sz w:val="32"/>
          <w:szCs w:val="32"/>
        </w:rPr>
        <w:t>，决算数小于预算数的主要原因是单位厉行节约，严格遵守八项规定，没有铺张浪费和超标；支出与上年相比增加0.72万元，增加13.43</w:t>
      </w:r>
      <w:r>
        <w:rPr>
          <w:rFonts w:ascii="宋体" w:hAnsi="宋体" w:eastAsia="宋体" w:cs="宋体"/>
          <w:sz w:val="32"/>
          <w:szCs w:val="32"/>
        </w:rPr>
        <w:t>%,</w:t>
      </w:r>
      <w:r>
        <w:rPr>
          <w:rFonts w:hint="eastAsia" w:ascii="宋体" w:hAnsi="宋体" w:eastAsia="宋体" w:cs="宋体"/>
          <w:sz w:val="32"/>
          <w:szCs w:val="32"/>
        </w:rPr>
        <w:t>增加的主要原因是上级检查较去年增加，相应接待费用增加。</w:t>
      </w:r>
    </w:p>
    <w:p w14:paraId="74619D44">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公务用车购置费及运行维护费支出预算为19.2万元，支出决算为18.82万元，完成预算的98.02</w:t>
      </w:r>
      <w:r>
        <w:rPr>
          <w:rFonts w:ascii="宋体" w:hAnsi="宋体" w:eastAsia="宋体" w:cs="宋体"/>
          <w:sz w:val="32"/>
          <w:szCs w:val="32"/>
        </w:rPr>
        <w:t>%</w:t>
      </w:r>
      <w:r>
        <w:rPr>
          <w:rFonts w:hint="eastAsia" w:ascii="宋体" w:hAnsi="宋体" w:eastAsia="宋体" w:cs="宋体"/>
          <w:sz w:val="32"/>
          <w:szCs w:val="32"/>
        </w:rPr>
        <w:t>，决算数小于年初预算数的主要原因是公务用车厉行节约，略有结余；支出与上年相比增加0.3万元，增加1.62</w:t>
      </w:r>
      <w:r>
        <w:rPr>
          <w:rFonts w:ascii="宋体" w:hAnsi="宋体" w:eastAsia="宋体" w:cs="宋体"/>
          <w:sz w:val="32"/>
          <w:szCs w:val="32"/>
        </w:rPr>
        <w:t>%,</w:t>
      </w:r>
      <w:r>
        <w:rPr>
          <w:rFonts w:hint="eastAsia" w:ascii="宋体" w:hAnsi="宋体" w:eastAsia="宋体" w:cs="宋体"/>
          <w:sz w:val="32"/>
          <w:szCs w:val="32"/>
        </w:rPr>
        <w:t>增加的主要原因是公务用车频次略有增加。</w:t>
      </w:r>
    </w:p>
    <w:p w14:paraId="4716FA6E">
      <w:pPr>
        <w:pStyle w:val="1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4F32A04C">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2年度“三公”经费财政拨款支出决算中，公务接待费支出决算6.08万元，占24.41</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公务用车购置费及运行维护费支出决算18.82万元，占75.59</w:t>
      </w:r>
      <w:r>
        <w:rPr>
          <w:rFonts w:ascii="宋体" w:hAnsi="宋体" w:eastAsia="宋体" w:cs="宋体"/>
          <w:sz w:val="32"/>
          <w:szCs w:val="32"/>
        </w:rPr>
        <w:t>%</w:t>
      </w:r>
      <w:r>
        <w:rPr>
          <w:rFonts w:hint="eastAsia" w:ascii="宋体" w:hAnsi="宋体" w:eastAsia="宋体" w:cs="宋体"/>
          <w:sz w:val="32"/>
          <w:szCs w:val="32"/>
        </w:rPr>
        <w:t>。其中：</w:t>
      </w:r>
    </w:p>
    <w:p w14:paraId="6EDCC9CD">
      <w:pPr>
        <w:pStyle w:val="10"/>
        <w:ind w:firstLine="640" w:firstLineChars="20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p>
    <w:p w14:paraId="1D4F86BC">
      <w:pPr>
        <w:pStyle w:val="10"/>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、公务接待费支出决算为6.08万元，全年共接待来访团组59个、来宾584人次，主要是上级考察、检查、调研、友邻县市区相互交流学习发生的接待支出。</w:t>
      </w:r>
    </w:p>
    <w:p w14:paraId="3F13A1A3">
      <w:pPr>
        <w:ind w:firstLine="640" w:firstLineChars="20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、公务用车购置费及运行维护费支出决算为18.82万元，其中：公务用车购置费0万元</w:t>
      </w:r>
      <w:r>
        <w:rPr>
          <w:rFonts w:hint="eastAsia" w:ascii="宋体" w:hAnsi="宋体" w:cs="宋体"/>
          <w:sz w:val="32"/>
          <w:szCs w:val="32"/>
          <w:lang w:eastAsia="zh-CN"/>
        </w:rPr>
        <w:t>，</w:t>
      </w:r>
      <w:r>
        <w:rPr>
          <w:rFonts w:hint="eastAsia" w:ascii="宋体" w:hAnsi="宋体" w:cs="宋体"/>
          <w:sz w:val="32"/>
          <w:szCs w:val="32"/>
        </w:rPr>
        <w:t>购置</w:t>
      </w:r>
      <w:r>
        <w:rPr>
          <w:rFonts w:hint="eastAsia" w:ascii="宋体" w:hAnsi="宋体" w:cs="宋体"/>
          <w:sz w:val="32"/>
          <w:szCs w:val="32"/>
          <w:lang w:val="en-US" w:eastAsia="zh-CN"/>
        </w:rPr>
        <w:t>公务用车</w:t>
      </w:r>
      <w:r>
        <w:rPr>
          <w:rFonts w:hint="eastAsia" w:ascii="宋体" w:hAnsi="宋体" w:cs="宋体"/>
          <w:sz w:val="32"/>
          <w:szCs w:val="32"/>
        </w:rPr>
        <w:t>0辆，</w:t>
      </w:r>
      <w:r>
        <w:rPr>
          <w:rFonts w:hint="eastAsia" w:ascii="宋体" w:hAnsi="宋体" w:cs="宋体"/>
          <w:sz w:val="32"/>
          <w:szCs w:val="32"/>
          <w:lang w:val="en-US" w:eastAsia="zh-CN"/>
        </w:rPr>
        <w:t>更新公务用车0辆；</w:t>
      </w:r>
      <w:r>
        <w:rPr>
          <w:rFonts w:hint="eastAsia" w:ascii="宋体" w:hAnsi="宋体" w:cs="宋体"/>
          <w:sz w:val="32"/>
          <w:szCs w:val="32"/>
        </w:rPr>
        <w:t>公务用车运行维护费18.82万元，主要是车辆加油、维修保养、购买保险的支出</w:t>
      </w:r>
      <w:r>
        <w:rPr>
          <w:rFonts w:hint="eastAsia" w:ascii="宋体" w:hAnsi="宋体" w:cs="宋体"/>
          <w:sz w:val="32"/>
          <w:szCs w:val="32"/>
          <w:lang w:eastAsia="zh-CN"/>
        </w:rPr>
        <w:t>。</w:t>
      </w:r>
      <w:r>
        <w:rPr>
          <w:rFonts w:hint="eastAsia" w:ascii="宋体" w:hAnsi="宋体" w:cs="宋体"/>
          <w:sz w:val="32"/>
          <w:szCs w:val="32"/>
        </w:rPr>
        <w:t>截止</w:t>
      </w:r>
      <w:r>
        <w:rPr>
          <w:rFonts w:ascii="宋体" w:hAnsi="宋体" w:cs="宋体"/>
          <w:sz w:val="32"/>
          <w:szCs w:val="32"/>
        </w:rPr>
        <w:t>202</w:t>
      </w:r>
      <w:r>
        <w:rPr>
          <w:rFonts w:hint="eastAsia" w:ascii="宋体" w:hAnsi="宋体" w:cs="宋体"/>
          <w:sz w:val="32"/>
          <w:szCs w:val="32"/>
        </w:rPr>
        <w:t>2年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日，我单位开支财政拨款的公务用车保有量为4辆。</w:t>
      </w:r>
    </w:p>
    <w:p w14:paraId="0F084AA1">
      <w:pPr>
        <w:pStyle w:val="10"/>
        <w:rPr>
          <w:rFonts w:hAnsi="黑体" w:cs="Times New Roman"/>
          <w:b/>
          <w:bCs/>
          <w:sz w:val="32"/>
          <w:szCs w:val="32"/>
        </w:rPr>
      </w:pPr>
      <w:r>
        <w:rPr>
          <w:rFonts w:hint="eastAsia" w:hAnsi="黑体"/>
          <w:b/>
          <w:bCs/>
          <w:sz w:val="32"/>
          <w:szCs w:val="32"/>
        </w:rPr>
        <w:t>八、政府性基金预算收入支出决算情况</w:t>
      </w:r>
    </w:p>
    <w:p w14:paraId="039ECF27">
      <w:pPr>
        <w:pStyle w:val="10"/>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ascii="宋体" w:hAnsi="宋体" w:eastAsia="宋体" w:cs="Times New Roman"/>
          <w:i/>
          <w:iCs/>
          <w:color w:val="FF0000"/>
          <w:sz w:val="32"/>
          <w:szCs w:val="32"/>
        </w:rPr>
      </w:pPr>
      <w:r>
        <w:rPr>
          <w:rFonts w:ascii="宋体" w:hAnsi="宋体" w:eastAsia="宋体" w:cs="宋体"/>
          <w:color w:val="auto"/>
          <w:kern w:val="2"/>
          <w:sz w:val="32"/>
          <w:szCs w:val="32"/>
        </w:rPr>
        <w:t>202</w:t>
      </w:r>
      <w:r>
        <w:rPr>
          <w:rFonts w:hint="eastAsia" w:ascii="宋体" w:hAnsi="宋体" w:eastAsia="宋体" w:cs="宋体"/>
          <w:color w:val="auto"/>
          <w:kern w:val="2"/>
          <w:sz w:val="32"/>
          <w:szCs w:val="32"/>
        </w:rPr>
        <w:t>2年度政府性基金预算财政拨款收入31393.14万元；年初结转和结余0万元；支出31393.14万元，其中基本支出0万元，项目支出31393.14万元；年末结转和结余0万元。</w:t>
      </w:r>
    </w:p>
    <w:p w14:paraId="485A6FCF">
      <w:pPr>
        <w:pStyle w:val="10"/>
        <w:rPr>
          <w:rFonts w:hAnsi="黑体"/>
          <w:b/>
          <w:bCs/>
          <w:sz w:val="32"/>
          <w:szCs w:val="32"/>
        </w:rPr>
      </w:pPr>
      <w:r>
        <w:rPr>
          <w:rFonts w:hint="eastAsia" w:hAnsi="黑体"/>
          <w:b/>
          <w:bCs/>
          <w:sz w:val="32"/>
          <w:szCs w:val="32"/>
        </w:rPr>
        <w:t>九、国有资本经营预算财政拨款支出决算情况</w:t>
      </w:r>
    </w:p>
    <w:p w14:paraId="03A2F7FB">
      <w:pPr>
        <w:pStyle w:val="10"/>
        <w:ind w:firstLine="640" w:firstLineChars="200"/>
        <w:rPr>
          <w:rFonts w:ascii="宋体" w:hAnsi="宋体" w:eastAsia="宋体" w:cs="宋体"/>
          <w:color w:val="auto"/>
          <w:kern w:val="2"/>
          <w:sz w:val="32"/>
          <w:szCs w:val="32"/>
        </w:rPr>
      </w:pPr>
      <w:r>
        <w:rPr>
          <w:rFonts w:hint="eastAsia" w:ascii="宋体" w:hAnsi="宋体" w:eastAsia="宋体" w:cs="宋体"/>
          <w:color w:val="auto"/>
          <w:kern w:val="2"/>
          <w:sz w:val="32"/>
          <w:szCs w:val="32"/>
        </w:rPr>
        <w:t>本单位无国有资本经营预算支出。</w:t>
      </w:r>
    </w:p>
    <w:p w14:paraId="1341F990">
      <w:pPr>
        <w:pStyle w:val="10"/>
        <w:rPr>
          <w:rFonts w:hAnsi="黑体"/>
          <w:b/>
          <w:bCs/>
          <w:sz w:val="32"/>
          <w:szCs w:val="32"/>
        </w:rPr>
      </w:pPr>
      <w:r>
        <w:rPr>
          <w:rFonts w:hint="eastAsia" w:hAnsi="黑体"/>
          <w:b/>
          <w:bCs/>
          <w:sz w:val="32"/>
          <w:szCs w:val="32"/>
        </w:rPr>
        <w:t>十、关于机关运行经费支出说明</w:t>
      </w:r>
    </w:p>
    <w:p w14:paraId="017A1800">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rPr>
        <w:t>2年度机关运行经费支出</w:t>
      </w:r>
      <w:r>
        <w:rPr>
          <w:rFonts w:ascii="宋体" w:hAnsi="宋体" w:eastAsia="宋体" w:cs="宋体"/>
          <w:sz w:val="32"/>
          <w:szCs w:val="32"/>
        </w:rPr>
        <w:t>295.18</w:t>
      </w:r>
      <w:r>
        <w:rPr>
          <w:rFonts w:hint="eastAsia" w:ascii="宋体" w:hAnsi="宋体" w:eastAsia="宋体" w:cs="宋体"/>
          <w:sz w:val="32"/>
          <w:szCs w:val="32"/>
        </w:rPr>
        <w:t>万元，比年初预算数增加51.55万元，增长21.16</w:t>
      </w:r>
      <w:r>
        <w:rPr>
          <w:rFonts w:ascii="宋体" w:hAnsi="宋体" w:eastAsia="宋体" w:cs="宋体"/>
          <w:sz w:val="32"/>
          <w:szCs w:val="32"/>
        </w:rPr>
        <w:t>%</w:t>
      </w:r>
      <w:r>
        <w:rPr>
          <w:rFonts w:hint="eastAsia" w:ascii="宋体" w:hAnsi="宋体" w:eastAsia="宋体" w:cs="宋体"/>
          <w:sz w:val="32"/>
          <w:szCs w:val="32"/>
        </w:rPr>
        <w:t>。主要原因是：增加了办公费、印刷费、差旅费、委托业务费的支出。</w:t>
      </w:r>
    </w:p>
    <w:p w14:paraId="3F916DD4">
      <w:pPr>
        <w:pStyle w:val="10"/>
        <w:rPr>
          <w:rFonts w:hAnsi="黑体" w:cs="Times New Roman"/>
          <w:b/>
          <w:bCs/>
          <w:sz w:val="32"/>
          <w:szCs w:val="32"/>
        </w:rPr>
      </w:pPr>
      <w:r>
        <w:rPr>
          <w:rFonts w:hint="eastAsia" w:hAnsi="黑体"/>
          <w:b/>
          <w:bCs/>
          <w:sz w:val="32"/>
          <w:szCs w:val="32"/>
        </w:rPr>
        <w:t>十一、一般性支出情况</w:t>
      </w:r>
    </w:p>
    <w:p w14:paraId="6374F46F">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本部门开支会议费4.27万元：其中用于召开老干工作会议0.3万元，人数53人，内容为业务学习、项目考察、老年节等；用于安全生产会议费0.4万元，人数104人，内容安全生产调度会；用于防汛抗旱会议费1.57万元，人数80人，内容为防汛抗旱工作部署会、预警预案会、调度会等；用于上级检查会议费2万元，人数500人，内容是各级来局检查安排的会议餐。</w:t>
      </w:r>
      <w:r>
        <w:rPr>
          <w:rFonts w:ascii="宋体" w:hAnsi="宋体" w:eastAsia="宋体" w:cs="宋体"/>
          <w:sz w:val="32"/>
          <w:szCs w:val="32"/>
        </w:rPr>
        <w:t>202</w:t>
      </w:r>
      <w:r>
        <w:rPr>
          <w:rFonts w:hint="eastAsia" w:ascii="宋体" w:hAnsi="宋体" w:eastAsia="宋体" w:cs="宋体"/>
          <w:sz w:val="32"/>
          <w:szCs w:val="32"/>
        </w:rPr>
        <w:t>2年本部门开支培训费6.46万元：其中开支培训费1万元，用于开展安全生产培训，人数85人，内容为2022年度安全生产培训；开支培训费0.</w:t>
      </w:r>
      <w:r>
        <w:rPr>
          <w:rFonts w:hint="eastAsia" w:ascii="宋体" w:hAnsi="宋体" w:eastAsia="宋体" w:cs="宋体"/>
          <w:sz w:val="32"/>
          <w:szCs w:val="32"/>
          <w:lang w:val="en-US" w:eastAsia="zh-CN"/>
        </w:rPr>
        <w:t>86</w:t>
      </w:r>
      <w:r>
        <w:rPr>
          <w:rFonts w:hint="eastAsia" w:ascii="宋体" w:hAnsi="宋体" w:eastAsia="宋体" w:cs="宋体"/>
          <w:sz w:val="32"/>
          <w:szCs w:val="32"/>
        </w:rPr>
        <w:t>万元，用于开展法律知识培训，人数104人，内容为2022年度法律知识培训；开支培训费1.2万元，用于开展交通和消防安全培训，人数88人，内容为2022年度交通和消防安全培训；开支培训费1.8万元，用于取水核查登记培训，人数220人，内容为2022年度取水核查登记培训；开支培训费0.7万元，用于河长制工作培训，人数163人，内容为2022年度河长制考核细则和工作要点培训；开支培训费0.9万元，用于水利执法工作培训，人数82人，内容为水利执法步骤和注意事项培训。无</w:t>
      </w:r>
      <w:r>
        <w:rPr>
          <w:rFonts w:ascii="宋体" w:hAnsi="宋体" w:eastAsia="宋体" w:cs="宋体"/>
          <w:sz w:val="32"/>
          <w:szCs w:val="32"/>
        </w:rPr>
        <w:t>举办节庆、晚会、论坛、赛事活动，开支</w:t>
      </w:r>
      <w:r>
        <w:rPr>
          <w:rFonts w:hint="eastAsia" w:ascii="宋体" w:hAnsi="宋体" w:eastAsia="宋体" w:cs="宋体"/>
          <w:sz w:val="32"/>
          <w:szCs w:val="32"/>
        </w:rPr>
        <w:t>0</w:t>
      </w:r>
      <w:r>
        <w:rPr>
          <w:rFonts w:ascii="宋体" w:hAnsi="宋体" w:eastAsia="宋体" w:cs="宋体"/>
          <w:sz w:val="32"/>
          <w:szCs w:val="32"/>
        </w:rPr>
        <w:t>万元，主要是</w:t>
      </w:r>
      <w:r>
        <w:rPr>
          <w:rFonts w:hint="eastAsia" w:ascii="宋体" w:hAnsi="宋体" w:eastAsia="宋体" w:cs="宋体"/>
          <w:sz w:val="32"/>
          <w:szCs w:val="32"/>
        </w:rPr>
        <w:t>此类活动由工会组织进行</w:t>
      </w:r>
      <w:r>
        <w:rPr>
          <w:rFonts w:ascii="宋体" w:hAnsi="宋体" w:eastAsia="宋体" w:cs="宋体"/>
          <w:sz w:val="32"/>
          <w:szCs w:val="32"/>
        </w:rPr>
        <w:t>。</w:t>
      </w:r>
    </w:p>
    <w:p w14:paraId="3EC7E861">
      <w:pPr>
        <w:pStyle w:val="10"/>
        <w:rPr>
          <w:rFonts w:hAnsi="黑体" w:cs="Times New Roman"/>
          <w:b/>
          <w:bCs/>
          <w:sz w:val="32"/>
          <w:szCs w:val="32"/>
        </w:rPr>
      </w:pPr>
      <w:r>
        <w:rPr>
          <w:rFonts w:hint="eastAsia" w:hAnsi="黑体"/>
          <w:b/>
          <w:bCs/>
          <w:sz w:val="32"/>
          <w:szCs w:val="32"/>
        </w:rPr>
        <w:t>十二、关于政府采购支出说明</w:t>
      </w:r>
    </w:p>
    <w:p w14:paraId="038F265C">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rPr>
        <w:t>2年度政府采购支出总额102.39万元，其中：政府采购货物支出72.39万元</w:t>
      </w:r>
      <w:r>
        <w:rPr>
          <w:rFonts w:hint="eastAsia" w:ascii="宋体" w:hAnsi="宋体" w:eastAsia="宋体" w:cs="宋体"/>
          <w:sz w:val="32"/>
          <w:szCs w:val="32"/>
          <w:lang w:eastAsia="zh-CN"/>
        </w:rPr>
        <w:t>，</w:t>
      </w:r>
      <w:r>
        <w:rPr>
          <w:rFonts w:hint="eastAsia" w:ascii="宋体" w:hAnsi="宋体" w:eastAsia="宋体" w:cs="宋体"/>
          <w:sz w:val="32"/>
          <w:szCs w:val="32"/>
        </w:rPr>
        <w:t>政府采购工程支出0万元</w:t>
      </w:r>
      <w:r>
        <w:rPr>
          <w:rFonts w:hint="eastAsia" w:ascii="宋体" w:hAnsi="宋体" w:eastAsia="宋体" w:cs="宋体"/>
          <w:sz w:val="32"/>
          <w:szCs w:val="32"/>
          <w:lang w:eastAsia="zh-CN"/>
        </w:rPr>
        <w:t>，</w:t>
      </w:r>
      <w:r>
        <w:rPr>
          <w:rFonts w:hint="eastAsia" w:ascii="宋体" w:hAnsi="宋体" w:eastAsia="宋体" w:cs="宋体"/>
          <w:sz w:val="32"/>
          <w:szCs w:val="32"/>
        </w:rPr>
        <w:t>政府采购服务支出30万元。授予中小企业合同金额102.39万元，占政府采购支出总额的100</w:t>
      </w:r>
      <w:r>
        <w:rPr>
          <w:rFonts w:ascii="宋体" w:hAnsi="宋体" w:eastAsia="宋体" w:cs="宋体"/>
          <w:sz w:val="32"/>
          <w:szCs w:val="32"/>
        </w:rPr>
        <w:t>%</w:t>
      </w:r>
      <w:r>
        <w:rPr>
          <w:rFonts w:hint="eastAsia" w:ascii="宋体" w:hAnsi="宋体" w:eastAsia="宋体" w:cs="宋体"/>
          <w:sz w:val="32"/>
          <w:szCs w:val="32"/>
        </w:rPr>
        <w:t>。</w:t>
      </w:r>
    </w:p>
    <w:p w14:paraId="12C4378E">
      <w:pPr>
        <w:pStyle w:val="10"/>
        <w:rPr>
          <w:rFonts w:hAnsi="黑体" w:cs="Times New Roman"/>
          <w:b/>
          <w:bCs/>
          <w:sz w:val="32"/>
          <w:szCs w:val="32"/>
        </w:rPr>
      </w:pPr>
      <w:r>
        <w:rPr>
          <w:rFonts w:hint="eastAsia" w:hAnsi="黑体"/>
          <w:b/>
          <w:bCs/>
          <w:sz w:val="32"/>
          <w:szCs w:val="32"/>
        </w:rPr>
        <w:t>十三、关于国有资产占用情况说明</w:t>
      </w:r>
    </w:p>
    <w:p w14:paraId="1DFE13D9">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rPr>
        <w:t>2年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日，本单位共有车辆4辆，其中，主要领导干部用车0辆，机要通信用车0辆、应急保障用车0辆、执法执勤用车1辆、特种专业技术用车1辆、其他用车2辆，其他用车主要是皮卡车2台；单位价值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万元以上专用设备1台（套）。</w:t>
      </w:r>
    </w:p>
    <w:p w14:paraId="480371B2">
      <w:pPr>
        <w:pStyle w:val="10"/>
        <w:rPr>
          <w:rFonts w:hAnsi="黑体" w:cs="Times New Roman"/>
          <w:b/>
          <w:bCs/>
          <w:sz w:val="32"/>
          <w:szCs w:val="32"/>
        </w:rPr>
      </w:pPr>
      <w:r>
        <w:rPr>
          <w:rFonts w:hint="eastAsia" w:hAnsi="黑体"/>
          <w:b/>
          <w:bCs/>
          <w:sz w:val="32"/>
          <w:szCs w:val="32"/>
        </w:rPr>
        <w:t>十四、关于</w:t>
      </w:r>
      <w:r>
        <w:rPr>
          <w:rFonts w:hAnsi="黑体"/>
          <w:b/>
          <w:bCs/>
          <w:sz w:val="32"/>
          <w:szCs w:val="32"/>
        </w:rPr>
        <w:t>202</w:t>
      </w:r>
      <w:r>
        <w:rPr>
          <w:rFonts w:hint="eastAsia" w:hAnsi="黑体"/>
          <w:b/>
          <w:bCs/>
          <w:sz w:val="32"/>
          <w:szCs w:val="32"/>
        </w:rPr>
        <w:t>2年度预算绩效情况的说明</w:t>
      </w:r>
    </w:p>
    <w:p w14:paraId="277834A0">
      <w:pPr>
        <w:pStyle w:val="10"/>
        <w:ind w:firstLine="640" w:firstLineChars="200"/>
        <w:rPr>
          <w:rFonts w:ascii="宋体" w:hAnsi="宋体" w:eastAsia="宋体" w:cs="宋体"/>
          <w:sz w:val="32"/>
          <w:szCs w:val="32"/>
        </w:rPr>
      </w:pPr>
      <w:r>
        <w:rPr>
          <w:rFonts w:hint="eastAsia" w:ascii="宋体" w:hAnsi="宋体" w:eastAsia="宋体" w:cs="宋体"/>
          <w:sz w:val="32"/>
          <w:szCs w:val="32"/>
        </w:rPr>
        <w:t>本部门预算绩效管理进行了五个内容：农村饮水安全工程、水淹区口粮补贴、水利建设、水库大坝、河堤除杂扫障经费、部门整体支出；年初制定了绩效管理工作方案，并做好了绩效目标申报；按季度申报了项目绩效运行跟踪监控管理表，项目完工后，按要求做好了绩效自评报告，并在局网站进行公开，详情见附件。本单位无重点绩效。</w:t>
      </w:r>
    </w:p>
    <w:p w14:paraId="0AAECCC7">
      <w:pPr>
        <w:pStyle w:val="10"/>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14:paraId="34BC7B44">
      <w:pPr>
        <w:pStyle w:val="10"/>
        <w:rPr>
          <w:rFonts w:cs="Times New Roman"/>
          <w:sz w:val="72"/>
          <w:szCs w:val="72"/>
        </w:rPr>
      </w:pPr>
    </w:p>
    <w:p w14:paraId="1995F827">
      <w:pPr>
        <w:pStyle w:val="10"/>
        <w:jc w:val="center"/>
        <w:rPr>
          <w:rFonts w:cs="Times New Roman"/>
          <w:sz w:val="72"/>
          <w:szCs w:val="72"/>
        </w:rPr>
      </w:pPr>
    </w:p>
    <w:p w14:paraId="0FBBD68D">
      <w:pPr>
        <w:pStyle w:val="10"/>
        <w:jc w:val="center"/>
        <w:rPr>
          <w:rFonts w:ascii="宋体" w:hAnsi="宋体" w:eastAsia="宋体" w:cs="宋体"/>
          <w:sz w:val="72"/>
          <w:szCs w:val="72"/>
        </w:rPr>
      </w:pPr>
      <w:r>
        <w:rPr>
          <w:rFonts w:hint="eastAsia" w:ascii="宋体" w:hAnsi="宋体" w:eastAsia="宋体" w:cs="宋体"/>
          <w:sz w:val="72"/>
          <w:szCs w:val="72"/>
        </w:rPr>
        <w:t>第四部分</w:t>
      </w:r>
    </w:p>
    <w:p w14:paraId="02095790">
      <w:pPr>
        <w:jc w:val="center"/>
        <w:rPr>
          <w:rFonts w:ascii="宋体" w:hAnsi="宋体" w:cs="宋体"/>
          <w:color w:val="000000"/>
          <w:kern w:val="0"/>
          <w:sz w:val="72"/>
          <w:szCs w:val="72"/>
        </w:rPr>
      </w:pPr>
    </w:p>
    <w:p w14:paraId="493FCF13">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14:paraId="26DAF5F6">
      <w:pPr>
        <w:ind w:left="706" w:hanging="705" w:hangingChars="98"/>
        <w:jc w:val="center"/>
        <w:rPr>
          <w:rFonts w:ascii="宋体" w:hAnsi="宋体" w:cs="宋体"/>
          <w:color w:val="000000"/>
          <w:kern w:val="0"/>
          <w:sz w:val="72"/>
          <w:szCs w:val="72"/>
        </w:rPr>
      </w:pPr>
    </w:p>
    <w:p w14:paraId="71F6ECD5">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一、基本支出：是指为保障机构正常运转、完成日常工作任务所必需的开支，包括人员经费和日常公用经费两部分。</w:t>
      </w:r>
    </w:p>
    <w:p w14:paraId="6DDC44E2">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二、专项支出：是指在基本支出之外，为完成特定的行政工作任务或事业发展目标所发生的支出。</w:t>
      </w:r>
    </w:p>
    <w:p w14:paraId="001CB584">
      <w:pPr>
        <w:ind w:left="707" w:leftChars="337" w:right="825" w:rightChars="393" w:firstLine="352" w:firstLineChars="110"/>
        <w:rPr>
          <w:rFonts w:asciiTheme="minorEastAsia" w:hAnsiTheme="minorEastAsia" w:eastAsiaTheme="minorEastAsia"/>
          <w:sz w:val="32"/>
          <w:szCs w:val="32"/>
        </w:rPr>
      </w:pPr>
      <w:r>
        <w:rPr>
          <w:rFonts w:hint="eastAsia" w:cs="仿宋_GB2312" w:asciiTheme="minorEastAsia" w:hAnsiTheme="minorEastAsia" w:eastAsiaTheme="minorEastAsia"/>
          <w:sz w:val="32"/>
          <w:szCs w:val="32"/>
        </w:rPr>
        <w:t>三、“三公”经费：是指纳入本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360E8B45">
      <w:pPr>
        <w:pStyle w:val="10"/>
        <w:jc w:val="center"/>
        <w:rPr>
          <w:rFonts w:cs="Times New Roman"/>
          <w:sz w:val="72"/>
          <w:szCs w:val="72"/>
        </w:rPr>
      </w:pPr>
    </w:p>
    <w:p w14:paraId="1D3EDAA1">
      <w:pPr>
        <w:pStyle w:val="10"/>
        <w:jc w:val="center"/>
        <w:rPr>
          <w:rFonts w:cs="Times New Roman"/>
          <w:sz w:val="72"/>
          <w:szCs w:val="72"/>
        </w:rPr>
      </w:pPr>
    </w:p>
    <w:p w14:paraId="37534716">
      <w:pPr>
        <w:pStyle w:val="10"/>
        <w:jc w:val="center"/>
        <w:rPr>
          <w:rFonts w:cs="Times New Roman"/>
          <w:sz w:val="72"/>
          <w:szCs w:val="72"/>
        </w:rPr>
      </w:pPr>
    </w:p>
    <w:p w14:paraId="2498AFAB">
      <w:pPr>
        <w:pStyle w:val="10"/>
        <w:jc w:val="center"/>
        <w:rPr>
          <w:rFonts w:cs="Times New Roman"/>
          <w:sz w:val="72"/>
          <w:szCs w:val="72"/>
        </w:rPr>
      </w:pPr>
    </w:p>
    <w:p w14:paraId="77591827">
      <w:pPr>
        <w:pStyle w:val="10"/>
        <w:ind w:firstLine="3960" w:firstLineChars="550"/>
        <w:rPr>
          <w:rFonts w:ascii="宋体" w:hAnsi="宋体" w:eastAsia="宋体" w:cs="宋体"/>
          <w:sz w:val="72"/>
          <w:szCs w:val="72"/>
        </w:rPr>
      </w:pPr>
    </w:p>
    <w:p w14:paraId="43F0F95D">
      <w:pPr>
        <w:pStyle w:val="10"/>
        <w:ind w:firstLine="3960" w:firstLineChars="550"/>
        <w:rPr>
          <w:rFonts w:ascii="宋体" w:hAnsi="宋体" w:eastAsia="宋体" w:cs="宋体"/>
          <w:sz w:val="72"/>
          <w:szCs w:val="72"/>
        </w:rPr>
      </w:pPr>
    </w:p>
    <w:p w14:paraId="34AC75D9">
      <w:pPr>
        <w:pStyle w:val="10"/>
        <w:ind w:firstLine="3960" w:firstLineChars="550"/>
        <w:rPr>
          <w:rFonts w:ascii="宋体" w:hAnsi="宋体" w:eastAsia="宋体" w:cs="宋体"/>
          <w:sz w:val="72"/>
          <w:szCs w:val="72"/>
        </w:rPr>
      </w:pPr>
      <w:r>
        <w:rPr>
          <w:rFonts w:hint="eastAsia" w:ascii="宋体" w:hAnsi="宋体" w:eastAsia="宋体" w:cs="宋体"/>
          <w:sz w:val="72"/>
          <w:szCs w:val="72"/>
        </w:rPr>
        <w:t>第五部分</w:t>
      </w:r>
    </w:p>
    <w:p w14:paraId="43F72DE2">
      <w:pPr>
        <w:jc w:val="center"/>
        <w:rPr>
          <w:rFonts w:ascii="宋体" w:hAnsi="宋体" w:cs="宋体"/>
          <w:color w:val="000000"/>
          <w:kern w:val="0"/>
          <w:sz w:val="72"/>
          <w:szCs w:val="72"/>
        </w:rPr>
      </w:pPr>
    </w:p>
    <w:p w14:paraId="475CB903">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14:paraId="410D1BD9">
      <w:pPr>
        <w:jc w:val="center"/>
        <w:rPr>
          <w:rFonts w:ascii="宋体" w:hAnsi="宋体" w:cs="宋体"/>
          <w:color w:val="000000"/>
          <w:kern w:val="0"/>
          <w:sz w:val="72"/>
          <w:szCs w:val="72"/>
        </w:rPr>
      </w:pPr>
    </w:p>
    <w:p w14:paraId="6843C099">
      <w:pPr>
        <w:jc w:val="center"/>
        <w:rPr>
          <w:rFonts w:ascii="宋体" w:hAnsi="宋体" w:cs="宋体"/>
          <w:color w:val="000000"/>
          <w:kern w:val="0"/>
          <w:sz w:val="72"/>
          <w:szCs w:val="72"/>
        </w:rPr>
      </w:pPr>
    </w:p>
    <w:p w14:paraId="78F25549">
      <w:pPr>
        <w:jc w:val="center"/>
        <w:rPr>
          <w:rFonts w:ascii="宋体" w:hAnsi="宋体" w:cs="宋体"/>
          <w:color w:val="000000"/>
          <w:kern w:val="0"/>
          <w:sz w:val="72"/>
          <w:szCs w:val="72"/>
        </w:rPr>
      </w:pPr>
    </w:p>
    <w:p w14:paraId="4E411F4B">
      <w:pPr>
        <w:ind w:firstLine="640" w:firstLineChars="200"/>
        <w:rPr>
          <w:rFonts w:ascii="仿宋" w:hAnsi="仿宋" w:eastAsia="仿宋"/>
          <w:sz w:val="32"/>
          <w:szCs w:val="32"/>
        </w:rPr>
      </w:pPr>
      <w:r>
        <w:rPr>
          <w:rFonts w:hint="eastAsia" w:ascii="仿宋" w:hAnsi="仿宋" w:eastAsia="仿宋"/>
          <w:sz w:val="32"/>
          <w:szCs w:val="32"/>
        </w:rPr>
        <w:t>一、2022年度农村饮水安全工程绩效自评报告</w:t>
      </w:r>
    </w:p>
    <w:p w14:paraId="6BB8449D">
      <w:pPr>
        <w:tabs>
          <w:tab w:val="left" w:pos="620"/>
        </w:tabs>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二、2022年度水库大坝、河堤除杂扫障经费绩效自评报告</w:t>
      </w:r>
    </w:p>
    <w:p w14:paraId="6DC1CD82">
      <w:pPr>
        <w:tabs>
          <w:tab w:val="left" w:pos="620"/>
        </w:tabs>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三、2022年水利建设绩效自评报告</w:t>
      </w:r>
    </w:p>
    <w:p w14:paraId="46A2834A">
      <w:pPr>
        <w:tabs>
          <w:tab w:val="left" w:pos="620"/>
        </w:tabs>
        <w:ind w:firstLine="640" w:firstLineChars="200"/>
        <w:rPr>
          <w:rFonts w:ascii="仿宋" w:hAnsi="仿宋" w:eastAsia="仿宋"/>
          <w:sz w:val="32"/>
          <w:szCs w:val="32"/>
        </w:rPr>
      </w:pPr>
      <w:r>
        <w:rPr>
          <w:rFonts w:hint="eastAsia" w:ascii="仿宋" w:hAnsi="仿宋" w:eastAsia="仿宋"/>
          <w:sz w:val="32"/>
          <w:szCs w:val="32"/>
        </w:rPr>
        <w:t>四、2022年水淹区口粮补贴项目绩效自评报告</w:t>
      </w:r>
    </w:p>
    <w:p w14:paraId="2FB32CC1">
      <w:pPr>
        <w:tabs>
          <w:tab w:val="left" w:pos="620"/>
        </w:tabs>
        <w:ind w:firstLine="640" w:firstLineChars="200"/>
        <w:rPr>
          <w:rFonts w:ascii="仿宋" w:hAnsi="仿宋" w:eastAsia="仿宋"/>
          <w:sz w:val="32"/>
          <w:szCs w:val="32"/>
        </w:rPr>
      </w:pPr>
      <w:r>
        <w:rPr>
          <w:rFonts w:hint="eastAsia" w:ascii="仿宋" w:hAnsi="仿宋" w:eastAsia="仿宋"/>
          <w:sz w:val="32"/>
          <w:szCs w:val="32"/>
        </w:rPr>
        <w:t>五、2022年度部门整体绩效自评报告</w:t>
      </w:r>
    </w:p>
    <w:p w14:paraId="4C883401">
      <w:pPr>
        <w:ind w:firstLine="640" w:firstLineChars="200"/>
        <w:jc w:val="left"/>
        <w:rPr>
          <w:rFonts w:ascii="宋体" w:cs="Times New Roman"/>
          <w:color w:val="000000"/>
          <w:kern w:val="0"/>
          <w:sz w:val="32"/>
          <w:szCs w:val="32"/>
        </w:rPr>
      </w:pPr>
      <w:r>
        <w:rPr>
          <w:rFonts w:hint="eastAsia" w:ascii="仿宋" w:hAnsi="仿宋" w:eastAsia="仿宋"/>
          <w:sz w:val="32"/>
          <w:szCs w:val="32"/>
          <w:lang w:val="en-US" w:eastAsia="zh-CN"/>
        </w:rPr>
        <w:t>六、</w:t>
      </w:r>
      <w:r>
        <w:rPr>
          <w:rFonts w:hint="eastAsia" w:ascii="仿宋" w:hAnsi="仿宋" w:eastAsia="仿宋"/>
          <w:sz w:val="32"/>
          <w:szCs w:val="32"/>
        </w:rPr>
        <w:t>2022年度湘潭县水利局扫障经费自评报告</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JiZTc1NWVhNWVhNzA5YTQwMzdjMzRmYzVmYWI3OTUifQ=="/>
  </w:docVars>
  <w:rsids>
    <w:rsidRoot w:val="004506F9"/>
    <w:rsid w:val="000110CE"/>
    <w:rsid w:val="0002229B"/>
    <w:rsid w:val="0002612F"/>
    <w:rsid w:val="000273BD"/>
    <w:rsid w:val="000415B7"/>
    <w:rsid w:val="00041E3F"/>
    <w:rsid w:val="00055DAA"/>
    <w:rsid w:val="000603B4"/>
    <w:rsid w:val="00061F7B"/>
    <w:rsid w:val="000658A3"/>
    <w:rsid w:val="00074155"/>
    <w:rsid w:val="00081053"/>
    <w:rsid w:val="0008764F"/>
    <w:rsid w:val="0009635C"/>
    <w:rsid w:val="000969EB"/>
    <w:rsid w:val="000970BA"/>
    <w:rsid w:val="000A3F69"/>
    <w:rsid w:val="000A5056"/>
    <w:rsid w:val="000C75C5"/>
    <w:rsid w:val="000D45BD"/>
    <w:rsid w:val="000D7AC6"/>
    <w:rsid w:val="000E5D8A"/>
    <w:rsid w:val="000F0259"/>
    <w:rsid w:val="000F4EB5"/>
    <w:rsid w:val="00103957"/>
    <w:rsid w:val="00103C57"/>
    <w:rsid w:val="00112115"/>
    <w:rsid w:val="00134002"/>
    <w:rsid w:val="00141B71"/>
    <w:rsid w:val="00152C6D"/>
    <w:rsid w:val="001539C2"/>
    <w:rsid w:val="0015524D"/>
    <w:rsid w:val="00161642"/>
    <w:rsid w:val="00162C72"/>
    <w:rsid w:val="00162D39"/>
    <w:rsid w:val="001678BD"/>
    <w:rsid w:val="001730A0"/>
    <w:rsid w:val="00184141"/>
    <w:rsid w:val="001A67DB"/>
    <w:rsid w:val="001B5F17"/>
    <w:rsid w:val="001C3C29"/>
    <w:rsid w:val="001C6598"/>
    <w:rsid w:val="001D2872"/>
    <w:rsid w:val="001D28E7"/>
    <w:rsid w:val="001D51E5"/>
    <w:rsid w:val="001D7D5F"/>
    <w:rsid w:val="001E080D"/>
    <w:rsid w:val="001E17B7"/>
    <w:rsid w:val="001E53D0"/>
    <w:rsid w:val="001F0C3B"/>
    <w:rsid w:val="001F217A"/>
    <w:rsid w:val="001F5B81"/>
    <w:rsid w:val="00201A7C"/>
    <w:rsid w:val="00202C82"/>
    <w:rsid w:val="00203C78"/>
    <w:rsid w:val="00214427"/>
    <w:rsid w:val="00221EAF"/>
    <w:rsid w:val="00222FCB"/>
    <w:rsid w:val="00226CB7"/>
    <w:rsid w:val="0023366E"/>
    <w:rsid w:val="00235C28"/>
    <w:rsid w:val="00264552"/>
    <w:rsid w:val="00264EF9"/>
    <w:rsid w:val="00265724"/>
    <w:rsid w:val="00272E5C"/>
    <w:rsid w:val="0027426B"/>
    <w:rsid w:val="00275B0E"/>
    <w:rsid w:val="00286B2E"/>
    <w:rsid w:val="00296F42"/>
    <w:rsid w:val="002A47D3"/>
    <w:rsid w:val="002C7D55"/>
    <w:rsid w:val="002D0D74"/>
    <w:rsid w:val="002D11E4"/>
    <w:rsid w:val="002D4F22"/>
    <w:rsid w:val="002D506E"/>
    <w:rsid w:val="002E0A30"/>
    <w:rsid w:val="002F6F17"/>
    <w:rsid w:val="003130C4"/>
    <w:rsid w:val="00316C4B"/>
    <w:rsid w:val="003211EB"/>
    <w:rsid w:val="0032192B"/>
    <w:rsid w:val="00333BE0"/>
    <w:rsid w:val="00342188"/>
    <w:rsid w:val="00342D3E"/>
    <w:rsid w:val="003479BD"/>
    <w:rsid w:val="0035558D"/>
    <w:rsid w:val="00355697"/>
    <w:rsid w:val="00360D6F"/>
    <w:rsid w:val="0037197D"/>
    <w:rsid w:val="00375B81"/>
    <w:rsid w:val="003768D5"/>
    <w:rsid w:val="00381BC6"/>
    <w:rsid w:val="003A37CD"/>
    <w:rsid w:val="003C25CF"/>
    <w:rsid w:val="003C47E6"/>
    <w:rsid w:val="003C4FC2"/>
    <w:rsid w:val="003D219F"/>
    <w:rsid w:val="003F718C"/>
    <w:rsid w:val="003F7919"/>
    <w:rsid w:val="004049D7"/>
    <w:rsid w:val="0041677F"/>
    <w:rsid w:val="00416E61"/>
    <w:rsid w:val="00421642"/>
    <w:rsid w:val="0042643B"/>
    <w:rsid w:val="0042790C"/>
    <w:rsid w:val="00450153"/>
    <w:rsid w:val="004506F9"/>
    <w:rsid w:val="00451109"/>
    <w:rsid w:val="00454093"/>
    <w:rsid w:val="00462236"/>
    <w:rsid w:val="00462550"/>
    <w:rsid w:val="00470253"/>
    <w:rsid w:val="004717A2"/>
    <w:rsid w:val="00473CA2"/>
    <w:rsid w:val="00473DF3"/>
    <w:rsid w:val="0048297F"/>
    <w:rsid w:val="00483534"/>
    <w:rsid w:val="0048389B"/>
    <w:rsid w:val="00485F9A"/>
    <w:rsid w:val="004868EF"/>
    <w:rsid w:val="00487911"/>
    <w:rsid w:val="00491741"/>
    <w:rsid w:val="00491883"/>
    <w:rsid w:val="00493968"/>
    <w:rsid w:val="0049506D"/>
    <w:rsid w:val="004B1FAB"/>
    <w:rsid w:val="004C1589"/>
    <w:rsid w:val="004F226A"/>
    <w:rsid w:val="004F28A4"/>
    <w:rsid w:val="004F4DC6"/>
    <w:rsid w:val="004F713B"/>
    <w:rsid w:val="00500070"/>
    <w:rsid w:val="00500E5F"/>
    <w:rsid w:val="005122EF"/>
    <w:rsid w:val="0051441A"/>
    <w:rsid w:val="00517C33"/>
    <w:rsid w:val="00523644"/>
    <w:rsid w:val="00524F08"/>
    <w:rsid w:val="00531581"/>
    <w:rsid w:val="0054069E"/>
    <w:rsid w:val="00544866"/>
    <w:rsid w:val="00551C4D"/>
    <w:rsid w:val="00564D7D"/>
    <w:rsid w:val="005767CC"/>
    <w:rsid w:val="00590D9F"/>
    <w:rsid w:val="00593C02"/>
    <w:rsid w:val="00595D26"/>
    <w:rsid w:val="005A29C1"/>
    <w:rsid w:val="005A74E6"/>
    <w:rsid w:val="005A786D"/>
    <w:rsid w:val="005B2FA5"/>
    <w:rsid w:val="005B404E"/>
    <w:rsid w:val="005C2870"/>
    <w:rsid w:val="005C596D"/>
    <w:rsid w:val="005D47DB"/>
    <w:rsid w:val="005D4D55"/>
    <w:rsid w:val="005E2CFB"/>
    <w:rsid w:val="005E59FB"/>
    <w:rsid w:val="005F3D1C"/>
    <w:rsid w:val="00610754"/>
    <w:rsid w:val="0062378F"/>
    <w:rsid w:val="00641842"/>
    <w:rsid w:val="00650C6C"/>
    <w:rsid w:val="00651EEC"/>
    <w:rsid w:val="00665D17"/>
    <w:rsid w:val="006766DF"/>
    <w:rsid w:val="0068418D"/>
    <w:rsid w:val="00691E8C"/>
    <w:rsid w:val="006A18C9"/>
    <w:rsid w:val="006A22C4"/>
    <w:rsid w:val="006A351B"/>
    <w:rsid w:val="006A41B2"/>
    <w:rsid w:val="006A7B03"/>
    <w:rsid w:val="006B0422"/>
    <w:rsid w:val="006B3857"/>
    <w:rsid w:val="006B7331"/>
    <w:rsid w:val="006B7A65"/>
    <w:rsid w:val="006B7F1F"/>
    <w:rsid w:val="006C1481"/>
    <w:rsid w:val="006C1594"/>
    <w:rsid w:val="006C1B53"/>
    <w:rsid w:val="006C347A"/>
    <w:rsid w:val="006D7730"/>
    <w:rsid w:val="006E5284"/>
    <w:rsid w:val="006F10EB"/>
    <w:rsid w:val="006F1762"/>
    <w:rsid w:val="006F2F59"/>
    <w:rsid w:val="006F3EB5"/>
    <w:rsid w:val="006F7D7D"/>
    <w:rsid w:val="00702E34"/>
    <w:rsid w:val="00704395"/>
    <w:rsid w:val="00717621"/>
    <w:rsid w:val="00720FF1"/>
    <w:rsid w:val="007276D1"/>
    <w:rsid w:val="00727A53"/>
    <w:rsid w:val="00730FC7"/>
    <w:rsid w:val="00731B0B"/>
    <w:rsid w:val="00741735"/>
    <w:rsid w:val="00743152"/>
    <w:rsid w:val="0075062C"/>
    <w:rsid w:val="00751D3E"/>
    <w:rsid w:val="007629B6"/>
    <w:rsid w:val="007667A2"/>
    <w:rsid w:val="00787B42"/>
    <w:rsid w:val="007C0FD1"/>
    <w:rsid w:val="007C3368"/>
    <w:rsid w:val="007C4539"/>
    <w:rsid w:val="007D0012"/>
    <w:rsid w:val="007D4D92"/>
    <w:rsid w:val="007E1658"/>
    <w:rsid w:val="007F088C"/>
    <w:rsid w:val="007F3657"/>
    <w:rsid w:val="00812ED5"/>
    <w:rsid w:val="00813BF3"/>
    <w:rsid w:val="008259D8"/>
    <w:rsid w:val="008277D9"/>
    <w:rsid w:val="0082792D"/>
    <w:rsid w:val="008336D6"/>
    <w:rsid w:val="0084478C"/>
    <w:rsid w:val="00862C6C"/>
    <w:rsid w:val="0086584E"/>
    <w:rsid w:val="0086638C"/>
    <w:rsid w:val="008722BE"/>
    <w:rsid w:val="00873F80"/>
    <w:rsid w:val="008A3E8D"/>
    <w:rsid w:val="008B48BF"/>
    <w:rsid w:val="008D1E1F"/>
    <w:rsid w:val="008D2409"/>
    <w:rsid w:val="00907DA1"/>
    <w:rsid w:val="0091092B"/>
    <w:rsid w:val="009237C4"/>
    <w:rsid w:val="0093231F"/>
    <w:rsid w:val="00944C48"/>
    <w:rsid w:val="00945B5D"/>
    <w:rsid w:val="00950252"/>
    <w:rsid w:val="00956315"/>
    <w:rsid w:val="00960EB0"/>
    <w:rsid w:val="00961259"/>
    <w:rsid w:val="00967F5D"/>
    <w:rsid w:val="0097004A"/>
    <w:rsid w:val="00993CB1"/>
    <w:rsid w:val="00997D7A"/>
    <w:rsid w:val="009A0F95"/>
    <w:rsid w:val="009A1A34"/>
    <w:rsid w:val="009A21C3"/>
    <w:rsid w:val="009B3ADF"/>
    <w:rsid w:val="009B4703"/>
    <w:rsid w:val="009B4E88"/>
    <w:rsid w:val="009B50EE"/>
    <w:rsid w:val="009C3B52"/>
    <w:rsid w:val="009D09F6"/>
    <w:rsid w:val="009D2347"/>
    <w:rsid w:val="009D2977"/>
    <w:rsid w:val="009E13B9"/>
    <w:rsid w:val="009E6817"/>
    <w:rsid w:val="009E6E9A"/>
    <w:rsid w:val="009E73A5"/>
    <w:rsid w:val="009F1406"/>
    <w:rsid w:val="00A01D2B"/>
    <w:rsid w:val="00A16A04"/>
    <w:rsid w:val="00A3617E"/>
    <w:rsid w:val="00A42218"/>
    <w:rsid w:val="00A432CD"/>
    <w:rsid w:val="00A70249"/>
    <w:rsid w:val="00A70B02"/>
    <w:rsid w:val="00A71D9F"/>
    <w:rsid w:val="00A82A21"/>
    <w:rsid w:val="00A92E9F"/>
    <w:rsid w:val="00A93F75"/>
    <w:rsid w:val="00A96685"/>
    <w:rsid w:val="00AE6851"/>
    <w:rsid w:val="00B02B39"/>
    <w:rsid w:val="00B04D57"/>
    <w:rsid w:val="00B071C0"/>
    <w:rsid w:val="00B12CA9"/>
    <w:rsid w:val="00B26B3D"/>
    <w:rsid w:val="00B275CE"/>
    <w:rsid w:val="00B33BEA"/>
    <w:rsid w:val="00B36351"/>
    <w:rsid w:val="00B36887"/>
    <w:rsid w:val="00B41330"/>
    <w:rsid w:val="00B54CD0"/>
    <w:rsid w:val="00B57C9F"/>
    <w:rsid w:val="00B63572"/>
    <w:rsid w:val="00B813D8"/>
    <w:rsid w:val="00B81408"/>
    <w:rsid w:val="00B845B3"/>
    <w:rsid w:val="00B85D8B"/>
    <w:rsid w:val="00B92A19"/>
    <w:rsid w:val="00BA0DC6"/>
    <w:rsid w:val="00BA2341"/>
    <w:rsid w:val="00BA7821"/>
    <w:rsid w:val="00BB1C90"/>
    <w:rsid w:val="00BB4A40"/>
    <w:rsid w:val="00BD6C3E"/>
    <w:rsid w:val="00BE3426"/>
    <w:rsid w:val="00BE3674"/>
    <w:rsid w:val="00BE3896"/>
    <w:rsid w:val="00BF1516"/>
    <w:rsid w:val="00BF20C0"/>
    <w:rsid w:val="00BF4F1A"/>
    <w:rsid w:val="00C10681"/>
    <w:rsid w:val="00C1713B"/>
    <w:rsid w:val="00C24D91"/>
    <w:rsid w:val="00C26C7C"/>
    <w:rsid w:val="00C3049A"/>
    <w:rsid w:val="00C317AB"/>
    <w:rsid w:val="00C31B1E"/>
    <w:rsid w:val="00C41FA8"/>
    <w:rsid w:val="00C4554B"/>
    <w:rsid w:val="00C518B4"/>
    <w:rsid w:val="00C63E32"/>
    <w:rsid w:val="00C77645"/>
    <w:rsid w:val="00C91C37"/>
    <w:rsid w:val="00CC61BD"/>
    <w:rsid w:val="00CD0EBE"/>
    <w:rsid w:val="00CD0FB1"/>
    <w:rsid w:val="00CD441F"/>
    <w:rsid w:val="00CE04C3"/>
    <w:rsid w:val="00CE76A0"/>
    <w:rsid w:val="00D148C6"/>
    <w:rsid w:val="00D17152"/>
    <w:rsid w:val="00D174D4"/>
    <w:rsid w:val="00D17A8A"/>
    <w:rsid w:val="00D3478D"/>
    <w:rsid w:val="00D34B68"/>
    <w:rsid w:val="00D415BA"/>
    <w:rsid w:val="00D4194D"/>
    <w:rsid w:val="00D465EE"/>
    <w:rsid w:val="00D5679D"/>
    <w:rsid w:val="00D6277E"/>
    <w:rsid w:val="00D644EE"/>
    <w:rsid w:val="00D6594B"/>
    <w:rsid w:val="00D85774"/>
    <w:rsid w:val="00D91A56"/>
    <w:rsid w:val="00DA25A5"/>
    <w:rsid w:val="00DC5A66"/>
    <w:rsid w:val="00DC5B47"/>
    <w:rsid w:val="00DD06FF"/>
    <w:rsid w:val="00DD0E0A"/>
    <w:rsid w:val="00DD5FE9"/>
    <w:rsid w:val="00DF7E6D"/>
    <w:rsid w:val="00DF7FB2"/>
    <w:rsid w:val="00E00C7A"/>
    <w:rsid w:val="00E15C4B"/>
    <w:rsid w:val="00E37D6C"/>
    <w:rsid w:val="00E41685"/>
    <w:rsid w:val="00E4473C"/>
    <w:rsid w:val="00E53E0D"/>
    <w:rsid w:val="00E55B68"/>
    <w:rsid w:val="00E67BE6"/>
    <w:rsid w:val="00E70755"/>
    <w:rsid w:val="00E8683C"/>
    <w:rsid w:val="00EA1999"/>
    <w:rsid w:val="00EA2B72"/>
    <w:rsid w:val="00EA3673"/>
    <w:rsid w:val="00EB088B"/>
    <w:rsid w:val="00EC0B6D"/>
    <w:rsid w:val="00ED507C"/>
    <w:rsid w:val="00EE5BEF"/>
    <w:rsid w:val="00F107FE"/>
    <w:rsid w:val="00F25650"/>
    <w:rsid w:val="00F456DD"/>
    <w:rsid w:val="00F464D9"/>
    <w:rsid w:val="00F47DB1"/>
    <w:rsid w:val="00F525A9"/>
    <w:rsid w:val="00F544DB"/>
    <w:rsid w:val="00F5651E"/>
    <w:rsid w:val="00F66AE1"/>
    <w:rsid w:val="00F74360"/>
    <w:rsid w:val="00F85D19"/>
    <w:rsid w:val="00F911BF"/>
    <w:rsid w:val="00F93D09"/>
    <w:rsid w:val="00F95075"/>
    <w:rsid w:val="00FA455F"/>
    <w:rsid w:val="00FA7B75"/>
    <w:rsid w:val="00FB462F"/>
    <w:rsid w:val="00FD7086"/>
    <w:rsid w:val="00FE16FA"/>
    <w:rsid w:val="00FE328A"/>
    <w:rsid w:val="00FE6269"/>
    <w:rsid w:val="00FF3163"/>
    <w:rsid w:val="06145639"/>
    <w:rsid w:val="123D533C"/>
    <w:rsid w:val="168E1C62"/>
    <w:rsid w:val="284E65ED"/>
    <w:rsid w:val="308819E8"/>
    <w:rsid w:val="31C478C3"/>
    <w:rsid w:val="32FC0627"/>
    <w:rsid w:val="3442586A"/>
    <w:rsid w:val="3D3B1272"/>
    <w:rsid w:val="474B2221"/>
    <w:rsid w:val="58B84F0F"/>
    <w:rsid w:val="656A2DF5"/>
    <w:rsid w:val="7F876617"/>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31</Pages>
  <Words>9954</Words>
  <Characters>15207</Characters>
  <Lines>132</Lines>
  <Paragraphs>37</Paragraphs>
  <TotalTime>0</TotalTime>
  <ScaleCrop>false</ScaleCrop>
  <LinksUpToDate>false</LinksUpToDate>
  <CharactersWithSpaces>16615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2021-07-28T00:12:00Z</cp:lastPrinted>
  <dcterms:modified xsi:type="dcterms:W3CDTF">2024-09-12T07:40:12Z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2052-12.1.0.17857</vt:lpwstr>
  </property>
  <property fmtid="{D5CDD505-2E9C-101B-9397-08002B2CF9AE}" pid="4" name="ICV">
    <vt:lpwstr>A657EFB301FC4D5FB16B55F61293875A</vt:lpwstr>
  </property>
</Properties>
</file>