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AD6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1BCAE00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60870D4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1986A68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2F122E2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</w:p>
    <w:p w14:paraId="289FBC6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222222"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  <w:t>湘潭县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  <w:lang w:eastAsia="zh-CN"/>
        </w:rPr>
        <w:t>锦石乡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  <w:t>人民政府</w:t>
      </w:r>
    </w:p>
    <w:p w14:paraId="036DE37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  <w:lang w:eastAsia="zh-CN"/>
        </w:rPr>
        <w:t>2023</w:t>
      </w:r>
      <w:r>
        <w:rPr>
          <w:rFonts w:hint="eastAsia" w:ascii="方正小标宋_GBK" w:hAnsi="方正小标宋_GBK" w:eastAsia="方正小标宋_GBK" w:cs="方正小标宋_GBK"/>
          <w:bCs/>
          <w:color w:val="222222"/>
          <w:kern w:val="0"/>
          <w:sz w:val="44"/>
          <w:szCs w:val="44"/>
          <w:u w:val="none"/>
        </w:rPr>
        <w:t>年部门预算和“三公”经费预算公开</w:t>
      </w:r>
    </w:p>
    <w:p w14:paraId="15C3915D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4D24071B">
      <w:pPr>
        <w:widowControl/>
        <w:spacing w:beforeLines="0" w:afterLines="0" w:line="600" w:lineRule="exact"/>
        <w:jc w:val="left"/>
        <w:rPr>
          <w:rFonts w:hint="eastAsia" w:eastAsia="黑体"/>
          <w:kern w:val="0"/>
          <w:sz w:val="32"/>
          <w:szCs w:val="32"/>
          <w:u w:val="none"/>
        </w:rPr>
      </w:pPr>
    </w:p>
    <w:p w14:paraId="75F23867">
      <w:pPr>
        <w:widowControl/>
        <w:spacing w:beforeLines="0" w:afterLines="0" w:line="600" w:lineRule="exact"/>
        <w:jc w:val="center"/>
        <w:rPr>
          <w:rFonts w:hint="eastAsia" w:eastAsia="黑体"/>
          <w:kern w:val="0"/>
          <w:sz w:val="32"/>
          <w:szCs w:val="32"/>
          <w:u w:val="none"/>
        </w:rPr>
      </w:pPr>
    </w:p>
    <w:p w14:paraId="191F967D">
      <w:pPr>
        <w:rPr>
          <w:rFonts w:hint="eastAsia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br w:type="page"/>
      </w:r>
    </w:p>
    <w:p w14:paraId="20ED109A">
      <w:pPr>
        <w:widowControl/>
        <w:spacing w:beforeLines="0" w:afterLines="0" w:line="600" w:lineRule="exact"/>
        <w:jc w:val="both"/>
        <w:rPr>
          <w:rFonts w:hint="eastAsia" w:eastAsia="黑体"/>
          <w:kern w:val="0"/>
          <w:sz w:val="32"/>
          <w:szCs w:val="32"/>
          <w:u w:val="none"/>
        </w:rPr>
      </w:pPr>
    </w:p>
    <w:p w14:paraId="67A8B341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  <w:t>目 录</w:t>
      </w:r>
    </w:p>
    <w:p w14:paraId="7B935ACF">
      <w:pPr>
        <w:widowControl/>
        <w:spacing w:beforeLines="0" w:afterLines="0"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u w:val="none"/>
        </w:rPr>
      </w:pPr>
    </w:p>
    <w:p w14:paraId="4C6D70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年部门预算说明</w:t>
      </w:r>
    </w:p>
    <w:p w14:paraId="7EAF94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4793C6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19A3C5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435D6E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08E52C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7DEE9A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D2D1F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7717F7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left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 xml:space="preserve">第二部分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2023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年部门预算表</w:t>
      </w:r>
    </w:p>
    <w:p w14:paraId="445646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1.</w:t>
      </w:r>
      <w:r>
        <w:rPr>
          <w:rFonts w:hint="eastAsia" w:eastAsia="仿宋_GB2312"/>
          <w:sz w:val="32"/>
          <w:szCs w:val="32"/>
          <w:u w:val="none"/>
        </w:rPr>
        <w:t>财政拨款收支情况表</w:t>
      </w:r>
    </w:p>
    <w:p w14:paraId="48AE00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2.</w:t>
      </w:r>
      <w:r>
        <w:rPr>
          <w:rFonts w:hint="eastAsia" w:eastAsia="仿宋_GB2312"/>
          <w:sz w:val="32"/>
          <w:szCs w:val="32"/>
          <w:u w:val="none"/>
        </w:rPr>
        <w:t>一般公共预算支出表</w:t>
      </w:r>
    </w:p>
    <w:p w14:paraId="37D81F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3.</w:t>
      </w:r>
      <w:r>
        <w:rPr>
          <w:rFonts w:hint="eastAsia" w:eastAsia="仿宋_GB2312"/>
          <w:sz w:val="32"/>
          <w:szCs w:val="32"/>
          <w:u w:val="none"/>
        </w:rPr>
        <w:t>一般公共预算基本支出表</w:t>
      </w:r>
    </w:p>
    <w:p w14:paraId="4D0ACAF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4.</w:t>
      </w:r>
      <w:r>
        <w:rPr>
          <w:rFonts w:hint="eastAsia" w:eastAsia="仿宋_GB2312"/>
          <w:sz w:val="32"/>
          <w:szCs w:val="32"/>
          <w:u w:val="none"/>
        </w:rPr>
        <w:t>一般公共预算“三公”经费支出表</w:t>
      </w:r>
    </w:p>
    <w:p w14:paraId="45BA08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5.</w:t>
      </w:r>
      <w:r>
        <w:rPr>
          <w:rFonts w:hint="eastAsia" w:eastAsia="仿宋_GB2312"/>
          <w:sz w:val="32"/>
          <w:szCs w:val="32"/>
          <w:u w:val="none"/>
        </w:rPr>
        <w:t>政府性基金预算支出情况表</w:t>
      </w:r>
    </w:p>
    <w:p w14:paraId="6DB33D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6.</w:t>
      </w:r>
      <w:r>
        <w:rPr>
          <w:rFonts w:hint="eastAsia" w:eastAsia="仿宋_GB2312"/>
          <w:sz w:val="32"/>
          <w:szCs w:val="32"/>
          <w:u w:val="none"/>
        </w:rPr>
        <w:t>部门收支总体情况表</w:t>
      </w:r>
    </w:p>
    <w:p w14:paraId="1D00D4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7.</w:t>
      </w:r>
      <w:r>
        <w:rPr>
          <w:rFonts w:hint="eastAsia" w:eastAsia="仿宋_GB2312"/>
          <w:sz w:val="32"/>
          <w:szCs w:val="32"/>
          <w:u w:val="none"/>
        </w:rPr>
        <w:t>部门收入总体情况表</w:t>
      </w:r>
    </w:p>
    <w:p w14:paraId="06654D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u w:val="none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8.</w:t>
      </w:r>
      <w:r>
        <w:rPr>
          <w:rFonts w:hint="eastAsia" w:eastAsia="仿宋_GB2312"/>
          <w:sz w:val="32"/>
          <w:szCs w:val="32"/>
          <w:u w:val="none"/>
        </w:rPr>
        <w:t>部门支出总体情况表</w:t>
      </w:r>
    </w:p>
    <w:p w14:paraId="3147B4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  <w:r>
        <w:rPr>
          <w:rFonts w:hint="eastAsia" w:eastAsia="仿宋_GB2312"/>
          <w:kern w:val="0"/>
          <w:sz w:val="32"/>
          <w:szCs w:val="32"/>
          <w:u w:val="none"/>
        </w:rPr>
        <w:t>注：以上部门预算报表中，空表表示本部门无相关收支情况</w:t>
      </w:r>
    </w:p>
    <w:p w14:paraId="3F9FB4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u w:val="none"/>
        </w:rPr>
      </w:pPr>
    </w:p>
    <w:p w14:paraId="23CD431B">
      <w:pPr>
        <w:widowControl/>
        <w:spacing w:beforeLines="0" w:afterLines="0" w:line="600" w:lineRule="exact"/>
        <w:ind w:firstLine="880" w:firstLineChars="200"/>
        <w:jc w:val="center"/>
        <w:rPr>
          <w:rFonts w:hint="eastAsia" w:eastAsia="方正小标宋_GBK"/>
          <w:kern w:val="0"/>
          <w:sz w:val="44"/>
          <w:szCs w:val="44"/>
          <w:u w:val="none"/>
        </w:rPr>
      </w:pPr>
    </w:p>
    <w:p w14:paraId="700CE5C2">
      <w:pPr>
        <w:widowControl/>
        <w:spacing w:beforeLines="0" w:afterLines="0" w:line="600" w:lineRule="exact"/>
        <w:jc w:val="center"/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</w:pPr>
      <w:r>
        <w:rPr>
          <w:rFonts w:hint="eastAsia" w:eastAsia="方正小标宋_GBK"/>
          <w:kern w:val="0"/>
          <w:sz w:val="44"/>
          <w:szCs w:val="44"/>
          <w:u w:val="none"/>
        </w:rPr>
        <w:t>第</w:t>
      </w:r>
      <w:r>
        <w:rPr>
          <w:rFonts w:hint="eastAsia" w:eastAsia="方正小标宋_GBK"/>
          <w:kern w:val="0"/>
          <w:sz w:val="44"/>
          <w:szCs w:val="44"/>
          <w:u w:val="none"/>
          <w:lang w:eastAsia="zh-CN"/>
        </w:rPr>
        <w:t>一</w:t>
      </w:r>
      <w:r>
        <w:rPr>
          <w:rFonts w:hint="eastAsia" w:eastAsia="方正小标宋_GBK"/>
          <w:kern w:val="0"/>
          <w:sz w:val="44"/>
          <w:szCs w:val="44"/>
          <w:u w:val="none"/>
        </w:rPr>
        <w:t>部分</w:t>
      </w:r>
      <w:r>
        <w:rPr>
          <w:rFonts w:hint="eastAsia" w:eastAsia="方正小标宋_GBK"/>
          <w:kern w:val="0"/>
          <w:sz w:val="44"/>
          <w:szCs w:val="44"/>
          <w:u w:val="none"/>
          <w:lang w:val="en-US" w:eastAsia="zh-CN"/>
        </w:rPr>
        <w:t>2023</w:t>
      </w:r>
      <w:r>
        <w:rPr>
          <w:rFonts w:hint="eastAsia" w:eastAsia="方正小标宋_GBK"/>
          <w:kern w:val="0"/>
          <w:sz w:val="44"/>
          <w:szCs w:val="44"/>
          <w:u w:val="none"/>
        </w:rPr>
        <w:t>年部门预算</w:t>
      </w:r>
      <w:r>
        <w:rPr>
          <w:rFonts w:hint="eastAsia" w:eastAsia="方正小标宋_GBK"/>
          <w:kern w:val="0"/>
          <w:sz w:val="44"/>
          <w:szCs w:val="44"/>
          <w:u w:val="none"/>
          <w:lang w:eastAsia="zh-CN"/>
        </w:rPr>
        <w:t>说明</w:t>
      </w:r>
    </w:p>
    <w:p w14:paraId="4EA39CB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color w:val="222222"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一、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  <w:lang w:val="en-US" w:eastAsia="zh-CN"/>
        </w:rPr>
        <w:t>锦石乡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highlight w:val="none"/>
          <w:u w:val="none"/>
        </w:rPr>
        <w:t>人民政府</w:t>
      </w:r>
      <w:r>
        <w:rPr>
          <w:rFonts w:hint="eastAsia" w:ascii="黑体" w:hAnsi="黑体" w:eastAsia="黑体" w:cs="黑体"/>
          <w:bCs/>
          <w:color w:val="333333"/>
          <w:kern w:val="0"/>
          <w:sz w:val="32"/>
          <w:szCs w:val="32"/>
          <w:u w:val="none"/>
        </w:rPr>
        <w:t>基本概况</w:t>
      </w:r>
    </w:p>
    <w:p w14:paraId="2D11CF5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（一）职能职责</w:t>
      </w:r>
    </w:p>
    <w:p w14:paraId="271BA73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和组织实施经济、科技和社会发展计划，制定资源开发技术改造和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10F4ECF3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制定并组织实施村镇建设规划，部署重点工程建设，地方道路建设及公共设施，水利设施的管理，负责土地、林木、水等自然资源和生态环境的保护，做好护林防火工作。</w:t>
      </w:r>
    </w:p>
    <w:p w14:paraId="3CAD0DE5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3BEBCDC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按计划组织本级财政收入和地方税的征收，完成国家财政计划，不断培植税源，管好财政资金，增强财政实力。</w:t>
      </w:r>
    </w:p>
    <w:p w14:paraId="574E7E7D">
      <w:pPr>
        <w:widowControl/>
        <w:shd w:val="clear" w:color="auto" w:fill="FFFFFF"/>
        <w:spacing w:line="560" w:lineRule="exact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5、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抓好精神文明建设，丰富群众文化生活，提倡移风易俗，反对封建迷信，破除陈规陋习，树立社会主义新风尚。</w:t>
      </w:r>
    </w:p>
    <w:p w14:paraId="1020A8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2"/>
          <w:szCs w:val="32"/>
          <w:u w:val="none"/>
        </w:rPr>
        <w:t>（二）机构设置</w:t>
      </w:r>
    </w:p>
    <w:p w14:paraId="130414EF">
      <w:pPr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本乡共有机构11个，其中行政6个，包括：党政综合办公室、经济发展办、财政所、社会事务办公室、自然资源和生态环境办公室、社会治安和应急管理办公室；事业5个，包括：社会事务综合服务中心、农业综合服务中心、政务（便民）服务中心、退役军人服务站、乡综合行政执法大队。共有干部职工编制数共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人，其中行政编制数36人，公益性事业编制数5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人；目前实有在职人数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93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人，实有退休人员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39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人；在职人员中统发工资人员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84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人，其中行政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36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人，事业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lang w:val="en-US" w:eastAsia="zh-CN"/>
        </w:rPr>
        <w:t>48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人。</w:t>
      </w:r>
    </w:p>
    <w:p w14:paraId="71B9C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二、部门预算单位构成</w:t>
      </w:r>
    </w:p>
    <w:p w14:paraId="2C10EC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textAlignment w:val="auto"/>
        <w:rPr>
          <w:rFonts w:hint="eastAsia" w:eastAsia="仿宋_GB2312"/>
          <w:sz w:val="32"/>
          <w:szCs w:val="32"/>
          <w:u w:val="none"/>
          <w:lang w:eastAsia="zh-CN"/>
        </w:rPr>
      </w:pPr>
      <w:r>
        <w:rPr>
          <w:rFonts w:hint="eastAsia" w:eastAsia="仿宋_GB2312"/>
          <w:sz w:val="32"/>
          <w:szCs w:val="32"/>
          <w:u w:val="none"/>
          <w:lang w:val="en-US" w:eastAsia="zh-CN"/>
        </w:rPr>
        <w:t>湘潭县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锦石乡人民政府</w:t>
      </w:r>
      <w:r>
        <w:rPr>
          <w:rFonts w:hint="eastAsia" w:eastAsia="仿宋_GB2312"/>
          <w:sz w:val="32"/>
          <w:szCs w:val="32"/>
          <w:u w:val="none"/>
        </w:rPr>
        <w:t>只有本级，没有其他预算单位，因此本部门预算仅含本级预算。</w:t>
      </w:r>
    </w:p>
    <w:p w14:paraId="786745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27" w:firstLineChars="196"/>
        <w:jc w:val="left"/>
        <w:textAlignment w:val="auto"/>
        <w:rPr>
          <w:rFonts w:hint="default" w:eastAsia="黑体"/>
          <w:kern w:val="0"/>
          <w:sz w:val="32"/>
          <w:szCs w:val="32"/>
          <w:u w:val="none"/>
        </w:rPr>
      </w:pPr>
      <w:r>
        <w:rPr>
          <w:rFonts w:hint="eastAsia" w:eastAsia="黑体"/>
          <w:kern w:val="0"/>
          <w:sz w:val="32"/>
          <w:szCs w:val="32"/>
          <w:u w:val="none"/>
        </w:rPr>
        <w:t>三、部门收支总体情况</w:t>
      </w:r>
    </w:p>
    <w:p w14:paraId="621E60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（一）收入预算：</w:t>
      </w:r>
      <w:r>
        <w:rPr>
          <w:rFonts w:hint="eastAsia" w:eastAsia="仿宋_GB2312"/>
          <w:sz w:val="32"/>
          <w:szCs w:val="32"/>
          <w:u w:val="none"/>
        </w:rPr>
        <w:t>包括一般公共预算、政府性基金、国有资本经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</w:rPr>
        <w:t>营预算等财政拨款收入，以及经营收入、事业收入等单位资金。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2023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</w:rPr>
        <w:t>年本部门收入预算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3698.12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</w:rPr>
        <w:t>万元，其中，一般公共预算拨款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1572.19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</w:rPr>
        <w:t>万元，政府性基金预算拨款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0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</w:rPr>
        <w:t>万元，国有资本经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</w:rPr>
        <w:t>营预算拨款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0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</w:rPr>
        <w:t>万元，纳入专户管理的非税收入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0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</w:rPr>
        <w:t>万元，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</w:rPr>
        <w:t>上级补助收入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2125.93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</w:rPr>
        <w:t>万元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eastAsia="zh-CN"/>
        </w:rPr>
        <w:t>（对应收支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 xml:space="preserve"> 总表中收入部分明细情况）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</w:rPr>
        <w:t>。</w:t>
      </w:r>
      <w:r>
        <w:rPr>
          <w:rFonts w:hint="eastAsia" w:eastAsia="仿宋_GB2312"/>
          <w:b w:val="0"/>
          <w:bCs w:val="0"/>
          <w:sz w:val="32"/>
          <w:szCs w:val="32"/>
          <w:u w:val="none"/>
        </w:rPr>
        <w:t>收入较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去年减少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17.96</w:t>
      </w:r>
      <w:r>
        <w:rPr>
          <w:rFonts w:hint="eastAsia" w:eastAsia="仿宋_GB2312"/>
          <w:b w:val="0"/>
          <w:bCs w:val="0"/>
          <w:sz w:val="32"/>
          <w:szCs w:val="32"/>
          <w:highlight w:val="none"/>
          <w:u w:val="none"/>
        </w:rPr>
        <w:t>万元</w:t>
      </w:r>
      <w:r>
        <w:rPr>
          <w:rFonts w:hint="eastAsia" w:eastAsia="仿宋_GB2312"/>
          <w:b w:val="0"/>
          <w:bCs w:val="0"/>
          <w:sz w:val="32"/>
          <w:szCs w:val="32"/>
          <w:u w:val="none"/>
        </w:rPr>
        <w:t>，主要是</w:t>
      </w:r>
      <w:r>
        <w:rPr>
          <w:rFonts w:hint="eastAsia" w:eastAsia="仿宋_GB2312"/>
          <w:sz w:val="32"/>
          <w:szCs w:val="32"/>
        </w:rPr>
        <w:t>压减</w:t>
      </w:r>
      <w:r>
        <w:rPr>
          <w:rFonts w:eastAsia="仿宋_GB2312"/>
          <w:sz w:val="32"/>
          <w:szCs w:val="32"/>
        </w:rPr>
        <w:t>支出</w:t>
      </w:r>
      <w:r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32"/>
          <w:szCs w:val="32"/>
          <w:u w:val="none"/>
        </w:rPr>
        <w:t>。</w:t>
      </w:r>
    </w:p>
    <w:p w14:paraId="295FB3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30" w:firstLineChars="196"/>
        <w:textAlignment w:val="auto"/>
        <w:rPr>
          <w:rFonts w:hint="eastAsia" w:eastAsia="仿宋_GB2312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（二）支出预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算：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年本部门支出预算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3698.12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万元，其中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，一般公共服务支出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2263.97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万元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公共安全支出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292.17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万元，社会保障和就业支出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112.58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万元，卫生健康支出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99.51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万元，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</w:rPr>
        <w:t>城乡社区支出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279.00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</w:rPr>
        <w:t>万元，农林水支出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650.89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</w:rPr>
        <w:t>万元。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</w:rPr>
        <w:t>支出较去年减少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17.96</w:t>
      </w:r>
      <w:r>
        <w:rPr>
          <w:rFonts w:hint="eastAsia" w:eastAsia="仿宋_GB2312"/>
          <w:b w:val="0"/>
          <w:bCs w:val="0"/>
          <w:color w:val="auto"/>
          <w:sz w:val="32"/>
          <w:szCs w:val="32"/>
          <w:highlight w:val="none"/>
          <w:u w:val="none"/>
        </w:rPr>
        <w:t>万元，主要是</w:t>
      </w:r>
      <w:r>
        <w:rPr>
          <w:rFonts w:hint="eastAsia" w:eastAsia="仿宋_GB2312"/>
          <w:color w:val="auto"/>
          <w:sz w:val="32"/>
          <w:szCs w:val="32"/>
          <w:highlight w:val="none"/>
        </w:rPr>
        <w:t>压减</w:t>
      </w:r>
      <w:r>
        <w:rPr>
          <w:rFonts w:eastAsia="仿宋_GB2312"/>
          <w:color w:val="auto"/>
          <w:sz w:val="32"/>
          <w:szCs w:val="32"/>
          <w:highlight w:val="none"/>
        </w:rPr>
        <w:t>支出</w:t>
      </w:r>
      <w:r>
        <w:rPr>
          <w:rFonts w:hint="eastAsia" w:ascii="仿宋_GB2312" w:hAnsi="宋体" w:eastAsia="仿宋_GB2312" w:cs="宋体"/>
          <w:b w:val="0"/>
          <w:bCs w:val="0"/>
          <w:color w:val="auto"/>
          <w:kern w:val="0"/>
          <w:sz w:val="32"/>
          <w:szCs w:val="32"/>
          <w:highlight w:val="none"/>
          <w:u w:val="none"/>
        </w:rPr>
        <w:t>。</w:t>
      </w:r>
    </w:p>
    <w:p w14:paraId="522EE9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四、一般公共预算拨款支出</w:t>
      </w:r>
    </w:p>
    <w:p w14:paraId="269C2B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2023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年本部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门一般公共预算拨款支出预算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1572.19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万元，其中，一般公共服务支出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1024.62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万元；公共安全支出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69.77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万元；社会保障和就业支出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29.78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万元；卫生健康支出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55.51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万元；城乡社区支出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54.58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万元；农林水支出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373.93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u w:val="none"/>
        </w:rPr>
        <w:t>万元。具体安排情况如下：</w:t>
      </w:r>
    </w:p>
    <w:p w14:paraId="7A24CC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color w:val="auto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（一）基本支出：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eastAsia="仿宋_GB2312"/>
          <w:color w:val="auto"/>
          <w:sz w:val="32"/>
          <w:szCs w:val="32"/>
          <w:u w:val="none"/>
        </w:rPr>
        <w:t>年本部门基本支出预算数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1219.45</w:t>
      </w:r>
      <w:r>
        <w:rPr>
          <w:rFonts w:hint="eastAsia" w:eastAsia="仿宋_GB2312"/>
          <w:color w:val="auto"/>
          <w:sz w:val="32"/>
          <w:szCs w:val="32"/>
          <w:u w:val="none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1FCF64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u w:val="none"/>
        </w:rPr>
      </w:pPr>
      <w:r>
        <w:rPr>
          <w:rFonts w:hint="eastAsia" w:eastAsia="楷体_GB2312"/>
          <w:b/>
          <w:color w:val="auto"/>
          <w:sz w:val="32"/>
          <w:szCs w:val="32"/>
          <w:u w:val="none"/>
        </w:rPr>
        <w:t>（二）项目支出：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eastAsia="仿宋_GB2312"/>
          <w:color w:val="auto"/>
          <w:sz w:val="32"/>
          <w:szCs w:val="32"/>
          <w:u w:val="none"/>
        </w:rPr>
        <w:t>年本部门项目支出预算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352.74</w:t>
      </w:r>
      <w:r>
        <w:rPr>
          <w:rFonts w:hint="eastAsia" w:eastAsia="仿宋_GB2312"/>
          <w:color w:val="auto"/>
          <w:sz w:val="32"/>
          <w:szCs w:val="32"/>
          <w:u w:val="none"/>
        </w:rPr>
        <w:t>万元，主要是部门为完成特定行政工作任务或事业发展目标</w:t>
      </w:r>
      <w:r>
        <w:rPr>
          <w:rFonts w:hint="eastAsia" w:eastAsia="仿宋_GB2312"/>
          <w:sz w:val="32"/>
          <w:szCs w:val="32"/>
          <w:u w:val="none"/>
        </w:rPr>
        <w:t>而发生的支出，包括有关事业发展专项、专项业务费、基本建设支出等。</w:t>
      </w:r>
    </w:p>
    <w:p w14:paraId="6864AA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五、政府性基金预算支出</w:t>
      </w:r>
    </w:p>
    <w:p w14:paraId="375A6C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无政府性基金安排的支出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。</w:t>
      </w:r>
    </w:p>
    <w:p w14:paraId="5B6B39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六、其他重要事项的情况说明</w:t>
      </w:r>
    </w:p>
    <w:p w14:paraId="37289A2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（一）机关运行经费：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u w:val="none"/>
        </w:rPr>
        <w:t>年本部门机关本级机关运行经</w:t>
      </w:r>
      <w:r>
        <w:rPr>
          <w:rFonts w:hint="eastAsia" w:eastAsia="仿宋_GB2312"/>
          <w:color w:val="auto"/>
          <w:sz w:val="32"/>
          <w:szCs w:val="32"/>
          <w:u w:val="none"/>
        </w:rPr>
        <w:t>费</w:t>
      </w:r>
      <w:r>
        <w:rPr>
          <w:rFonts w:hint="eastAsia" w:eastAsia="仿宋_GB2312" w:cs="Times New Roman"/>
          <w:color w:val="auto"/>
          <w:sz w:val="32"/>
          <w:szCs w:val="32"/>
          <w:u w:val="none"/>
          <w:lang w:val="en-US" w:eastAsia="zh-CN"/>
        </w:rPr>
        <w:t>165.61</w:t>
      </w:r>
      <w:r>
        <w:rPr>
          <w:rFonts w:hint="eastAsia" w:eastAsia="仿宋_GB2312"/>
          <w:color w:val="auto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，比上年预算</w:t>
      </w:r>
      <w:r>
        <w:rPr>
          <w:rFonts w:hint="eastAsia" w:eastAsia="仿宋_GB2312"/>
          <w:sz w:val="32"/>
          <w:szCs w:val="32"/>
          <w:highlight w:val="none"/>
          <w:u w:val="none"/>
        </w:rPr>
        <w:t>增加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26.57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万元，主要是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公务交通补贴预算列入该项目核算，公务交通补贴预算为58.67万元</w:t>
      </w:r>
      <w:r>
        <w:rPr>
          <w:rFonts w:hint="eastAsia" w:eastAsia="仿宋_GB2312"/>
          <w:sz w:val="32"/>
          <w:szCs w:val="32"/>
          <w:highlight w:val="none"/>
          <w:u w:val="none"/>
        </w:rPr>
        <w:t>。</w:t>
      </w:r>
    </w:p>
    <w:p w14:paraId="05696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（二）“三公”经费预算：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年本部门机关本级“三公”经费预算数为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万元，其中，公务接待费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万元，公务用车购置及运行费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万元（其中，公务用车购置费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万元，公务用车运行费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万元），因公出国（境）费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万元。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与上年相比</w:t>
      </w:r>
      <w:r>
        <w:rPr>
          <w:rFonts w:hint="eastAsia" w:eastAsia="仿宋_GB2312"/>
          <w:sz w:val="32"/>
          <w:szCs w:val="32"/>
          <w:highlight w:val="none"/>
          <w:u w:val="none"/>
        </w:rPr>
        <w:t>增加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</w:t>
      </w:r>
      <w:r>
        <w:rPr>
          <w:rFonts w:hint="eastAsia" w:eastAsia="仿宋_GB2312"/>
          <w:sz w:val="32"/>
          <w:szCs w:val="32"/>
          <w:highlight w:val="none"/>
          <w:u w:val="none"/>
          <w:lang w:eastAsia="zh-CN"/>
        </w:rPr>
        <w:t>该项经费预算无变动</w:t>
      </w:r>
      <w:r>
        <w:rPr>
          <w:rFonts w:hint="eastAsia" w:eastAsia="仿宋_GB2312"/>
          <w:sz w:val="32"/>
          <w:szCs w:val="32"/>
          <w:highlight w:val="none"/>
          <w:u w:val="none"/>
        </w:rPr>
        <w:t>。</w:t>
      </w:r>
    </w:p>
    <w:p w14:paraId="47438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b/>
          <w:sz w:val="32"/>
          <w:szCs w:val="32"/>
          <w:u w:val="none"/>
        </w:rPr>
      </w:pPr>
      <w:r>
        <w:rPr>
          <w:rFonts w:hint="eastAsia" w:eastAsia="楷体_GB2312"/>
          <w:b/>
          <w:sz w:val="32"/>
          <w:szCs w:val="32"/>
          <w:u w:val="none"/>
        </w:rPr>
        <w:t>（三</w:t>
      </w:r>
      <w:r>
        <w:rPr>
          <w:rFonts w:hint="eastAsia" w:eastAsia="楷体_GB2312"/>
          <w:b/>
          <w:sz w:val="32"/>
          <w:szCs w:val="32"/>
          <w:u w:val="none"/>
          <w:lang w:eastAsia="zh-CN"/>
        </w:rPr>
        <w:t>）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</w:rPr>
        <w:t>一般性支出情况</w:t>
      </w:r>
      <w:r>
        <w:rPr>
          <w:rFonts w:hint="eastAsia" w:eastAsia="楷体_GB2312"/>
          <w:b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年本部门会议费预算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4.35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万元，拟召开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党代会、人大会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各类会议等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；培训费预算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4.35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万元，拟开展</w:t>
      </w:r>
      <w:r>
        <w:rPr>
          <w:rFonts w:eastAsia="仿宋_GB2312"/>
          <w:sz w:val="32"/>
          <w:szCs w:val="32"/>
        </w:rPr>
        <w:t>事业编干部网络技能职能培训</w:t>
      </w:r>
      <w:r>
        <w:rPr>
          <w:rFonts w:hint="eastAsia" w:eastAsia="仿宋_GB2312"/>
          <w:sz w:val="32"/>
          <w:szCs w:val="32"/>
        </w:rPr>
        <w:t>、干部职工</w:t>
      </w:r>
      <w:r>
        <w:rPr>
          <w:rFonts w:eastAsia="仿宋_GB2312"/>
          <w:sz w:val="32"/>
          <w:szCs w:val="32"/>
        </w:rPr>
        <w:t>业务培训、</w:t>
      </w:r>
      <w:r>
        <w:rPr>
          <w:rFonts w:hint="eastAsia" w:eastAsia="仿宋_GB2312"/>
          <w:sz w:val="32"/>
          <w:szCs w:val="32"/>
        </w:rPr>
        <w:t>村干部财政支农政策培训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</w:rPr>
        <w:t>等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；拟举办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次节庆、晚会、论坛、赛事活动，经费预算</w:t>
      </w:r>
      <w:r>
        <w:rPr>
          <w:rFonts w:hint="eastAsia" w:eastAsia="仿宋_GB2312"/>
          <w:color w:val="auto"/>
          <w:sz w:val="32"/>
          <w:szCs w:val="32"/>
          <w:highlight w:val="none"/>
          <w:u w:val="none"/>
          <w:lang w:val="en-US" w:eastAsia="zh-CN"/>
        </w:rPr>
        <w:t>0</w:t>
      </w:r>
      <w:r>
        <w:rPr>
          <w:rFonts w:hint="eastAsia" w:eastAsia="仿宋_GB2312"/>
          <w:color w:val="auto"/>
          <w:kern w:val="0"/>
          <w:sz w:val="32"/>
          <w:szCs w:val="32"/>
          <w:highlight w:val="none"/>
          <w:u w:val="none"/>
        </w:rPr>
        <w:t>万元。</w:t>
      </w:r>
    </w:p>
    <w:p w14:paraId="029C3B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sz w:val="32"/>
          <w:szCs w:val="32"/>
          <w:highlight w:val="none"/>
          <w:u w:val="none"/>
        </w:rPr>
      </w:pPr>
      <w:r>
        <w:rPr>
          <w:rFonts w:hint="eastAsia" w:eastAsia="楷体_GB2312"/>
          <w:b/>
          <w:sz w:val="32"/>
          <w:szCs w:val="32"/>
          <w:highlight w:val="none"/>
          <w:u w:val="none"/>
          <w:lang w:eastAsia="zh-CN"/>
        </w:rPr>
        <w:t>（四）</w:t>
      </w:r>
      <w:r>
        <w:rPr>
          <w:rFonts w:hint="eastAsia" w:eastAsia="楷体_GB2312"/>
          <w:b/>
          <w:sz w:val="32"/>
          <w:szCs w:val="32"/>
          <w:highlight w:val="none"/>
          <w:u w:val="none"/>
        </w:rPr>
        <w:t>政府采购情况：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sz w:val="32"/>
          <w:szCs w:val="32"/>
          <w:highlight w:val="none"/>
          <w:u w:val="none"/>
        </w:rPr>
        <w:t>年本部门政府采购预算总额</w:t>
      </w:r>
      <w:r>
        <w:rPr>
          <w:rFonts w:hint="default" w:eastAsia="仿宋_GB2312"/>
          <w:sz w:val="32"/>
          <w:szCs w:val="32"/>
          <w:highlight w:val="none"/>
          <w:u w:val="none"/>
        </w:rPr>
        <w:t xml:space="preserve">   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588.36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万元，其中，货物类采购预算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141.02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万元；工程类采购预算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47.80</w:t>
      </w:r>
      <w:r>
        <w:rPr>
          <w:rFonts w:hint="eastAsia" w:eastAsia="仿宋_GB2312"/>
          <w:sz w:val="32"/>
          <w:szCs w:val="32"/>
          <w:highlight w:val="none"/>
          <w:u w:val="none"/>
        </w:rPr>
        <w:t>万元；服务类采购预算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399.54</w:t>
      </w:r>
      <w:r>
        <w:rPr>
          <w:rFonts w:hint="eastAsia" w:eastAsia="仿宋_GB2312"/>
          <w:sz w:val="32"/>
          <w:szCs w:val="32"/>
          <w:highlight w:val="none"/>
          <w:u w:val="none"/>
        </w:rPr>
        <w:t>万元。</w:t>
      </w:r>
    </w:p>
    <w:p w14:paraId="2E8616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kern w:val="0"/>
          <w:sz w:val="32"/>
          <w:szCs w:val="32"/>
          <w:u w:val="none"/>
          <w:lang w:eastAsia="zh-CN"/>
        </w:rPr>
      </w:pPr>
      <w:r>
        <w:rPr>
          <w:rFonts w:hint="eastAsia" w:eastAsia="楷体_GB2312"/>
          <w:b/>
          <w:sz w:val="32"/>
          <w:szCs w:val="32"/>
          <w:u w:val="none"/>
        </w:rPr>
        <w:t>（五）国有资产占用使用及新增资产配置情况：</w:t>
      </w:r>
      <w:r>
        <w:rPr>
          <w:rFonts w:hint="eastAsia" w:eastAsia="仿宋_GB2312"/>
          <w:sz w:val="32"/>
          <w:szCs w:val="32"/>
          <w:u w:val="none"/>
        </w:rPr>
        <w:t>截至</w:t>
      </w:r>
      <w:r>
        <w:rPr>
          <w:rFonts w:hint="default" w:eastAsia="仿宋_GB2312"/>
          <w:sz w:val="32"/>
          <w:szCs w:val="32"/>
          <w:u w:val="none"/>
        </w:rPr>
        <w:t>202</w:t>
      </w:r>
      <w:r>
        <w:rPr>
          <w:rFonts w:hint="eastAsia" w:eastAsia="仿宋_GB2312"/>
          <w:sz w:val="32"/>
          <w:szCs w:val="32"/>
          <w:u w:val="none"/>
        </w:rPr>
        <w:t>2年12月底，本部门</w:t>
      </w:r>
      <w:r>
        <w:rPr>
          <w:rFonts w:hint="eastAsia" w:eastAsia="仿宋_GB2312"/>
          <w:kern w:val="0"/>
          <w:sz w:val="32"/>
          <w:szCs w:val="32"/>
          <w:u w:val="none"/>
        </w:rPr>
        <w:t>共有公务用车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  <w:u w:val="none"/>
        </w:rPr>
        <w:t>辆，其中，机要通信用车0辆，应急保障用车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  <w:u w:val="none"/>
        </w:rPr>
        <w:t>辆，执法执勤用车0辆，特种专业技术用车0</w:t>
      </w:r>
      <w:r>
        <w:rPr>
          <w:rFonts w:hint="default" w:eastAsia="仿宋_GB2312"/>
          <w:kern w:val="0"/>
          <w:sz w:val="32"/>
          <w:szCs w:val="32"/>
          <w:u w:val="none"/>
        </w:rPr>
        <w:t xml:space="preserve"> </w:t>
      </w:r>
      <w:r>
        <w:rPr>
          <w:rFonts w:hint="eastAsia" w:eastAsia="仿宋_GB2312"/>
          <w:kern w:val="0"/>
          <w:sz w:val="32"/>
          <w:szCs w:val="32"/>
          <w:u w:val="none"/>
        </w:rPr>
        <w:t>辆，其他用车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eastAsia="仿宋_GB2312"/>
          <w:kern w:val="0"/>
          <w:sz w:val="32"/>
          <w:szCs w:val="32"/>
          <w:u w:val="none"/>
        </w:rPr>
        <w:t>辆；单位价值50万元以上通用设备0台，单位价值100万元以上专用设备0台。2023年拟新增配置公务用车0辆，其中，机要通信用车0辆，应急保障用车0辆，执法执勤用车0辆，特种专业技术用车0辆，其他按照规定配备的公务用车0辆；新增配备单位价值50万元以上通用设备0台，单位价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  <w:u w:val="none"/>
        </w:rPr>
        <w:t>值100万元以上专用设备0台。</w:t>
      </w:r>
    </w:p>
    <w:p w14:paraId="7914489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楷体_GB2312"/>
          <w:b/>
          <w:kern w:val="0"/>
          <w:sz w:val="32"/>
          <w:szCs w:val="32"/>
          <w:u w:val="none"/>
        </w:rPr>
        <w:t>（六）预算绩效目标说明：</w:t>
      </w:r>
      <w:r>
        <w:rPr>
          <w:rFonts w:hint="eastAsia" w:eastAsia="仿宋_GB2312"/>
          <w:kern w:val="0"/>
          <w:sz w:val="32"/>
          <w:szCs w:val="32"/>
          <w:u w:val="none"/>
        </w:rPr>
        <w:t>本部门所有支出实行绩效目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标管理。纳入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  <w:lang w:val="en-US" w:eastAsia="zh-CN"/>
        </w:rPr>
        <w:t>2023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年部门整体支出绩效目标的金额为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3698.12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万元，其中，基本支出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2639.12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万元，项目支出</w:t>
      </w:r>
      <w:r>
        <w:rPr>
          <w:rFonts w:hint="eastAsia" w:eastAsia="仿宋_GB2312"/>
          <w:sz w:val="32"/>
          <w:szCs w:val="32"/>
          <w:highlight w:val="none"/>
          <w:u w:val="none"/>
          <w:lang w:val="en-US" w:eastAsia="zh-CN"/>
        </w:rPr>
        <w:t>1059.00</w:t>
      </w:r>
      <w:r>
        <w:rPr>
          <w:rFonts w:hint="eastAsia" w:eastAsia="仿宋_GB2312"/>
          <w:kern w:val="0"/>
          <w:sz w:val="32"/>
          <w:szCs w:val="32"/>
          <w:highlight w:val="none"/>
          <w:u w:val="none"/>
        </w:rPr>
        <w:t>万</w:t>
      </w:r>
      <w:r>
        <w:rPr>
          <w:rFonts w:hint="eastAsia" w:eastAsia="仿宋_GB2312"/>
          <w:kern w:val="0"/>
          <w:sz w:val="32"/>
          <w:szCs w:val="32"/>
          <w:u w:val="none"/>
        </w:rPr>
        <w:t>元</w:t>
      </w:r>
      <w:r>
        <w:rPr>
          <w:rFonts w:hint="eastAsia" w:eastAsia="仿宋_GB2312"/>
          <w:kern w:val="0"/>
          <w:sz w:val="32"/>
          <w:szCs w:val="32"/>
          <w:u w:val="none"/>
          <w:lang w:eastAsia="zh-CN"/>
        </w:rPr>
        <w:t>，</w:t>
      </w:r>
      <w:r>
        <w:rPr>
          <w:rFonts w:eastAsia="仿宋_GB2312"/>
          <w:sz w:val="32"/>
          <w:szCs w:val="32"/>
        </w:rPr>
        <w:t>具体绩效目标详见</w:t>
      </w:r>
      <w:r>
        <w:rPr>
          <w:rFonts w:hint="eastAsia" w:eastAsia="仿宋_GB2312"/>
          <w:sz w:val="32"/>
          <w:szCs w:val="32"/>
        </w:rPr>
        <w:t>绩效目标申报表，</w:t>
      </w:r>
      <w:r>
        <w:rPr>
          <w:rFonts w:eastAsia="仿宋_GB2312"/>
          <w:sz w:val="32"/>
          <w:szCs w:val="32"/>
        </w:rPr>
        <w:t>本部门无重点绩效</w:t>
      </w:r>
      <w:r>
        <w:rPr>
          <w:rFonts w:hint="eastAsia" w:eastAsia="仿宋_GB2312"/>
          <w:sz w:val="32"/>
          <w:szCs w:val="32"/>
        </w:rPr>
        <w:t>。</w:t>
      </w:r>
    </w:p>
    <w:p w14:paraId="2F9DA8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jc w:val="left"/>
        <w:textAlignment w:val="auto"/>
        <w:rPr>
          <w:rFonts w:hint="default" w:eastAsia="仿宋_GB2312"/>
          <w:sz w:val="32"/>
          <w:szCs w:val="32"/>
        </w:rPr>
      </w:pPr>
    </w:p>
    <w:p w14:paraId="52C15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黑体"/>
          <w:sz w:val="32"/>
          <w:szCs w:val="32"/>
          <w:u w:val="none"/>
        </w:rPr>
      </w:pPr>
      <w:r>
        <w:rPr>
          <w:rFonts w:hint="eastAsia" w:eastAsia="黑体"/>
          <w:sz w:val="32"/>
          <w:szCs w:val="32"/>
          <w:u w:val="none"/>
        </w:rPr>
        <w:t>七、名词解释</w:t>
      </w:r>
    </w:p>
    <w:p w14:paraId="2264AF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default" w:eastAsia="仿宋_GB2312"/>
          <w:sz w:val="32"/>
          <w:szCs w:val="32"/>
          <w:u w:val="none"/>
        </w:rPr>
      </w:pPr>
      <w:r>
        <w:rPr>
          <w:rFonts w:hint="default" w:eastAsia="仿宋_GB2312"/>
          <w:sz w:val="32"/>
          <w:szCs w:val="32"/>
          <w:u w:val="none"/>
        </w:rPr>
        <w:t>1</w:t>
      </w:r>
      <w:r>
        <w:rPr>
          <w:rFonts w:hint="eastAsia" w:eastAsia="仿宋_GB2312"/>
          <w:sz w:val="32"/>
          <w:szCs w:val="32"/>
          <w:u w:val="none"/>
          <w:lang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16168F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60"/>
        <w:textAlignment w:val="auto"/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</w:rPr>
      </w:pPr>
      <w:r>
        <w:rPr>
          <w:rFonts w:hint="default" w:eastAsia="仿宋_GB2312"/>
          <w:sz w:val="32"/>
          <w:szCs w:val="32"/>
          <w:u w:val="none"/>
        </w:rPr>
        <w:t>2</w:t>
      </w:r>
      <w:r>
        <w:rPr>
          <w:rFonts w:hint="eastAsia" w:eastAsia="仿宋_GB2312"/>
          <w:sz w:val="32"/>
          <w:szCs w:val="32"/>
          <w:u w:val="none"/>
          <w:lang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253EAC95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eastAsia="方正小标宋_GBK"/>
          <w:kern w:val="0"/>
          <w:sz w:val="36"/>
          <w:szCs w:val="36"/>
          <w:u w:val="none"/>
        </w:rPr>
      </w:pPr>
      <w:r>
        <w:rPr>
          <w:rFonts w:hint="eastAsia" w:ascii="宋体" w:hAnsi="宋体" w:eastAsia="仿宋_GB2312" w:cs="宋体"/>
          <w:color w:val="333333"/>
          <w:kern w:val="0"/>
          <w:sz w:val="32"/>
          <w:szCs w:val="32"/>
          <w:u w:val="none"/>
        </w:rPr>
        <w:t>   </w:t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  <w:u w:val="none"/>
        </w:rPr>
        <w:t xml:space="preserve">                  </w:t>
      </w:r>
    </w:p>
    <w:p w14:paraId="78AE4341">
      <w:pPr>
        <w:widowControl/>
        <w:spacing w:beforeLines="0" w:afterLines="0" w:line="600" w:lineRule="exact"/>
        <w:jc w:val="both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u w:val="none"/>
        </w:rPr>
      </w:pPr>
    </w:p>
    <w:p w14:paraId="520B59F4">
      <w:pPr>
        <w:widowControl/>
        <w:spacing w:line="600" w:lineRule="exact"/>
        <w:jc w:val="both"/>
        <w:rPr>
          <w:rFonts w:hint="eastAsia" w:ascii="黑体" w:hAnsi="黑体" w:eastAsia="黑体"/>
          <w:sz w:val="44"/>
          <w:szCs w:val="44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38D4C990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第二部分 </w:t>
      </w:r>
      <w:r>
        <w:rPr>
          <w:rFonts w:ascii="黑体" w:hAnsi="黑体" w:eastAsia="黑体"/>
          <w:sz w:val="44"/>
          <w:szCs w:val="44"/>
        </w:rPr>
        <w:t>2023年部门预算表</w:t>
      </w:r>
    </w:p>
    <w:p w14:paraId="5858D836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财政拨款收支情况表</w:t>
      </w:r>
    </w:p>
    <w:p w14:paraId="6F2A93E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pPr w:leftFromText="180" w:rightFromText="180" w:vertAnchor="text" w:horzAnchor="page" w:tblpX="969" w:tblpY="420"/>
        <w:tblOverlap w:val="never"/>
        <w:tblW w:w="103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39"/>
        <w:gridCol w:w="1631"/>
        <w:gridCol w:w="3994"/>
        <w:gridCol w:w="1612"/>
      </w:tblGrid>
      <w:tr w14:paraId="470057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77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0BB56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5606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1587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出</w:t>
            </w:r>
          </w:p>
        </w:tc>
      </w:tr>
      <w:tr w14:paraId="1CC7FA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FD12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F8A8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92B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52BF3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预算数</w:t>
            </w:r>
          </w:p>
        </w:tc>
      </w:tr>
      <w:tr w14:paraId="59C26F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1FC5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51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30A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3A7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</w:tr>
      <w:tr w14:paraId="4F56B3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743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AF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9A95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902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1024.62</w:t>
            </w:r>
          </w:p>
        </w:tc>
      </w:tr>
      <w:tr w14:paraId="35B5D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4581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9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94B1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CE2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11E652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CB04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C70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EAE7F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32C2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69.77</w:t>
            </w:r>
          </w:p>
        </w:tc>
      </w:tr>
      <w:tr w14:paraId="177E1A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AAB61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EED9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1749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8B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978D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348A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519BE1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256C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B1F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7D3F8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1652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AC05E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CAA45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7CF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94253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420D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16921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C8CC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864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29.78</w:t>
            </w:r>
          </w:p>
        </w:tc>
      </w:tr>
      <w:tr w14:paraId="021738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849A9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58395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B12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（九）节能环保支出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8E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47B772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DE79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20A58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73DB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（十）卫生健康支出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72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55.51</w:t>
            </w:r>
          </w:p>
        </w:tc>
      </w:tr>
      <w:tr w14:paraId="2D8DBD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827A3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7AE23E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658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75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54.58</w:t>
            </w:r>
          </w:p>
        </w:tc>
      </w:tr>
      <w:tr w14:paraId="4E745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BAB8D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A921B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594E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171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337.93</w:t>
            </w:r>
          </w:p>
        </w:tc>
      </w:tr>
      <w:tr w14:paraId="71DEBB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1F138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4EAC6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1C8AA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C54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C7BD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F1A54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80BCE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F5F4E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B5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E1998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F2DF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384E1B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DC8D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ED7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9B250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6BDB9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CCA70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2991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94D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624C1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D3C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DA9ED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9387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9B981A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E0F47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FCF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721D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EAB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D9FCE1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5AA62E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D8694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6DBD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635F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31120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E1606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313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A92FDB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入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B2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  <w:tc>
          <w:tcPr>
            <w:tcW w:w="3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1CF956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131C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</w:tr>
    </w:tbl>
    <w:p w14:paraId="5012F4F2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7540C34D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一般公共预算支出表</w:t>
      </w:r>
    </w:p>
    <w:p w14:paraId="106557F8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22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9"/>
        <w:gridCol w:w="394"/>
        <w:gridCol w:w="356"/>
        <w:gridCol w:w="3808"/>
        <w:gridCol w:w="1265"/>
        <w:gridCol w:w="1406"/>
        <w:gridCol w:w="1565"/>
      </w:tblGrid>
      <w:tr w14:paraId="2ED0E8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98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3B1C8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功能分类科目</w:t>
            </w:r>
          </w:p>
        </w:tc>
        <w:tc>
          <w:tcPr>
            <w:tcW w:w="423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65E4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预算数</w:t>
            </w:r>
          </w:p>
        </w:tc>
      </w:tr>
      <w:tr w14:paraId="48689E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B937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科目编码</w:t>
            </w:r>
          </w:p>
        </w:tc>
        <w:tc>
          <w:tcPr>
            <w:tcW w:w="380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442B0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科目名称</w:t>
            </w:r>
          </w:p>
        </w:tc>
        <w:tc>
          <w:tcPr>
            <w:tcW w:w="12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9E81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小计</w:t>
            </w:r>
          </w:p>
        </w:tc>
        <w:tc>
          <w:tcPr>
            <w:tcW w:w="140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A003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基本支出</w:t>
            </w:r>
          </w:p>
        </w:tc>
        <w:tc>
          <w:tcPr>
            <w:tcW w:w="15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7151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项目支出</w:t>
            </w:r>
          </w:p>
        </w:tc>
      </w:tr>
      <w:tr w14:paraId="12BDB2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29" w:type="dxa"/>
            <w:tcBorders>
              <w:tl2br w:val="nil"/>
              <w:tr2bl w:val="nil"/>
            </w:tcBorders>
            <w:noWrap w:val="0"/>
            <w:vAlign w:val="center"/>
          </w:tcPr>
          <w:p w14:paraId="0617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类</w:t>
            </w:r>
          </w:p>
        </w:tc>
        <w:tc>
          <w:tcPr>
            <w:tcW w:w="394" w:type="dxa"/>
            <w:tcBorders>
              <w:tl2br w:val="nil"/>
              <w:tr2bl w:val="nil"/>
            </w:tcBorders>
            <w:noWrap w:val="0"/>
            <w:vAlign w:val="center"/>
          </w:tcPr>
          <w:p w14:paraId="69E02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款</w:t>
            </w:r>
          </w:p>
        </w:tc>
        <w:tc>
          <w:tcPr>
            <w:tcW w:w="356" w:type="dxa"/>
            <w:tcBorders>
              <w:tl2br w:val="nil"/>
              <w:tr2bl w:val="nil"/>
            </w:tcBorders>
            <w:noWrap w:val="0"/>
            <w:vAlign w:val="center"/>
          </w:tcPr>
          <w:p w14:paraId="025C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Style w:val="5"/>
                <w:rFonts w:hint="eastAsia" w:ascii="黑体" w:hAnsi="黑体" w:eastAsia="黑体" w:cs="黑体"/>
                <w:lang w:val="en-US" w:eastAsia="zh-CN" w:bidi="ar"/>
              </w:rPr>
              <w:t>项</w:t>
            </w:r>
          </w:p>
        </w:tc>
        <w:tc>
          <w:tcPr>
            <w:tcW w:w="380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9E981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BC6F0D3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9BE961E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A1D086B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6280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17F88E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C2846C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9620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1024.62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412F5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1001.13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649E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49DB52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37CA35D"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C6A43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5DBB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970.03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77A85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946.54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16A12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17D540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35B62B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DC3BD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4E71A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960.11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D5E0B6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936.62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0C3D1E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23.49</w:t>
            </w:r>
          </w:p>
        </w:tc>
      </w:tr>
      <w:tr w14:paraId="79753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05D2C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D7542E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F12B8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66EF4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B00B9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B78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B13AF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8F75C8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510F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24.82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C038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24.82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A8BDC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D29D6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C24389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EC03F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7598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24.82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2E589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24.82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7876B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62A197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279F832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20106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9E5C4E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eastAsia="zh-CN"/>
              </w:rPr>
              <w:t>财政事务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D8A2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A6C9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913B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CA500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80202B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</w:rPr>
              <w:t>2010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601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96969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333333"/>
                <w:sz w:val="18"/>
                <w:szCs w:val="18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B4241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B92CF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01175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D0A6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63499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204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0184C0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333333"/>
                <w:sz w:val="18"/>
                <w:szCs w:val="18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BB760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69.77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118D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4018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DB0F5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73E3F3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1DEB7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D6762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69.77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E1D4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2F8BE3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76C6CA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F206842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2049999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64F79C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其他公共安全支出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79F59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69.77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13ABB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29.77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FD88E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.00</w:t>
            </w:r>
          </w:p>
        </w:tc>
      </w:tr>
      <w:tr w14:paraId="686F9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FA64BB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33BA2C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78C3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29.78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052D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29.78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7DBAF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433810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DC9E2E5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7EF1E0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人力资源和社会保障管理事务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EF66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E71A0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F763E4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37FC8E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7F04CE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82196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其他人力资源和社会保障管理事务支出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8FE11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19.86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AF84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19.86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A6810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78032D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9DAEE8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611A6D5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退役军人管理事务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E75149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89184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CD8F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BA7C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813454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2082899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0782ED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其他退役军人事务管理支出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4B57D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68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9.92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9B7EBE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D0B0A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9DA4B94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3627B54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卫生健康支出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737DA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55.51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70EB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39.68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A015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78FE5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20CFC7F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21001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5FFD09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卫生健康管理事务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1F9AF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55.51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13F5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39.68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33CB4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5CAB31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C89615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2100199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D3C798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其他卫生健康管理事务支出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37022E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55.51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E3A55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39.68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664A6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15.83</w:t>
            </w:r>
          </w:p>
        </w:tc>
      </w:tr>
      <w:tr w14:paraId="6CB29B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A20D6C0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212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165820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城乡社区支出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CE6F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54.58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31AB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54.58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55A52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565E8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B24141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F5A433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城乡社区管理事务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8D56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34.73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BEA251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34.73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E9CE0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59716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A1AE47C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2120104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4F3FE3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城管执法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9799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34.73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2C22A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34.73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5DD36E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19280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A8353AD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60B2F2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C08EE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A3D8CD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CDBAD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07B3EF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71E3A56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2120501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D9EAA5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城乡社区环境卫生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9FEEE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19.85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49083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398BE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0</w:t>
            </w:r>
          </w:p>
        </w:tc>
      </w:tr>
      <w:tr w14:paraId="4E2638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AD76946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213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2CBDC6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18"/>
                <w:szCs w:val="18"/>
                <w:lang w:val="en-US" w:eastAsia="zh-CN"/>
              </w:rPr>
              <w:t>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noWrap w:val="0"/>
            <w:vAlign w:val="center"/>
          </w:tcPr>
          <w:p w14:paraId="4C04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337.93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noWrap w:val="0"/>
            <w:vAlign w:val="center"/>
          </w:tcPr>
          <w:p w14:paraId="683A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64.51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noWrap w:val="0"/>
            <w:vAlign w:val="center"/>
          </w:tcPr>
          <w:p w14:paraId="35DC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267.82</w:t>
            </w:r>
          </w:p>
        </w:tc>
      </w:tr>
      <w:tr w14:paraId="04CD0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C6822DB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0BFC8F1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农村综合改革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CFD31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267.82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4169E0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0C7F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267.82</w:t>
            </w:r>
          </w:p>
        </w:tc>
      </w:tr>
      <w:tr w14:paraId="28E816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5EC6EF7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2130705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7BA6ACB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对村民委员会和村党支部的补助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1531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267.82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921D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DD9AD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267.82</w:t>
            </w:r>
          </w:p>
        </w:tc>
      </w:tr>
      <w:tr w14:paraId="68D6E3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2734D28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45158B10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302E29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0.11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B0E402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64.51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66792E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5.60</w:t>
            </w:r>
          </w:p>
        </w:tc>
      </w:tr>
      <w:tr w14:paraId="5DB18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33252A63">
            <w:pPr>
              <w:widowControl/>
              <w:spacing w:before="100" w:beforeAutospacing="1" w:after="100" w:afterAutospacing="1"/>
              <w:jc w:val="left"/>
              <w:rPr>
                <w:rFonts w:hint="default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2139999</w:t>
            </w: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2B6301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  <w:lang w:val="en-US" w:eastAsia="zh-CN"/>
              </w:rPr>
              <w:t>其他农林水支出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79C37B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0.11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41305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64.51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A1D06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5.60</w:t>
            </w:r>
          </w:p>
        </w:tc>
      </w:tr>
      <w:tr w14:paraId="262287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17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FF93AFC"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8" w:type="dxa"/>
            <w:tcBorders>
              <w:tl2br w:val="nil"/>
              <w:tr2bl w:val="nil"/>
            </w:tcBorders>
            <w:noWrap w:val="0"/>
            <w:vAlign w:val="center"/>
          </w:tcPr>
          <w:p w14:paraId="1FF0B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5"/>
                <w:lang w:val="en-US" w:eastAsia="zh-CN" w:bidi="ar"/>
              </w:rPr>
            </w:pPr>
            <w:r>
              <w:rPr>
                <w:rStyle w:val="5"/>
                <w:lang w:val="en-US" w:eastAsia="zh-CN" w:bidi="ar"/>
              </w:rPr>
              <w:t>合</w:t>
            </w:r>
            <w:r>
              <w:rPr>
                <w:rStyle w:val="10"/>
                <w:rFonts w:eastAsia="宋体"/>
                <w:lang w:val="en-US" w:eastAsia="zh-CN" w:bidi="ar"/>
              </w:rPr>
              <w:t xml:space="preserve">    </w:t>
            </w:r>
            <w:r>
              <w:rPr>
                <w:rStyle w:val="5"/>
                <w:lang w:val="en-US" w:eastAsia="zh-CN" w:bidi="ar"/>
              </w:rPr>
              <w:t>计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09200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1572.19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1690C3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1219.45</w:t>
            </w:r>
          </w:p>
        </w:tc>
        <w:tc>
          <w:tcPr>
            <w:tcW w:w="1565" w:type="dxa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9CDB2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 w:eastAsia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352.74</w:t>
            </w:r>
          </w:p>
        </w:tc>
      </w:tr>
    </w:tbl>
    <w:p w14:paraId="5090F1B2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F18C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3E042FC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一般公共预算基本支出表</w:t>
      </w:r>
    </w:p>
    <w:p w14:paraId="061AD83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738"/>
        <w:gridCol w:w="2379"/>
        <w:gridCol w:w="1739"/>
        <w:gridCol w:w="2027"/>
        <w:gridCol w:w="1544"/>
      </w:tblGrid>
      <w:tr w14:paraId="43017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13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153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基本支出</w:t>
            </w:r>
          </w:p>
        </w:tc>
      </w:tr>
      <w:tr w14:paraId="3B39A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4CE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237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B95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7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59B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02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25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人员经费</w:t>
            </w:r>
          </w:p>
        </w:tc>
        <w:tc>
          <w:tcPr>
            <w:tcW w:w="154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997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公用经费</w:t>
            </w:r>
          </w:p>
        </w:tc>
      </w:tr>
      <w:tr w14:paraId="604B35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38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642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B0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款</w:t>
            </w:r>
          </w:p>
        </w:tc>
        <w:tc>
          <w:tcPr>
            <w:tcW w:w="237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13960B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7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A3EC9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02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A81A6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4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3C07B7">
            <w:pPr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96C1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0FAD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工资福利支出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1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1029.73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C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1029.73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7DA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1D680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32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C6F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基本工资 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6F2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324.33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49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324.33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1DA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CD89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CCE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F0AC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3F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82.61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6CC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82.61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4AA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3413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D17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3A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1C5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11.44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C7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11.44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48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BF12B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578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30104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7374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999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170.76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E1B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170.76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AE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4ED1B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EC3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30106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A3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DF1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DBE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D4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C5B0C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45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30107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7BB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2F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301.58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C4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301.58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B13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1FDB8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2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30113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8F2D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750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92.03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D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92.03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1C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2602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5F7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30199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8412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82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46.98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3D5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46.98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C3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2C80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2B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C73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88F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165.61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4A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A0B0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165.61</w:t>
            </w:r>
          </w:p>
        </w:tc>
      </w:tr>
      <w:tr w14:paraId="35E3A5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E4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D21A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办公费 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F61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15.66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2D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9E8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15.66</w:t>
            </w:r>
          </w:p>
        </w:tc>
      </w:tr>
      <w:tr w14:paraId="4D366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0E2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30202</w:t>
            </w:r>
          </w:p>
        </w:tc>
        <w:tc>
          <w:tcPr>
            <w:tcW w:w="2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C1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印刷费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BCF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4.35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F2B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866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4.35</w:t>
            </w:r>
          </w:p>
        </w:tc>
      </w:tr>
      <w:tr w14:paraId="40F3E8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564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6313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水费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F31F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1.74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E19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AE4A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1.74</w:t>
            </w:r>
          </w:p>
        </w:tc>
      </w:tr>
      <w:tr w14:paraId="60CC64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1B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DDD0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36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6.96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13AA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7B3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6.96</w:t>
            </w:r>
          </w:p>
        </w:tc>
      </w:tr>
      <w:tr w14:paraId="54F0F1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6DC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1CEC4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邮电费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41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1.74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073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8A27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1.74</w:t>
            </w:r>
          </w:p>
        </w:tc>
      </w:tr>
      <w:tr w14:paraId="3BB3AD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CB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026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953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5.22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C78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A8FB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5.22</w:t>
            </w:r>
          </w:p>
        </w:tc>
      </w:tr>
      <w:tr w14:paraId="5FFBD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5CF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918B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6C1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  <w:t>4.35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29D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2A8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4.35</w:t>
            </w:r>
          </w:p>
        </w:tc>
      </w:tr>
      <w:tr w14:paraId="70FE0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9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2F12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7549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3694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DE4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</w:t>
            </w:r>
          </w:p>
        </w:tc>
      </w:tr>
      <w:tr w14:paraId="386B63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95A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30216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7C71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0E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0C8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3416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4.35</w:t>
            </w:r>
          </w:p>
        </w:tc>
      </w:tr>
      <w:tr w14:paraId="337B1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C3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30227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42F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业务委托费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07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1E7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7BD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50F4F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D2AE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30228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79C67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62D7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39B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C95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10.41</w:t>
            </w:r>
          </w:p>
        </w:tc>
      </w:tr>
      <w:tr w14:paraId="5595DC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5AFE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30229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73D4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9DA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03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E8AE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13.01</w:t>
            </w:r>
          </w:p>
        </w:tc>
      </w:tr>
      <w:tr w14:paraId="76538E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514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30239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F32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45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58.67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EE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0B9E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58.67</w:t>
            </w:r>
          </w:p>
        </w:tc>
      </w:tr>
      <w:tr w14:paraId="4CF18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E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302014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CEFC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其他商品和服务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26CC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F58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8F1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34.80</w:t>
            </w:r>
          </w:p>
        </w:tc>
      </w:tr>
      <w:tr w14:paraId="72EA83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1C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52D9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048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13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24.11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01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001F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50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0BA9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9D1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4D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4F69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F1AC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0B1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524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66B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A32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19.50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EBE1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7107F1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C7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325A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抚恤金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EB9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074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04E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3ECDD2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340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30305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8F0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生活补助  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672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21ED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4.61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92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005E0C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9F6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BAC3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其他资本性支出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1C0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98C9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9501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189DF9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568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30401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9BD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C5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137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A602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632296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96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30402</w:t>
            </w: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D4F8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专用设备购置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9A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D82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010D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 w14:paraId="239A8B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7A54959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656C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5C6EE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1219.45</w:t>
            </w: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3427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1112.51</w:t>
            </w: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71F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106.94</w:t>
            </w:r>
          </w:p>
        </w:tc>
      </w:tr>
      <w:tr w14:paraId="241843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419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BD0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04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27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436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79C28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76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1B13B830">
            <w:pPr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7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93E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9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388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027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 w14:paraId="40A1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0BE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5B67F1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60CEFAA0">
      <w:pPr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一般公共预算“三公”经费支出表</w:t>
      </w:r>
    </w:p>
    <w:p w14:paraId="6C8DE9B8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3CA8E3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D7A95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0A27F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本年预算数</w:t>
            </w:r>
          </w:p>
        </w:tc>
      </w:tr>
      <w:tr w14:paraId="09ACE0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7F35C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02CFF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1D70AFC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EA36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0FB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7DB2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B3F42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因公</w:t>
            </w:r>
          </w:p>
          <w:p w14:paraId="40AE67E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406C4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C9192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公务接待费</w:t>
            </w:r>
          </w:p>
        </w:tc>
      </w:tr>
      <w:tr w14:paraId="4602C3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93E3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A8008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6D1B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E6A1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0C05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4728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FEF6C2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39C0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3F87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D44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C8E2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B96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53CA7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85E6221">
            <w:pPr>
              <w:widowControl/>
              <w:spacing w:before="100" w:beforeAutospacing="1" w:after="100" w:afterAutospacing="1"/>
              <w:jc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95A52D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F4B72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F0A6A6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5A8A9C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9ED0F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5E3AD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A4991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083FB8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039C013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EC127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4FBD85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2BA1C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0783E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7D06A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0E902E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F0BD6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D7125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DF1052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A2ABF6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873A3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8BA75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051AE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92C8AF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3C76A0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2D78005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F3E5E39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政府性基金预算支出情况表</w:t>
      </w:r>
    </w:p>
    <w:p w14:paraId="57DD6251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638"/>
        <w:gridCol w:w="562"/>
        <w:gridCol w:w="2869"/>
        <w:gridCol w:w="1690"/>
        <w:gridCol w:w="1365"/>
        <w:gridCol w:w="1275"/>
      </w:tblGrid>
      <w:tr w14:paraId="30A632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68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F1C3D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433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2355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本年政府性基金预算财政拨款支出</w:t>
            </w:r>
          </w:p>
        </w:tc>
      </w:tr>
      <w:tr w14:paraId="25BF1C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BD9B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286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75EDD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6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94C40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C96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9830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02FE5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16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C82D5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DC40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91FE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286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9F42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3FBB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CF6D90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5CA1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B5821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6F8BA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8A243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222222"/>
                <w:kern w:val="0"/>
                <w:sz w:val="20"/>
                <w:szCs w:val="20"/>
              </w:rPr>
              <w:t>无此项指标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CDEF55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8E1AF3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3E4D1E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21F1A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4D37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D1DA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7FEC2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F51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0511F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2E50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DC800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6D735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808F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209F2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26EF9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0F255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D202D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B50BA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4B62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66DD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2DB4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5C99E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4E41C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201E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66C24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3583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B299E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FB4B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66FBF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D334C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0815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249E1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98697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13732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BD58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AE26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631A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D1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DEB8B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659CC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74112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6D2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16E49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01B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0D8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48322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8C405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CC86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BE4A1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26CA5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EE57D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1934B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7C98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7143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66333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1BD86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0BB09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1614A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B48AD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6C115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637A1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65007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17B0C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4A38E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16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7CD8B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6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D32AD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2CA1F9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9158B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7507C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2A9A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CF86A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4DE757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0CD71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286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411E0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323E91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C54BEE5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A7E249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6320C7A8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28164C9B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部门收支总体情况表</w:t>
      </w:r>
    </w:p>
    <w:p w14:paraId="561EF6BE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72"/>
        <w:gridCol w:w="1518"/>
        <w:gridCol w:w="3357"/>
        <w:gridCol w:w="1688"/>
      </w:tblGrid>
      <w:tr w14:paraId="475A0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9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1D04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  <w:tc>
          <w:tcPr>
            <w:tcW w:w="504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901B8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支出</w:t>
            </w:r>
          </w:p>
        </w:tc>
      </w:tr>
      <w:tr w14:paraId="64CC88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3CF5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CB9E2A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153D5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3D507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预算数</w:t>
            </w:r>
          </w:p>
        </w:tc>
      </w:tr>
      <w:tr w14:paraId="06E9B1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E3A72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一、一般公共预算拨款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4BB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1572.19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0712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一、本年支出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1B3B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3698.12</w:t>
            </w:r>
          </w:p>
        </w:tc>
      </w:tr>
      <w:tr w14:paraId="04A278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8EAE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B59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1572.19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E3CC2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（一）一般公共服务支出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BFC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2263.97</w:t>
            </w:r>
          </w:p>
        </w:tc>
      </w:tr>
      <w:tr w14:paraId="5386C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5301D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CF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3592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（三）国防支出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3CB5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4EACC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105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二、政府性基金收入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0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10842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（四）公共安全支出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2CF9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292.17</w:t>
            </w:r>
          </w:p>
        </w:tc>
      </w:tr>
      <w:tr w14:paraId="4B45B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A03A1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三、纳入专户管理的非税收入拨款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2D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AD9A33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（五）教育支出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7FD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E52DD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D07F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四、上级补助收入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0DB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2125.93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9080C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（六）科学技术支出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B71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A7B17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B508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五、其他收入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B0D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167A7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（七）文化旅游体育与传媒支出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DB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3CA7FA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CBD4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67B9D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68CB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（八）社会保障和就业支出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42E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112.58</w:t>
            </w:r>
          </w:p>
        </w:tc>
      </w:tr>
      <w:tr w14:paraId="1E9703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355F0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9FA1AD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67E9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（九）节能环保支出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F5CF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0C10E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BBC4AB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9D2F7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9E964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（十）卫生健康支出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AD4B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99.51</w:t>
            </w:r>
          </w:p>
        </w:tc>
      </w:tr>
      <w:tr w14:paraId="680A5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3361B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7CB86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599D2A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（十一）城乡社区支出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041C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279.00</w:t>
            </w:r>
          </w:p>
        </w:tc>
      </w:tr>
      <w:tr w14:paraId="7E8540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5599F9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43B68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2BCF2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（十二）农林水支出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02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650.89</w:t>
            </w:r>
          </w:p>
        </w:tc>
      </w:tr>
      <w:tr w14:paraId="0E06B9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722E47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B9FFC9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1455E9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（十三）交通运输支出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04E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6BE86F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0B30D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CA3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9EFD4E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（十四）资源勘探信息等支出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E4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FFF3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525314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3432B2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B09E3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（十五）商业服务业等支出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95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542948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947258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F6F03C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791F7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（十六）金融支出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89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77811A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89283D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　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9C4DA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A670F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（二十一）灾害防治及应急管理支出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C6D8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</w:p>
        </w:tc>
      </w:tr>
      <w:tr w14:paraId="4D414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88EE7B">
            <w:pPr>
              <w:widowControl/>
              <w:spacing w:before="100" w:beforeAutospacing="1" w:after="100" w:afterAutospacing="1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2C134">
            <w:pPr>
              <w:jc w:val="both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3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22306">
            <w:pPr>
              <w:widowControl/>
              <w:spacing w:before="100" w:beforeAutospacing="1" w:after="100" w:afterAutospacing="1"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二、结转下年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F8E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54486D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17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FD6D69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  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收入总计</w:t>
            </w:r>
          </w:p>
        </w:tc>
        <w:tc>
          <w:tcPr>
            <w:tcW w:w="151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93E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3698.12</w:t>
            </w:r>
          </w:p>
        </w:tc>
        <w:tc>
          <w:tcPr>
            <w:tcW w:w="3357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3537C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支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出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 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E46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3698.12</w:t>
            </w:r>
          </w:p>
        </w:tc>
      </w:tr>
    </w:tbl>
    <w:p w14:paraId="7024251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3C0BAFA">
      <w:pPr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2A6D525A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47A461FC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eastAsia="仿宋_GB2312"/>
          <w:b/>
          <w:bCs/>
          <w:sz w:val="32"/>
          <w:szCs w:val="32"/>
          <w:u w:val="none"/>
        </w:rPr>
      </w:pPr>
      <w:r>
        <w:rPr>
          <w:rFonts w:hint="eastAsia" w:eastAsia="仿宋_GB2312"/>
          <w:b/>
          <w:bCs/>
          <w:sz w:val="32"/>
          <w:szCs w:val="32"/>
          <w:u w:val="none"/>
        </w:rPr>
        <w:t>部门收入总体情况表</w:t>
      </w:r>
    </w:p>
    <w:p w14:paraId="7D48F8BD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hint="eastAsia" w:ascii="宋体" w:hAnsi="宋体" w:cs="Arial"/>
          <w:color w:val="000000"/>
          <w:kern w:val="0"/>
          <w:sz w:val="23"/>
          <w:szCs w:val="23"/>
          <w:lang w:val="en-US" w:eastAsia="zh-CN"/>
        </w:rPr>
        <w:t xml:space="preserve">                                                    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pPr w:leftFromText="180" w:rightFromText="180" w:vertAnchor="text" w:horzAnchor="page" w:tblpX="1615" w:tblpY="239"/>
        <w:tblOverlap w:val="never"/>
        <w:tblW w:w="1440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1"/>
        <w:gridCol w:w="394"/>
        <w:gridCol w:w="385"/>
        <w:gridCol w:w="1730"/>
        <w:gridCol w:w="1186"/>
        <w:gridCol w:w="1632"/>
        <w:gridCol w:w="1687"/>
        <w:gridCol w:w="1613"/>
        <w:gridCol w:w="1293"/>
        <w:gridCol w:w="1482"/>
        <w:gridCol w:w="1387"/>
        <w:gridCol w:w="1238"/>
      </w:tblGrid>
      <w:tr w14:paraId="7AF55B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89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F10F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186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B0F89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4932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8C13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一般公共预算拨款</w:t>
            </w:r>
          </w:p>
        </w:tc>
        <w:tc>
          <w:tcPr>
            <w:tcW w:w="129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CF2E1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政府性基金收入</w:t>
            </w:r>
          </w:p>
        </w:tc>
        <w:tc>
          <w:tcPr>
            <w:tcW w:w="148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DF77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纳入专户管理的非税收入拨款</w:t>
            </w:r>
          </w:p>
        </w:tc>
        <w:tc>
          <w:tcPr>
            <w:tcW w:w="138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D73078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上级补助收入</w:t>
            </w:r>
          </w:p>
        </w:tc>
        <w:tc>
          <w:tcPr>
            <w:tcW w:w="1238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D005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</w:t>
            </w:r>
          </w:p>
          <w:p w14:paraId="2C95BBA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收入</w:t>
            </w:r>
          </w:p>
        </w:tc>
      </w:tr>
      <w:tr w14:paraId="14581E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60A9B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173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3371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67357D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245A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7A4F4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经费</w:t>
            </w:r>
          </w:p>
          <w:p w14:paraId="4BA2B3BE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拨款</w:t>
            </w:r>
          </w:p>
        </w:tc>
        <w:tc>
          <w:tcPr>
            <w:tcW w:w="16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0391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纳入一般公共预算管理的非税收入拨款</w:t>
            </w: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B7A21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969F8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709C6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B1BF2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6A745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38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AF1826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77F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02EB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173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5621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5ADA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E6E45B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A9E9F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6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5739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779897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56C6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413AF5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38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308458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191B6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1DCF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A70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F08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2263.97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222C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1024.62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E9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1024.62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31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A2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DF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30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1239.35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9B62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/>
              </w:rPr>
            </w:pPr>
          </w:p>
        </w:tc>
      </w:tr>
      <w:tr w14:paraId="59E052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12DC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1D7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1F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2146.58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5A7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970.03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F4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970.03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7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B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C95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EE6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1176.55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48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67F953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AD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93AD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C2C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2096.96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6D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960.11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09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960.11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7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1A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8C5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11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1136.85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1DC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F4711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78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46CE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其他政府办公厅(室)及相关机构事务支出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675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49.62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3C9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9.92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31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9.92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AA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E4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444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D1E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39.70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89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2A01E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22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325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2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55.12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30C7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24.82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09E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24.82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F7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6F1D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2E28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231B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30.30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8C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7DA84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DF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DA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262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55.12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23B9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24.82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19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24.82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BD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2F0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C6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6F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30.30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7022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/>
              </w:rPr>
            </w:pPr>
          </w:p>
        </w:tc>
      </w:tr>
      <w:tr w14:paraId="16AA63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557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39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7B4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62.27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04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29.77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9FD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29.77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5815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538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0458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2B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32.50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31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8130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C3AC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91A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BC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62.27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F47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29.77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105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29.77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B5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5C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E9A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3F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32.50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C4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FEB92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1836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F871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F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292.17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12A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640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DC8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68B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5EC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A93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222.40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7DC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</w:rPr>
            </w:pPr>
          </w:p>
        </w:tc>
      </w:tr>
      <w:tr w14:paraId="319622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160" w:type="dxa"/>
            <w:gridSpan w:val="3"/>
            <w:tcBorders>
              <w:top w:val="nil"/>
              <w:left w:val="single" w:color="auto" w:sz="1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777B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A7156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541E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292.17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5CE4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E797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137E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4049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413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7841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222.40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2C45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046F27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E3312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C7F0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BEB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"/>
              </w:rPr>
              <w:t>292.17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B2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EB1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69.77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32E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2D0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60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C7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/>
              </w:rPr>
              <w:t>222.40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BE7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7D715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0C5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808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0C1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112.58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3D7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29.78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A487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29.78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7DF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162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E63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FF9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82.80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F6BD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0192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BDED0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D5A5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6587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72.66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764A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B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425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C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0B2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32D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52.80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7B55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39B9E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63B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CCC6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E5A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72.66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63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19.86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140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19.86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4F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58F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8BC0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9FD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52.80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B6C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E0693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E2E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3EA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5B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2CB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EFE4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29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C3A4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71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E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D198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6E413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1E38C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9106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435D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272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01C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9.92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4CB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89A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47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35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9C51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648E6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B4D8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96AE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F93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3387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36AF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E34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286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630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91F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3CDF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8761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B7B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055B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027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E3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545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42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17C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069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5AE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B010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2CEE5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6F67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93F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5EF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99.51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3AB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107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55.51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8AC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241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5CA3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0B4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72AD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CC5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DD1D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BD00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4D5F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C79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54.58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E9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54.58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B8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E0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5BB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ED1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224.42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25AA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11FF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E282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FED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59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60.73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4D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3DC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660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BB7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24DE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495A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5F0B6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5DBE3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51A97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7BB1B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68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60.73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151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07B5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34.73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4F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79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BCF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3B0B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4B1B1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DE343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35A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1286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59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218.27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9D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1EA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D2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CE2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44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AD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198.42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6120A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A4DDB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2677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29034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3BCF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218.27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DF06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19.85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A273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19.85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DF1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5C3F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EE15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BFC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198.42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1A288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F3FE7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B60A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FD27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541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650.89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1C5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337.93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C5B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337.93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53D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71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B0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F7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312.96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 w14:paraId="31AF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EB8C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618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6060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908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454.63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15E6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267.82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F4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267.82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A51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68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2F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4CF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186.81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E16F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11CF9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5958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E37C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1B52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A49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A8E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C5A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0E53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A17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D7A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97C4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6B285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831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495F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0F44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429.63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F7F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267.82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57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267.82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29A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87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75F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CE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161.81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5DCC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549FBF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F09A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4EC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000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196.26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F11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70.11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BDB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70.11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8E4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26D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D18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8255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126.15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0C1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184E0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32DD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7A80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DA8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196.26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8FB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70.11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D95A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70.11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BB1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2E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AEE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8BB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126.15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06BB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37628A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06D3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C50FF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C6B5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3698.12</w:t>
            </w: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2C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1572.19</w:t>
            </w: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0EF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1572.19</w:t>
            </w: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565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8AFB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E197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B2EA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2125.93</w:t>
            </w: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1A37F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736173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60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025C0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0D28F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8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5CDE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192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35D5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1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7ABC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9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17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48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D2B4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8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20F85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auto"/>
            <w:noWrap w:val="0"/>
            <w:vAlign w:val="center"/>
          </w:tcPr>
          <w:p w14:paraId="4C799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 w14:paraId="0CF03802">
      <w:pPr>
        <w:rPr>
          <w:rFonts w:hint="eastAsia" w:eastAsia="仿宋_GB2312"/>
          <w:b/>
          <w:bCs/>
          <w:sz w:val="32"/>
          <w:szCs w:val="32"/>
          <w:u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  <w:r>
        <w:rPr>
          <w:rFonts w:hint="eastAsia" w:eastAsia="仿宋_GB2312"/>
          <w:b/>
          <w:bCs/>
          <w:sz w:val="32"/>
          <w:szCs w:val="32"/>
          <w:u w:val="none"/>
        </w:rPr>
        <w:br w:type="page"/>
      </w:r>
    </w:p>
    <w:p w14:paraId="00D66998">
      <w:pPr>
        <w:pStyle w:val="2"/>
        <w:rPr>
          <w:rFonts w:hint="eastAsia"/>
        </w:rPr>
      </w:pPr>
    </w:p>
    <w:p w14:paraId="420639D9">
      <w:pPr>
        <w:widowControl/>
        <w:shd w:val="clear" w:color="auto" w:fill="FFFFFF"/>
        <w:spacing w:before="100" w:beforeAutospacing="1" w:after="100" w:afterAutospacing="1"/>
        <w:jc w:val="center"/>
      </w:pPr>
      <w:r>
        <w:rPr>
          <w:rFonts w:hint="eastAsia" w:eastAsia="仿宋_GB2312"/>
          <w:b/>
          <w:bCs/>
          <w:sz w:val="32"/>
          <w:szCs w:val="32"/>
          <w:u w:val="none"/>
          <w:lang w:val="en-US" w:eastAsia="zh-CN"/>
        </w:rPr>
        <w:t xml:space="preserve">      </w:t>
      </w:r>
      <w:r>
        <w:rPr>
          <w:rFonts w:hint="eastAsia" w:eastAsia="仿宋_GB2312"/>
          <w:b/>
          <w:bCs/>
          <w:sz w:val="32"/>
          <w:szCs w:val="32"/>
          <w:u w:val="none"/>
        </w:rPr>
        <w:t>部门支出总体情况表</w:t>
      </w:r>
    </w:p>
    <w:p w14:paraId="49C20E33">
      <w:pPr>
        <w:widowControl/>
        <w:shd w:val="clear" w:color="auto" w:fill="FFFFFF"/>
        <w:spacing w:before="100" w:beforeAutospacing="1" w:after="100" w:afterAutospacing="1"/>
        <w:jc w:val="lef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部门：锦石乡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人民政府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</w:t>
      </w:r>
      <w:r>
        <w:rPr>
          <w:rFonts w:hint="eastAsia" w:ascii="Calibri" w:hAnsi="Calibri" w:cs="Arial"/>
          <w:color w:val="222222"/>
          <w:kern w:val="0"/>
          <w:sz w:val="23"/>
          <w:szCs w:val="23"/>
          <w:lang w:val="en-US" w:eastAsia="zh-CN"/>
        </w:rPr>
        <w:t xml:space="preserve">                               </w:t>
      </w:r>
      <w:r>
        <w:rPr>
          <w:rFonts w:ascii="Calibri" w:hAnsi="Calibri" w:cs="Arial"/>
          <w:color w:val="222222"/>
          <w:kern w:val="0"/>
          <w:sz w:val="23"/>
          <w:szCs w:val="23"/>
        </w:rPr>
        <w:t>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3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0376C7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5BFC4F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CFABB4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7F80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49E30161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项目支出</w:t>
            </w:r>
          </w:p>
        </w:tc>
      </w:tr>
      <w:tr w14:paraId="13FE4B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94669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1A1DC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CCCC61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666FC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72185689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32011E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57C387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E7C82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2B67D"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FEA5E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51F813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A7EF6A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3ECB1FF6"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</w:pPr>
          </w:p>
        </w:tc>
      </w:tr>
      <w:tr w14:paraId="60A99D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5B58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98F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0"/>
                <w:szCs w:val="20"/>
                <w:lang w:val="en-US" w:eastAsia="zh-CN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23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2263.97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7C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1783.58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5396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480.39</w:t>
            </w:r>
          </w:p>
        </w:tc>
      </w:tr>
      <w:tr w14:paraId="60A80E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716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460FC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A96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2146.57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4C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1666.19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 w14:paraId="280CF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480.39</w:t>
            </w:r>
          </w:p>
        </w:tc>
      </w:tr>
      <w:tr w14:paraId="190782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992DA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B0CF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7632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2096.96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0F99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1624.97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801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471.99</w:t>
            </w:r>
          </w:p>
        </w:tc>
      </w:tr>
      <w:tr w14:paraId="74E71B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3C592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2010399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AD875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其他政府办公厅(室)及相关机构事务支出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4A8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49.62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D77D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41.22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6190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8.40</w:t>
            </w:r>
          </w:p>
        </w:tc>
      </w:tr>
      <w:tr w14:paraId="3FA0D5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594CBF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D6C5B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发展与改革事务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F97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55.12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7C51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55.12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5F73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8B461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40169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B7761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</w:rPr>
              <w:t>其他发展与改革事务支出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CB0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55.12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2723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55.12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2334B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1B4C6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1B330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E4DCA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eastAsia="zh-CN"/>
              </w:rPr>
              <w:t>财政事务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A6B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62.27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AD9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62.27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5DE6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1FAC23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CCD55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2010601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1CF4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F5B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62.27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395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62.27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4CC77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3E167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3B89A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204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660117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903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292.17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0278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245.17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000000" w:sz="8" w:space="0"/>
            </w:tcBorders>
            <w:noWrap w:val="0"/>
            <w:vAlign w:val="center"/>
          </w:tcPr>
          <w:p w14:paraId="3B657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47</w:t>
            </w:r>
          </w:p>
        </w:tc>
      </w:tr>
      <w:tr w14:paraId="1DE50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auto" w:sz="2" w:space="0"/>
              <w:left w:val="single" w:color="000000" w:sz="8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4193A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</w:t>
            </w:r>
          </w:p>
        </w:tc>
        <w:tc>
          <w:tcPr>
            <w:tcW w:w="3417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shd w:val="clear" w:color="auto" w:fill="auto"/>
            <w:noWrap w:val="0"/>
            <w:vAlign w:val="center"/>
          </w:tcPr>
          <w:p w14:paraId="4680C7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其他公共安全支出</w:t>
            </w:r>
          </w:p>
        </w:tc>
        <w:tc>
          <w:tcPr>
            <w:tcW w:w="1219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48C2B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292.17</w:t>
            </w:r>
          </w:p>
        </w:tc>
        <w:tc>
          <w:tcPr>
            <w:tcW w:w="1125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auto" w:sz="2" w:space="0"/>
            </w:tcBorders>
            <w:noWrap w:val="0"/>
            <w:vAlign w:val="center"/>
          </w:tcPr>
          <w:p w14:paraId="23BA0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245.17</w:t>
            </w:r>
          </w:p>
        </w:tc>
        <w:tc>
          <w:tcPr>
            <w:tcW w:w="1434" w:type="dxa"/>
            <w:tcBorders>
              <w:top w:val="single" w:color="auto" w:sz="2" w:space="0"/>
              <w:left w:val="single" w:color="auto" w:sz="2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9224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</w:t>
            </w:r>
          </w:p>
        </w:tc>
      </w:tr>
      <w:tr w14:paraId="7F5F4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E6CD2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/>
              </w:rPr>
              <w:t>2049999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03383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/>
              </w:rPr>
              <w:t>公共安全支出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12E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292.17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2783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245.17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5175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47</w:t>
            </w:r>
          </w:p>
        </w:tc>
      </w:tr>
      <w:tr w14:paraId="11127C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D2A3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4B7A1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DA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112.58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94A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83.18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7E55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29.40</w:t>
            </w:r>
          </w:p>
        </w:tc>
      </w:tr>
      <w:tr w14:paraId="78D501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AC2A0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FD2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28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72.66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C9E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55.86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F52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16.80</w:t>
            </w:r>
          </w:p>
        </w:tc>
      </w:tr>
      <w:tr w14:paraId="1638E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7264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B8AF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其他人力资源和社会保障管理事务支出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BCB5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72.66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E79B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55.86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9850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16.80</w:t>
            </w:r>
          </w:p>
        </w:tc>
      </w:tr>
      <w:tr w14:paraId="63A7E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AA2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3E2D6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退役军人管理事务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48D0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39.92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E27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27.32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859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12.60</w:t>
            </w:r>
          </w:p>
        </w:tc>
      </w:tr>
      <w:tr w14:paraId="0F6415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C625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2082899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51B55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其他退役军人事务管理支出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624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39.92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39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27.32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7901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12.60</w:t>
            </w:r>
          </w:p>
        </w:tc>
      </w:tr>
      <w:tr w14:paraId="24473B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2D6CA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1728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2C3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99.51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017E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83.68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31801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1DDEA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6F8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CD1C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卫生健康管理事务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CBDA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99.51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9C4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83.68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4AF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0FF4AB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AEE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2100199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34F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其他卫生健康管理事务支出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88D1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99.51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408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83.68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735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15.83</w:t>
            </w:r>
          </w:p>
        </w:tc>
      </w:tr>
      <w:tr w14:paraId="5DBF1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FEE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247E7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24C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279.00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44D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279.00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82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D46E5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F645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28AD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城乡社区管理事务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57B5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60.73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909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60.73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605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6246DD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76218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2120104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04AC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城管执法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F45B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60.73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6A9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60.73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DEFD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</w:tr>
      <w:tr w14:paraId="4178B6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2A8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F4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DB5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218.27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3EC9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218.27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69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46247B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4F66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2120501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6C3C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城乡社区环境卫生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A9A9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218.27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9A7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218.27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15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 w14:paraId="18BED9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701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D8E5A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1C0A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650.89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09F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164.51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A2A2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b/>
                <w:bCs/>
                <w:color w:val="000000"/>
                <w:kern w:val="0"/>
                <w:sz w:val="24"/>
                <w:lang w:val="en-US" w:eastAsia="zh-CN" w:bidi="ar"/>
              </w:rPr>
              <w:t>486.38</w:t>
            </w:r>
          </w:p>
        </w:tc>
      </w:tr>
      <w:tr w14:paraId="683B99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AD443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463E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农村综合改革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B32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454.64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BF71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0377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454.64</w:t>
            </w:r>
          </w:p>
        </w:tc>
      </w:tr>
      <w:tr w14:paraId="18B328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1CD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2130701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FAB4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对村级公益事业建设的补助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649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25.00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8A27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CA9F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25.00</w:t>
            </w:r>
          </w:p>
        </w:tc>
      </w:tr>
      <w:tr w14:paraId="5010F8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8641F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2130705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0B96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对村民委员会和村党支部的补助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B07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429.64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5D707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2584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429.64</w:t>
            </w:r>
          </w:p>
        </w:tc>
      </w:tr>
      <w:tr w14:paraId="07002F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47D3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37ACD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1314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196.25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4FBE8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164.51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914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31.75</w:t>
            </w:r>
          </w:p>
        </w:tc>
      </w:tr>
      <w:tr w14:paraId="771DF7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BCDF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2139999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F9E0C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  <w:t>其他农林水支出</w:t>
            </w: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7C18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196.25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C7C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164.51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1C761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31.75</w:t>
            </w:r>
          </w:p>
        </w:tc>
      </w:tr>
      <w:tr w14:paraId="48D158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976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计</w:t>
            </w:r>
          </w:p>
        </w:tc>
        <w:tc>
          <w:tcPr>
            <w:tcW w:w="3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AED4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333333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11D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3698.12</w:t>
            </w:r>
          </w:p>
        </w:tc>
        <w:tc>
          <w:tcPr>
            <w:tcW w:w="11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936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2639.12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63E0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Calibri" w:hAnsi="Calibri" w:cs="Calibri"/>
                <w:color w:val="000000"/>
                <w:kern w:val="0"/>
                <w:sz w:val="24"/>
                <w:lang w:val="en-US" w:eastAsia="zh-CN" w:bidi="ar"/>
              </w:rPr>
              <w:t>1059</w:t>
            </w:r>
          </w:p>
        </w:tc>
      </w:tr>
    </w:tbl>
    <w:p w14:paraId="47B26569">
      <w:pPr>
        <w:rPr>
          <w:rFonts w:hint="eastAsia"/>
        </w:rPr>
      </w:pPr>
    </w:p>
    <w:p w14:paraId="5E93182F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MjliNjg2OWU3ZjMwNzZlMjYzMGE3MGJhYjQyOTIifQ=="/>
  </w:docVars>
  <w:rsids>
    <w:rsidRoot w:val="186C045A"/>
    <w:rsid w:val="06594D7C"/>
    <w:rsid w:val="09B907C2"/>
    <w:rsid w:val="0FB00BF3"/>
    <w:rsid w:val="12214445"/>
    <w:rsid w:val="14FE41AE"/>
    <w:rsid w:val="153876C0"/>
    <w:rsid w:val="160557EF"/>
    <w:rsid w:val="169C37CB"/>
    <w:rsid w:val="186C045A"/>
    <w:rsid w:val="18ED2570"/>
    <w:rsid w:val="1DC615E1"/>
    <w:rsid w:val="1E430655"/>
    <w:rsid w:val="213E04F7"/>
    <w:rsid w:val="22230261"/>
    <w:rsid w:val="22993768"/>
    <w:rsid w:val="23957B07"/>
    <w:rsid w:val="25FD7B6A"/>
    <w:rsid w:val="290F6835"/>
    <w:rsid w:val="2C091017"/>
    <w:rsid w:val="36062A6B"/>
    <w:rsid w:val="36FD79CA"/>
    <w:rsid w:val="3A00433C"/>
    <w:rsid w:val="3A2E62A6"/>
    <w:rsid w:val="3D851ED1"/>
    <w:rsid w:val="3E353EED"/>
    <w:rsid w:val="403F39C6"/>
    <w:rsid w:val="43392A1E"/>
    <w:rsid w:val="484A23E2"/>
    <w:rsid w:val="49A34BDC"/>
    <w:rsid w:val="4C825DA1"/>
    <w:rsid w:val="4EB00282"/>
    <w:rsid w:val="52D11560"/>
    <w:rsid w:val="55B02A26"/>
    <w:rsid w:val="58397404"/>
    <w:rsid w:val="5C5B1C3C"/>
    <w:rsid w:val="5DF17E7A"/>
    <w:rsid w:val="644328CB"/>
    <w:rsid w:val="64460BA0"/>
    <w:rsid w:val="64DB6072"/>
    <w:rsid w:val="64E84D1C"/>
    <w:rsid w:val="66F366C0"/>
    <w:rsid w:val="689042C6"/>
    <w:rsid w:val="69895E3C"/>
    <w:rsid w:val="69F55AF1"/>
    <w:rsid w:val="6A265B6E"/>
    <w:rsid w:val="6B014FD4"/>
    <w:rsid w:val="6EDA5D29"/>
    <w:rsid w:val="6F8929B2"/>
    <w:rsid w:val="731C6E4F"/>
    <w:rsid w:val="73AD0F38"/>
    <w:rsid w:val="79366790"/>
    <w:rsid w:val="7A6C06BC"/>
    <w:rsid w:val="7D55314A"/>
    <w:rsid w:val="7E9E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character" w:customStyle="1" w:styleId="5">
    <w:name w:val="font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  <w:style w:type="character" w:customStyle="1" w:styleId="7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5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5049</Words>
  <Characters>7321</Characters>
  <Lines>0</Lines>
  <Paragraphs>0</Paragraphs>
  <TotalTime>25</TotalTime>
  <ScaleCrop>false</ScaleCrop>
  <LinksUpToDate>false</LinksUpToDate>
  <CharactersWithSpaces>7855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2024-08-05T13:06:00Z</dcterms:created>
  <dc:creator>WPS_1641776830</dc:creator>
  <cp:lastModifiedBy>微信用户</cp:lastModifiedBy>
  <cp:lastPrinted>2024-08-15T12:26:00Z</cp:lastPrinted>
  <dcterms:modified xsi:type="dcterms:W3CDTF">2024-08-16T05:08:56Z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657C404FDE4549EBB81CAAAF881953BE_13</vt:lpwstr>
  </property>
</Properties>
</file>