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湘潭县林业局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林地保护利用规划编制项目</w:t>
      </w:r>
    </w:p>
    <w:p>
      <w:pPr>
        <w:widowControl/>
        <w:spacing w:line="57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支出绩效评价报告</w:t>
      </w:r>
    </w:p>
    <w:tbl>
      <w:tblPr>
        <w:tblStyle w:val="5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林地保护利用规划编制项目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highlight w:val="none"/>
                <w:lang w:val="en-US" w:eastAsia="zh-CN"/>
              </w:rPr>
              <w:t>54.6</w:t>
            </w:r>
            <w:r>
              <w:rPr>
                <w:rFonts w:hint="eastAsia" w:ascii="仿宋_GB2312" w:hAnsi="宋体" w:eastAsia="仿宋_GB2312" w:cs="宋体"/>
                <w:szCs w:val="32"/>
                <w:highlight w:val="none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对县域范围内林地保护利用做出总体安排和综合部署。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目已通过采购程序确立实施单位，根据合同，已支付第一批款项37.38万元，202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年因自然资源部门空间规划数据、三调融合数据未最终确定导致规划编制工作需要延期。已完成项目总工作量的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default" w:ascii="仿宋" w:hAnsi="仿宋" w:eastAsia="仿宋" w:cs="方正小标宋简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已完成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2023年工作任务。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因自然资源部门空间规划数据、三调融合数据未最终确定导致规划编制工作需要延期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确定基础数据、加快工作进度、加强后续持续监管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576" w:lineRule="exact"/>
              <w:jc w:val="center"/>
              <w:rPr>
                <w:rFonts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>
            <w:pPr>
              <w:spacing w:line="576" w:lineRule="exact"/>
              <w:ind w:firstLine="420" w:firstLineChars="200"/>
              <w:jc w:val="left"/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eastAsia="zh-CN"/>
              </w:rPr>
              <w:t>无。</w:t>
            </w:r>
          </w:p>
        </w:tc>
      </w:tr>
    </w:tbl>
    <w:p>
      <w:pPr>
        <w:tabs>
          <w:tab w:val="left" w:pos="6480"/>
        </w:tabs>
        <w:spacing w:line="600" w:lineRule="exact"/>
        <w:jc w:val="both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ZWNkMDE5ZTlkYjg5OGIwM2QyZDFiZGYxZTFkNjMifQ=="/>
  </w:docVars>
  <w:rsids>
    <w:rsidRoot w:val="00833D50"/>
    <w:rsid w:val="003468AB"/>
    <w:rsid w:val="00352722"/>
    <w:rsid w:val="004F093A"/>
    <w:rsid w:val="005D5780"/>
    <w:rsid w:val="005F071F"/>
    <w:rsid w:val="00833D50"/>
    <w:rsid w:val="00DE763C"/>
    <w:rsid w:val="113F76F2"/>
    <w:rsid w:val="25EB286A"/>
    <w:rsid w:val="27C6444B"/>
    <w:rsid w:val="2B063FD1"/>
    <w:rsid w:val="492A39BF"/>
    <w:rsid w:val="6ADA3E8D"/>
    <w:rsid w:val="7057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湘潭县林业局</Company>
  <Pages>1</Pages>
  <Words>310</Words>
  <Characters>325</Characters>
  <Lines>11</Lines>
  <Paragraphs>3</Paragraphs>
  <TotalTime>79</TotalTime>
  <ScaleCrop>false</ScaleCrop>
  <LinksUpToDate>false</LinksUpToDate>
  <CharactersWithSpaces>325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林永红</cp:lastModifiedBy>
  <cp:lastPrinted>2024-05-27T01:22:12Z</cp:lastPrinted>
  <dcterms:modified xsi:type="dcterms:W3CDTF">2024-05-27T01:22:57Z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BF45B6E3C66442D6B701D1FCF1EB2C2D_12</vt:lpwstr>
  </property>
</Properties>
</file>