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D96" w:rsidRDefault="00C66571">
      <w:pPr>
        <w:widowControl/>
        <w:jc w:val="left"/>
        <w:rPr>
          <w:rFonts w:ascii="仿宋_GB2312" w:eastAsia="仿宋_GB2312" w:hAnsi="仿宋_GB2312" w:cs="仿宋_GB2312"/>
          <w:b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附件5</w:t>
      </w:r>
    </w:p>
    <w:p w:rsidR="00E12D96" w:rsidRDefault="00C66571">
      <w:pPr>
        <w:widowControl/>
        <w:spacing w:line="576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  <w:u w:val="single"/>
        </w:rPr>
      </w:pPr>
      <w:r>
        <w:rPr>
          <w:rFonts w:ascii="宋体" w:hAnsi="宋体" w:cs="仿宋_GB2312" w:hint="eastAsia"/>
          <w:b/>
          <w:bCs/>
          <w:color w:val="000000"/>
          <w:kern w:val="0"/>
          <w:sz w:val="36"/>
          <w:szCs w:val="36"/>
        </w:rPr>
        <w:t>高中助学金项目支出绩效评价报告</w:t>
      </w:r>
    </w:p>
    <w:tbl>
      <w:tblPr>
        <w:tblpPr w:leftFromText="180" w:rightFromText="180" w:vertAnchor="text" w:horzAnchor="margin" w:tblpXSpec="center" w:tblpY="189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7"/>
        <w:gridCol w:w="1985"/>
        <w:gridCol w:w="5670"/>
      </w:tblGrid>
      <w:tr w:rsidR="00E12D96">
        <w:trPr>
          <w:trHeight w:val="675"/>
          <w:jc w:val="center"/>
        </w:trPr>
        <w:tc>
          <w:tcPr>
            <w:tcW w:w="1567" w:type="dxa"/>
            <w:vMerge w:val="restart"/>
            <w:vAlign w:val="center"/>
          </w:tcPr>
          <w:p w:rsidR="00E12D96" w:rsidRDefault="00C6657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部门概况</w:t>
            </w:r>
          </w:p>
        </w:tc>
        <w:tc>
          <w:tcPr>
            <w:tcW w:w="1985" w:type="dxa"/>
            <w:vAlign w:val="center"/>
          </w:tcPr>
          <w:p w:rsidR="00E12D96" w:rsidRDefault="00C6657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专项名称</w:t>
            </w:r>
          </w:p>
        </w:tc>
        <w:tc>
          <w:tcPr>
            <w:tcW w:w="5670" w:type="dxa"/>
            <w:vAlign w:val="center"/>
          </w:tcPr>
          <w:p w:rsidR="00E12D96" w:rsidRDefault="00C66571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高中助学金</w:t>
            </w:r>
          </w:p>
        </w:tc>
      </w:tr>
      <w:tr w:rsidR="00E12D96">
        <w:trPr>
          <w:trHeight w:val="675"/>
          <w:jc w:val="center"/>
        </w:trPr>
        <w:tc>
          <w:tcPr>
            <w:tcW w:w="1567" w:type="dxa"/>
            <w:vMerge/>
          </w:tcPr>
          <w:p w:rsidR="00E12D96" w:rsidRDefault="00E12D96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E12D96" w:rsidRDefault="00C6657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年度预算金额</w:t>
            </w:r>
          </w:p>
        </w:tc>
        <w:tc>
          <w:tcPr>
            <w:tcW w:w="5670" w:type="dxa"/>
            <w:vAlign w:val="center"/>
          </w:tcPr>
          <w:p w:rsidR="00E12D96" w:rsidRDefault="00C66571" w:rsidP="000860AA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5</w:t>
            </w:r>
            <w:r w:rsidR="000860AA">
              <w:rPr>
                <w:rFonts w:ascii="仿宋_GB2312" w:eastAsia="仿宋_GB2312" w:hAnsi="宋体" w:cs="宋体" w:hint="eastAsia"/>
                <w:szCs w:val="32"/>
              </w:rPr>
              <w:t>04.64</w:t>
            </w:r>
            <w:r>
              <w:rPr>
                <w:rFonts w:ascii="仿宋_GB2312" w:eastAsia="仿宋_GB2312" w:hAnsi="宋体" w:cs="宋体" w:hint="eastAsia"/>
                <w:szCs w:val="32"/>
              </w:rPr>
              <w:t>万元</w:t>
            </w:r>
          </w:p>
        </w:tc>
      </w:tr>
      <w:tr w:rsidR="00E12D96">
        <w:trPr>
          <w:trHeight w:val="675"/>
          <w:jc w:val="center"/>
        </w:trPr>
        <w:tc>
          <w:tcPr>
            <w:tcW w:w="1567" w:type="dxa"/>
            <w:vMerge/>
          </w:tcPr>
          <w:p w:rsidR="00E12D96" w:rsidRDefault="00E12D96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E12D96" w:rsidRDefault="00C6657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项目主管部门</w:t>
            </w:r>
          </w:p>
        </w:tc>
        <w:tc>
          <w:tcPr>
            <w:tcW w:w="5670" w:type="dxa"/>
            <w:vAlign w:val="center"/>
          </w:tcPr>
          <w:p w:rsidR="00E12D96" w:rsidRDefault="00C66571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湘潭县学生资助管理中心</w:t>
            </w:r>
          </w:p>
        </w:tc>
      </w:tr>
      <w:tr w:rsidR="00E12D96">
        <w:trPr>
          <w:trHeight w:val="1358"/>
          <w:jc w:val="center"/>
        </w:trPr>
        <w:tc>
          <w:tcPr>
            <w:tcW w:w="1567" w:type="dxa"/>
            <w:vMerge/>
          </w:tcPr>
          <w:p w:rsidR="00E12D96" w:rsidRDefault="00E12D96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E12D96" w:rsidRDefault="00C6657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项目立项目的</w:t>
            </w:r>
          </w:p>
        </w:tc>
        <w:tc>
          <w:tcPr>
            <w:tcW w:w="5670" w:type="dxa"/>
            <w:vAlign w:val="center"/>
          </w:tcPr>
          <w:p w:rsidR="00E12D96" w:rsidRDefault="00C66571" w:rsidP="00EE6262">
            <w:pPr>
              <w:ind w:firstLineChars="200" w:firstLine="420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通过进行专项资金的绩效评价，对高中助学金的资金立项、组织与管理、财务管理及合规性的检查、资金使用效率、项目实施产生的社会效益、环境效益、经济效益等重要环节进行评价，达到提高管理效率、资金使用效益等目标。</w:t>
            </w:r>
          </w:p>
        </w:tc>
      </w:tr>
      <w:tr w:rsidR="00E12D96">
        <w:trPr>
          <w:trHeight w:val="1357"/>
          <w:jc w:val="center"/>
        </w:trPr>
        <w:tc>
          <w:tcPr>
            <w:tcW w:w="1567" w:type="dxa"/>
            <w:vMerge w:val="restart"/>
            <w:vAlign w:val="center"/>
          </w:tcPr>
          <w:p w:rsidR="00E12D96" w:rsidRDefault="00C6657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绩效情况</w:t>
            </w:r>
          </w:p>
        </w:tc>
        <w:tc>
          <w:tcPr>
            <w:tcW w:w="1985" w:type="dxa"/>
            <w:vAlign w:val="center"/>
          </w:tcPr>
          <w:p w:rsidR="00E12D96" w:rsidRDefault="00C6657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 w:rsidR="00E12D96" w:rsidRDefault="00C66571">
            <w:pPr>
              <w:ind w:firstLineChars="200" w:firstLine="420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我单位高度重视专项资金的管理，各相关部门都成立了学生资助工作领导小组，制定了专项资金管理办法。认真组织师生学习了相关政策文件，要求项目单位实施专人负责，专款专用，绝不截留、挪用。</w:t>
            </w:r>
          </w:p>
          <w:p w:rsidR="00E12D96" w:rsidRDefault="00C66571" w:rsidP="00EE6262">
            <w:pPr>
              <w:ind w:firstLineChars="200" w:firstLine="420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对全县4</w:t>
            </w:r>
            <w:r w:rsidR="000860AA">
              <w:rPr>
                <w:rFonts w:ascii="仿宋_GB2312" w:eastAsia="仿宋_GB2312" w:hAnsi="宋体" w:cs="宋体" w:hint="eastAsia"/>
                <w:szCs w:val="32"/>
              </w:rPr>
              <w:t>633</w:t>
            </w:r>
            <w:r>
              <w:rPr>
                <w:rFonts w:ascii="仿宋_GB2312" w:eastAsia="仿宋_GB2312" w:hAnsi="宋体" w:cs="宋体" w:hint="eastAsia"/>
                <w:szCs w:val="32"/>
              </w:rPr>
              <w:t>人次普通高中学生进行了资助，县级资金5</w:t>
            </w:r>
            <w:r w:rsidR="000860AA">
              <w:rPr>
                <w:rFonts w:ascii="仿宋_GB2312" w:eastAsia="仿宋_GB2312" w:hAnsi="宋体" w:cs="宋体" w:hint="eastAsia"/>
                <w:szCs w:val="32"/>
              </w:rPr>
              <w:t>1</w:t>
            </w:r>
            <w:r>
              <w:rPr>
                <w:rFonts w:ascii="仿宋_GB2312" w:eastAsia="仿宋_GB2312" w:hAnsi="宋体" w:cs="宋体" w:hint="eastAsia"/>
                <w:szCs w:val="32"/>
              </w:rPr>
              <w:t>万元拨付到位，</w:t>
            </w:r>
            <w:r w:rsidR="00EE6262">
              <w:rPr>
                <w:rFonts w:ascii="仿宋_GB2312" w:eastAsia="仿宋_GB2312" w:hAnsi="宋体" w:cs="宋体" w:hint="eastAsia"/>
                <w:szCs w:val="32"/>
              </w:rPr>
              <w:t>高中助学金</w:t>
            </w:r>
            <w:r>
              <w:rPr>
                <w:rFonts w:ascii="仿宋_GB2312" w:eastAsia="仿宋_GB2312" w:hAnsi="宋体" w:cs="宋体" w:hint="eastAsia"/>
                <w:szCs w:val="32"/>
              </w:rPr>
              <w:t>解决</w:t>
            </w:r>
            <w:r w:rsidR="00EE6262">
              <w:rPr>
                <w:rFonts w:ascii="仿宋_GB2312" w:eastAsia="仿宋_GB2312" w:hAnsi="宋体" w:cs="宋体" w:hint="eastAsia"/>
                <w:szCs w:val="32"/>
              </w:rPr>
              <w:t>了</w:t>
            </w:r>
            <w:r>
              <w:rPr>
                <w:rFonts w:ascii="仿宋_GB2312" w:eastAsia="仿宋_GB2312" w:hAnsi="宋体" w:cs="宋体" w:hint="eastAsia"/>
                <w:szCs w:val="32"/>
              </w:rPr>
              <w:t>家庭经济困难学生的入学问题</w:t>
            </w:r>
            <w:r w:rsidR="00EE6262">
              <w:rPr>
                <w:rFonts w:ascii="仿宋_GB2312" w:eastAsia="仿宋_GB2312" w:hAnsi="宋体" w:cs="宋体" w:hint="eastAsia"/>
                <w:szCs w:val="32"/>
              </w:rPr>
              <w:t>，保障了享受教育权利</w:t>
            </w:r>
            <w:r>
              <w:rPr>
                <w:rFonts w:ascii="仿宋_GB2312" w:eastAsia="仿宋_GB2312" w:hAnsi="宋体" w:cs="宋体" w:hint="eastAsia"/>
                <w:szCs w:val="32"/>
              </w:rPr>
              <w:t>。</w:t>
            </w:r>
          </w:p>
        </w:tc>
      </w:tr>
      <w:tr w:rsidR="00E12D96">
        <w:trPr>
          <w:trHeight w:val="1230"/>
          <w:jc w:val="center"/>
        </w:trPr>
        <w:tc>
          <w:tcPr>
            <w:tcW w:w="1567" w:type="dxa"/>
            <w:vMerge/>
          </w:tcPr>
          <w:p w:rsidR="00E12D96" w:rsidRDefault="00E12D96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E12D96" w:rsidRDefault="00C6657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项目绩效目标完成情况</w:t>
            </w:r>
          </w:p>
        </w:tc>
        <w:tc>
          <w:tcPr>
            <w:tcW w:w="5670" w:type="dxa"/>
            <w:vAlign w:val="center"/>
          </w:tcPr>
          <w:p w:rsidR="00E12D96" w:rsidRDefault="00C66571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1、对全县4</w:t>
            </w:r>
            <w:r w:rsidR="000860AA">
              <w:rPr>
                <w:rFonts w:ascii="仿宋_GB2312" w:eastAsia="仿宋_GB2312" w:hAnsi="宋体" w:cs="宋体" w:hint="eastAsia"/>
                <w:szCs w:val="32"/>
              </w:rPr>
              <w:t>633</w:t>
            </w:r>
            <w:r>
              <w:rPr>
                <w:rFonts w:ascii="仿宋_GB2312" w:eastAsia="仿宋_GB2312" w:hAnsi="宋体" w:cs="宋体" w:hint="eastAsia"/>
                <w:szCs w:val="32"/>
              </w:rPr>
              <w:t>人次的贫困学生进行了资助，解决</w:t>
            </w:r>
            <w:r w:rsidR="00633358">
              <w:rPr>
                <w:rFonts w:ascii="仿宋_GB2312" w:eastAsia="仿宋_GB2312" w:hAnsi="宋体" w:cs="宋体" w:hint="eastAsia"/>
                <w:szCs w:val="32"/>
              </w:rPr>
              <w:t>了</w:t>
            </w:r>
            <w:r>
              <w:rPr>
                <w:rFonts w:ascii="仿宋_GB2312" w:eastAsia="仿宋_GB2312" w:hAnsi="宋体" w:cs="宋体" w:hint="eastAsia"/>
                <w:szCs w:val="32"/>
              </w:rPr>
              <w:t>家庭经济困难学生的入学问题。</w:t>
            </w:r>
          </w:p>
          <w:p w:rsidR="00E12D96" w:rsidRDefault="00C66571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2、县级资金5</w:t>
            </w:r>
            <w:r w:rsidR="000860AA">
              <w:rPr>
                <w:rFonts w:ascii="仿宋_GB2312" w:eastAsia="仿宋_GB2312" w:hAnsi="宋体" w:cs="宋体" w:hint="eastAsia"/>
                <w:szCs w:val="32"/>
              </w:rPr>
              <w:t>1</w:t>
            </w:r>
            <w:r>
              <w:rPr>
                <w:rFonts w:ascii="仿宋_GB2312" w:eastAsia="仿宋_GB2312" w:hAnsi="宋体" w:cs="宋体" w:hint="eastAsia"/>
                <w:szCs w:val="32"/>
              </w:rPr>
              <w:t>万元拨付到位。</w:t>
            </w:r>
          </w:p>
          <w:p w:rsidR="00E12D96" w:rsidRDefault="00C66571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3、享受家庭</w:t>
            </w:r>
            <w:bookmarkStart w:id="0" w:name="_GoBack"/>
            <w:bookmarkEnd w:id="0"/>
            <w:r>
              <w:rPr>
                <w:rFonts w:ascii="仿宋_GB2312" w:eastAsia="仿宋_GB2312" w:hAnsi="宋体" w:cs="宋体" w:hint="eastAsia"/>
                <w:szCs w:val="32"/>
              </w:rPr>
              <w:t>经济困难的学生和学生家长满意度都达到100%。</w:t>
            </w:r>
          </w:p>
          <w:p w:rsidR="00E12D96" w:rsidRDefault="00C66571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4、对专项项目对照评价指标体系进行了评价，得分为100分。财政支出绩效等第为“优秀”</w:t>
            </w:r>
          </w:p>
        </w:tc>
      </w:tr>
      <w:tr w:rsidR="00E12D96">
        <w:trPr>
          <w:trHeight w:val="1139"/>
          <w:jc w:val="center"/>
        </w:trPr>
        <w:tc>
          <w:tcPr>
            <w:tcW w:w="1567" w:type="dxa"/>
            <w:vMerge w:val="restart"/>
            <w:vAlign w:val="center"/>
          </w:tcPr>
          <w:p w:rsidR="00E12D96" w:rsidRDefault="00C6657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 w:rsidR="00E12D96" w:rsidRDefault="00C6657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存在的问题</w:t>
            </w:r>
          </w:p>
        </w:tc>
        <w:tc>
          <w:tcPr>
            <w:tcW w:w="5670" w:type="dxa"/>
            <w:vAlign w:val="center"/>
          </w:tcPr>
          <w:p w:rsidR="00E12D96" w:rsidRDefault="00C66571">
            <w:pPr>
              <w:spacing w:line="576" w:lineRule="exact"/>
              <w:ind w:rightChars="419" w:right="880" w:firstLineChars="200" w:firstLine="420"/>
              <w:jc w:val="center"/>
              <w:rPr>
                <w:rFonts w:ascii="仿宋_GB2312" w:eastAsia="仿宋" w:hAnsi="宋体" w:cs="宋体"/>
                <w:szCs w:val="32"/>
              </w:rPr>
            </w:pPr>
            <w:r>
              <w:rPr>
                <w:rFonts w:ascii="仿宋_GB2312" w:eastAsia="仿宋" w:hAnsi="宋体" w:cs="宋体" w:hint="eastAsia"/>
                <w:szCs w:val="32"/>
              </w:rPr>
              <w:t>无</w:t>
            </w:r>
          </w:p>
        </w:tc>
      </w:tr>
      <w:tr w:rsidR="00E12D96">
        <w:trPr>
          <w:trHeight w:val="1162"/>
          <w:jc w:val="center"/>
        </w:trPr>
        <w:tc>
          <w:tcPr>
            <w:tcW w:w="1567" w:type="dxa"/>
            <w:vMerge/>
          </w:tcPr>
          <w:p w:rsidR="00E12D96" w:rsidRDefault="00E12D96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E12D96" w:rsidRDefault="00C6657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改进措施</w:t>
            </w:r>
          </w:p>
        </w:tc>
        <w:tc>
          <w:tcPr>
            <w:tcW w:w="5670" w:type="dxa"/>
            <w:vAlign w:val="center"/>
          </w:tcPr>
          <w:p w:rsidR="00E12D96" w:rsidRDefault="00C66571">
            <w:pPr>
              <w:spacing w:line="360" w:lineRule="auto"/>
              <w:ind w:rightChars="419" w:right="880" w:firstLineChars="200" w:firstLine="42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" w:hAnsi="宋体" w:cs="宋体" w:hint="eastAsia"/>
                <w:szCs w:val="32"/>
              </w:rPr>
              <w:t>无</w:t>
            </w:r>
          </w:p>
        </w:tc>
      </w:tr>
      <w:tr w:rsidR="00E12D96">
        <w:trPr>
          <w:trHeight w:val="1500"/>
          <w:jc w:val="center"/>
        </w:trPr>
        <w:tc>
          <w:tcPr>
            <w:tcW w:w="1567" w:type="dxa"/>
            <w:vMerge/>
          </w:tcPr>
          <w:p w:rsidR="00E12D96" w:rsidRDefault="00E12D96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E12D96" w:rsidRDefault="00C6657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 w:rsidR="00E12D96" w:rsidRDefault="00C66571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" w:hAnsi="宋体" w:cs="宋体" w:hint="eastAsia"/>
                <w:szCs w:val="32"/>
              </w:rPr>
              <w:t>无</w:t>
            </w:r>
          </w:p>
        </w:tc>
      </w:tr>
    </w:tbl>
    <w:p w:rsidR="00E12D96" w:rsidRDefault="00E12D96">
      <w:pPr>
        <w:snapToGrid w:val="0"/>
        <w:spacing w:line="540" w:lineRule="exact"/>
        <w:rPr>
          <w:rFonts w:ascii="黑体" w:eastAsia="黑体" w:hAnsi="黑体" w:cs="黑体"/>
          <w:kern w:val="0"/>
          <w:sz w:val="32"/>
          <w:szCs w:val="32"/>
        </w:rPr>
      </w:pPr>
    </w:p>
    <w:sectPr w:rsidR="00E12D96" w:rsidSect="00E12D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1B86" w:rsidRDefault="00151B86" w:rsidP="000860AA">
      <w:r>
        <w:separator/>
      </w:r>
    </w:p>
  </w:endnote>
  <w:endnote w:type="continuationSeparator" w:id="0">
    <w:p w:rsidR="00151B86" w:rsidRDefault="00151B86" w:rsidP="000860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1B86" w:rsidRDefault="00151B86" w:rsidP="000860AA">
      <w:r>
        <w:separator/>
      </w:r>
    </w:p>
  </w:footnote>
  <w:footnote w:type="continuationSeparator" w:id="0">
    <w:p w:rsidR="00151B86" w:rsidRDefault="00151B86" w:rsidP="000860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lmY2M3NDM0MGJlNTY4YzQ2ZjIzMDA2YTY3YWU5ZmIifQ=="/>
  </w:docVars>
  <w:rsids>
    <w:rsidRoot w:val="4B164DAC"/>
    <w:rsid w:val="000860AA"/>
    <w:rsid w:val="000D1BCB"/>
    <w:rsid w:val="00151B86"/>
    <w:rsid w:val="002A3941"/>
    <w:rsid w:val="00633358"/>
    <w:rsid w:val="00C66571"/>
    <w:rsid w:val="00E12D96"/>
    <w:rsid w:val="00EE6262"/>
    <w:rsid w:val="18930821"/>
    <w:rsid w:val="20F50492"/>
    <w:rsid w:val="37113F76"/>
    <w:rsid w:val="4B164DAC"/>
    <w:rsid w:val="5A23621C"/>
    <w:rsid w:val="756F79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2D9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860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860AA"/>
    <w:rPr>
      <w:kern w:val="2"/>
      <w:sz w:val="18"/>
      <w:szCs w:val="18"/>
    </w:rPr>
  </w:style>
  <w:style w:type="paragraph" w:styleId="a4">
    <w:name w:val="footer"/>
    <w:basedOn w:val="a"/>
    <w:link w:val="Char0"/>
    <w:rsid w:val="000860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860A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雨与晴</dc:creator>
  <cp:lastModifiedBy>Administrator</cp:lastModifiedBy>
  <cp:revision>5</cp:revision>
  <dcterms:created xsi:type="dcterms:W3CDTF">2021-05-27T07:09:00Z</dcterms:created>
  <dcterms:modified xsi:type="dcterms:W3CDTF">2024-05-20T23:18:00Z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FF5E7600711E477C9F8A49C22491EE3A</vt:lpwstr>
  </property>
</Properties>
</file>