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045" w:rsidRDefault="00502045">
      <w:pPr>
        <w:widowControl/>
        <w:spacing w:line="600" w:lineRule="exact"/>
        <w:jc w:val="center"/>
        <w:rPr>
          <w:rFonts w:ascii="方正小标宋简体" w:eastAsia="方正小标宋简体" w:hint="eastAsia"/>
          <w:bCs/>
          <w:kern w:val="0"/>
          <w:sz w:val="44"/>
          <w:szCs w:val="44"/>
        </w:rPr>
      </w:pPr>
      <w:r w:rsidRPr="00502045">
        <w:rPr>
          <w:rFonts w:ascii="方正小标宋简体" w:eastAsia="方正小标宋简体" w:hint="eastAsia"/>
          <w:bCs/>
          <w:kern w:val="0"/>
          <w:sz w:val="44"/>
          <w:szCs w:val="44"/>
        </w:rPr>
        <w:t>2024</w:t>
      </w:r>
      <w:r w:rsidRPr="00502045">
        <w:rPr>
          <w:rFonts w:ascii="方正小标宋简体" w:eastAsia="方正小标宋简体" w:hint="eastAsia"/>
          <w:bCs/>
          <w:kern w:val="0"/>
          <w:sz w:val="44"/>
          <w:szCs w:val="44"/>
        </w:rPr>
        <w:t>年</w:t>
      </w:r>
      <w:r w:rsidRPr="00502045">
        <w:rPr>
          <w:rFonts w:ascii="方正小标宋简体" w:eastAsia="方正小标宋简体" w:hint="eastAsia"/>
          <w:bCs/>
          <w:kern w:val="0"/>
          <w:sz w:val="44"/>
          <w:szCs w:val="44"/>
        </w:rPr>
        <w:t>湘潭县人力资源和社会保障局</w:t>
      </w:r>
    </w:p>
    <w:p w:rsidR="002806F9" w:rsidRPr="00502045" w:rsidRDefault="00502045">
      <w:pPr>
        <w:widowControl/>
        <w:spacing w:line="600" w:lineRule="exact"/>
        <w:jc w:val="center"/>
        <w:rPr>
          <w:rFonts w:ascii="方正小标宋简体" w:eastAsia="方正小标宋简体" w:hint="eastAsia"/>
          <w:bCs/>
          <w:kern w:val="0"/>
          <w:sz w:val="44"/>
          <w:szCs w:val="44"/>
        </w:rPr>
      </w:pPr>
      <w:r w:rsidRPr="00502045">
        <w:rPr>
          <w:rFonts w:ascii="方正小标宋简体" w:eastAsia="方正小标宋简体" w:hint="eastAsia"/>
          <w:bCs/>
          <w:kern w:val="0"/>
          <w:sz w:val="44"/>
          <w:szCs w:val="44"/>
        </w:rPr>
        <w:t>部门预算</w:t>
      </w:r>
      <w:r w:rsidRPr="00502045">
        <w:rPr>
          <w:rFonts w:ascii="方正小标宋简体" w:eastAsia="方正小标宋简体" w:hint="eastAsia"/>
          <w:bCs/>
          <w:kern w:val="0"/>
          <w:sz w:val="44"/>
          <w:szCs w:val="44"/>
        </w:rPr>
        <w:t>公开</w:t>
      </w:r>
    </w:p>
    <w:p w:rsidR="002806F9" w:rsidRDefault="002806F9">
      <w:pPr>
        <w:widowControl/>
        <w:spacing w:line="600" w:lineRule="exact"/>
        <w:jc w:val="center"/>
        <w:rPr>
          <w:rFonts w:eastAsia="楷体_GB2312"/>
          <w:bCs/>
          <w:kern w:val="0"/>
          <w:sz w:val="32"/>
          <w:szCs w:val="32"/>
        </w:rPr>
      </w:pPr>
    </w:p>
    <w:p w:rsidR="002806F9" w:rsidRDefault="00502045">
      <w:pPr>
        <w:widowControl/>
        <w:spacing w:line="600" w:lineRule="exact"/>
        <w:jc w:val="center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目</w:t>
      </w:r>
      <w:r>
        <w:rPr>
          <w:rFonts w:eastAsia="黑体"/>
          <w:bCs/>
          <w:kern w:val="0"/>
          <w:sz w:val="32"/>
          <w:szCs w:val="32"/>
        </w:rPr>
        <w:t xml:space="preserve"> </w:t>
      </w:r>
      <w:r>
        <w:rPr>
          <w:rFonts w:eastAsia="黑体"/>
          <w:bCs/>
          <w:kern w:val="0"/>
          <w:sz w:val="32"/>
          <w:szCs w:val="32"/>
        </w:rPr>
        <w:t>录</w:t>
      </w:r>
    </w:p>
    <w:p w:rsidR="002806F9" w:rsidRDefault="00502045">
      <w:pPr>
        <w:widowControl/>
        <w:spacing w:line="600" w:lineRule="exact"/>
        <w:ind w:firstLineChars="200" w:firstLine="643"/>
        <w:rPr>
          <w:rFonts w:eastAsia="方正小标宋_GBK"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第一部分</w:t>
      </w:r>
      <w:r>
        <w:rPr>
          <w:rFonts w:eastAsia="仿宋_GB2312"/>
          <w:b/>
          <w:bCs/>
          <w:kern w:val="0"/>
          <w:sz w:val="32"/>
          <w:szCs w:val="32"/>
        </w:rPr>
        <w:t xml:space="preserve"> </w:t>
      </w:r>
      <w:r>
        <w:rPr>
          <w:rFonts w:eastAsia="仿宋_GB2312" w:hint="eastAsia"/>
          <w:b/>
          <w:bCs/>
          <w:kern w:val="0"/>
          <w:sz w:val="32"/>
          <w:szCs w:val="32"/>
        </w:rPr>
        <w:t>2024</w:t>
      </w:r>
      <w:r>
        <w:rPr>
          <w:rFonts w:eastAsia="仿宋_GB2312"/>
          <w:b/>
          <w:bCs/>
          <w:kern w:val="0"/>
          <w:sz w:val="32"/>
          <w:szCs w:val="32"/>
        </w:rPr>
        <w:t>年部门预算说明</w:t>
      </w:r>
    </w:p>
    <w:p w:rsidR="002806F9" w:rsidRDefault="00502045">
      <w:pPr>
        <w:widowControl/>
        <w:spacing w:line="600" w:lineRule="exact"/>
        <w:ind w:firstLineChars="200" w:firstLine="643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第二部分</w:t>
      </w:r>
      <w:r>
        <w:rPr>
          <w:rFonts w:eastAsia="仿宋_GB2312"/>
          <w:b/>
          <w:bCs/>
          <w:kern w:val="0"/>
          <w:sz w:val="32"/>
          <w:szCs w:val="32"/>
        </w:rPr>
        <w:t xml:space="preserve"> </w:t>
      </w:r>
      <w:r>
        <w:rPr>
          <w:rFonts w:eastAsia="仿宋_GB2312" w:hint="eastAsia"/>
          <w:b/>
          <w:bCs/>
          <w:kern w:val="0"/>
          <w:sz w:val="32"/>
          <w:szCs w:val="32"/>
        </w:rPr>
        <w:t>2024</w:t>
      </w:r>
      <w:r>
        <w:rPr>
          <w:rFonts w:eastAsia="仿宋_GB2312"/>
          <w:b/>
          <w:bCs/>
          <w:kern w:val="0"/>
          <w:sz w:val="32"/>
          <w:szCs w:val="32"/>
        </w:rPr>
        <w:t>年部门预算表</w:t>
      </w:r>
    </w:p>
    <w:p w:rsidR="002806F9" w:rsidRDefault="00502045">
      <w:pPr>
        <w:widowControl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、部门收支总体情况表</w:t>
      </w:r>
    </w:p>
    <w:p w:rsidR="002806F9" w:rsidRDefault="00502045">
      <w:pPr>
        <w:widowControl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、部门收入总体情况表</w:t>
      </w:r>
    </w:p>
    <w:p w:rsidR="002806F9" w:rsidRDefault="00502045">
      <w:pPr>
        <w:widowControl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、部门支出总体情况表</w:t>
      </w:r>
    </w:p>
    <w:p w:rsidR="002806F9" w:rsidRDefault="00502045">
      <w:pPr>
        <w:widowControl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、财政拨款收支情况表</w:t>
      </w:r>
    </w:p>
    <w:p w:rsidR="002806F9" w:rsidRDefault="00502045">
      <w:pPr>
        <w:widowControl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、一般公共预算支出表</w:t>
      </w:r>
    </w:p>
    <w:p w:rsidR="002806F9" w:rsidRDefault="00502045">
      <w:pPr>
        <w:widowControl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6</w:t>
      </w:r>
      <w:r>
        <w:rPr>
          <w:rFonts w:eastAsia="仿宋_GB2312" w:hint="eastAsia"/>
          <w:sz w:val="32"/>
          <w:szCs w:val="32"/>
        </w:rPr>
        <w:t>、一般公共预算基本支出表</w:t>
      </w:r>
    </w:p>
    <w:p w:rsidR="002806F9" w:rsidRDefault="00502045">
      <w:pPr>
        <w:widowControl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7</w:t>
      </w:r>
      <w:r>
        <w:rPr>
          <w:rFonts w:eastAsia="仿宋_GB2312" w:hint="eastAsia"/>
          <w:sz w:val="32"/>
          <w:szCs w:val="32"/>
        </w:rPr>
        <w:t>、一般公共预算“三公”经费支出表</w:t>
      </w:r>
    </w:p>
    <w:p w:rsidR="002806F9" w:rsidRDefault="00502045">
      <w:pPr>
        <w:widowControl/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、政府性基金预算支出情况表</w:t>
      </w:r>
    </w:p>
    <w:p w:rsidR="002806F9" w:rsidRDefault="00502045">
      <w:pPr>
        <w:widowControl/>
        <w:spacing w:line="600" w:lineRule="exact"/>
        <w:ind w:firstLineChars="200" w:firstLine="640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t>注：以上部门预算报表中，空表表示本部门无相关收支情况。</w:t>
      </w:r>
    </w:p>
    <w:p w:rsidR="002806F9" w:rsidRDefault="00502045">
      <w:pPr>
        <w:widowControl/>
        <w:spacing w:line="600" w:lineRule="exact"/>
        <w:ind w:firstLineChars="200" w:firstLine="643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 w:hint="eastAsia"/>
          <w:b/>
          <w:bCs/>
          <w:kern w:val="0"/>
          <w:sz w:val="32"/>
          <w:szCs w:val="32"/>
        </w:rPr>
        <w:t>第三部分</w:t>
      </w:r>
      <w:r>
        <w:rPr>
          <w:rFonts w:eastAsia="仿宋_GB2312" w:hint="eastAsia"/>
          <w:b/>
          <w:bCs/>
          <w:kern w:val="0"/>
          <w:sz w:val="32"/>
          <w:szCs w:val="32"/>
        </w:rPr>
        <w:t xml:space="preserve"> 2024</w:t>
      </w:r>
      <w:r>
        <w:rPr>
          <w:rFonts w:eastAsia="仿宋_GB2312" w:hint="eastAsia"/>
          <w:b/>
          <w:bCs/>
          <w:kern w:val="0"/>
          <w:sz w:val="32"/>
          <w:szCs w:val="32"/>
        </w:rPr>
        <w:t>年社会保险专项资金预算说明</w:t>
      </w:r>
    </w:p>
    <w:p w:rsidR="002806F9" w:rsidRDefault="002806F9">
      <w:pPr>
        <w:widowControl/>
        <w:spacing w:line="600" w:lineRule="exact"/>
        <w:ind w:firstLineChars="200" w:firstLine="640"/>
        <w:rPr>
          <w:rFonts w:eastAsia="仿宋_GB2312"/>
          <w:bCs/>
          <w:kern w:val="0"/>
          <w:sz w:val="32"/>
          <w:szCs w:val="32"/>
        </w:rPr>
      </w:pPr>
    </w:p>
    <w:p w:rsidR="002806F9" w:rsidRDefault="002806F9"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 w:rsidR="002806F9" w:rsidRDefault="002806F9"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 w:rsidR="002806F9" w:rsidRDefault="002806F9"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 w:rsidR="002806F9" w:rsidRDefault="002806F9"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 w:rsidR="002806F9" w:rsidRDefault="002806F9"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 w:rsidR="002806F9" w:rsidRDefault="00502045"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br w:type="page"/>
      </w:r>
      <w:r>
        <w:rPr>
          <w:rFonts w:eastAsia="方正小标宋_GBK"/>
          <w:bCs/>
          <w:kern w:val="0"/>
          <w:sz w:val="36"/>
          <w:szCs w:val="36"/>
        </w:rPr>
        <w:lastRenderedPageBreak/>
        <w:t>第一部分</w:t>
      </w:r>
      <w:r>
        <w:rPr>
          <w:rFonts w:eastAsia="方正小标宋_GBK"/>
          <w:bCs/>
          <w:kern w:val="0"/>
          <w:sz w:val="36"/>
          <w:szCs w:val="36"/>
        </w:rPr>
        <w:t xml:space="preserve"> </w:t>
      </w:r>
      <w:r>
        <w:rPr>
          <w:rFonts w:eastAsia="方正小标宋_GBK"/>
          <w:bCs/>
          <w:kern w:val="0"/>
          <w:sz w:val="36"/>
          <w:szCs w:val="36"/>
        </w:rPr>
        <w:t>部门预算说明</w:t>
      </w:r>
    </w:p>
    <w:p w:rsidR="002806F9" w:rsidRDefault="002806F9">
      <w:pPr>
        <w:widowControl/>
        <w:spacing w:line="600" w:lineRule="exact"/>
        <w:jc w:val="left"/>
        <w:rPr>
          <w:rFonts w:eastAsia="仿宋_GB2312"/>
          <w:b/>
          <w:bCs/>
          <w:kern w:val="0"/>
          <w:sz w:val="32"/>
          <w:szCs w:val="32"/>
        </w:rPr>
      </w:pPr>
    </w:p>
    <w:p w:rsidR="002806F9" w:rsidRDefault="00502045">
      <w:pPr>
        <w:widowControl/>
        <w:spacing w:line="600" w:lineRule="exact"/>
        <w:ind w:firstLineChars="196" w:firstLine="627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一、部门基本概况</w:t>
      </w:r>
    </w:p>
    <w:p w:rsidR="002806F9" w:rsidRDefault="00502045">
      <w:pPr>
        <w:widowControl/>
        <w:spacing w:line="600" w:lineRule="exact"/>
        <w:ind w:firstLineChars="196" w:firstLine="630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（一）职能职责。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贯彻执行国家、省、市人力资源和社会保障方针政策和法律法规，拟定具体实施方案。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负责全县人力资源开发综合管理。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负责促进就业工作。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统筹建立覆盖城乡的社会保障体系，贯彻实施城乡社会保险政策。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负责全县社会保险基金管理，实施监督和内部审计。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6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负责全县机关事业单位工资收入分配综合管理。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7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负责指导事业单位人事制度改革，实施事业单位人员和机关工勤人员的管理。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负责全县专家综合管理和会同有关部门做好引进国外智力工作。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9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贯彻执行农村居民进城务工综合性政策，会同有关部门</w:t>
      </w:r>
      <w:r>
        <w:rPr>
          <w:rFonts w:eastAsia="仿宋_GB2312"/>
          <w:sz w:val="32"/>
          <w:szCs w:val="32"/>
        </w:rPr>
        <w:t>做好进城务工农村居民的维权工作。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10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实施劳动、人事争议调解仲裁制度，组织实施劳动监察，协调劳动者维权工作，依法查处违法侵权案件。</w:t>
      </w:r>
    </w:p>
    <w:p w:rsidR="002806F9" w:rsidRDefault="00502045">
      <w:pPr>
        <w:ind w:firstLineChars="228" w:firstLine="732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（二）机构设置。</w:t>
      </w:r>
      <w:r>
        <w:rPr>
          <w:rFonts w:eastAsia="仿宋_GB2312" w:hint="eastAsia"/>
          <w:sz w:val="32"/>
          <w:szCs w:val="32"/>
        </w:rPr>
        <w:t>我局为县财政全额预算拨款的行政单位，内设办公室、法规股（审批服务股）、计划财务股、就业与人力资源管理股、养老保险股、工伤保险股、社会保险</w:t>
      </w:r>
      <w:r>
        <w:rPr>
          <w:rFonts w:eastAsia="仿宋_GB2312" w:hint="eastAsia"/>
          <w:sz w:val="32"/>
          <w:szCs w:val="32"/>
        </w:rPr>
        <w:lastRenderedPageBreak/>
        <w:t>基金监督股、事业单位人事管理股、考核奖惩调配股、工资福利股、劳动关系股、人事股、机关党委</w:t>
      </w:r>
      <w:r>
        <w:rPr>
          <w:rFonts w:eastAsia="仿宋_GB2312" w:hint="eastAsia"/>
          <w:sz w:val="32"/>
          <w:szCs w:val="32"/>
        </w:rPr>
        <w:t>13</w:t>
      </w:r>
      <w:r>
        <w:rPr>
          <w:rFonts w:eastAsia="仿宋_GB2312" w:hint="eastAsia"/>
          <w:sz w:val="32"/>
          <w:szCs w:val="32"/>
        </w:rPr>
        <w:t>个职能股室，辖劳动人事争议仲裁院、劳动保障监察大队、社会保险服务中心、工伤保险服务中心、就业服务中心、人力资源管理服务中心、人才培训和考试中心、人力资源和社会保障信息服务中心、人力资源档案服务中心</w:t>
      </w:r>
      <w:r>
        <w:rPr>
          <w:rFonts w:eastAsia="仿宋_GB2312" w:hint="eastAsia"/>
          <w:sz w:val="32"/>
          <w:szCs w:val="32"/>
        </w:rPr>
        <w:t>9</w:t>
      </w:r>
      <w:r>
        <w:rPr>
          <w:rFonts w:eastAsia="仿宋_GB2312" w:hint="eastAsia"/>
          <w:sz w:val="32"/>
          <w:szCs w:val="32"/>
        </w:rPr>
        <w:t>个二级机构。</w:t>
      </w:r>
    </w:p>
    <w:p w:rsidR="002806F9" w:rsidRDefault="00502045">
      <w:pPr>
        <w:widowControl/>
        <w:spacing w:line="600" w:lineRule="exact"/>
        <w:ind w:firstLineChars="196" w:firstLine="627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二、部门预算单位构成</w:t>
      </w:r>
    </w:p>
    <w:p w:rsidR="002806F9" w:rsidRDefault="00502045">
      <w:pPr>
        <w:widowControl/>
        <w:spacing w:line="600" w:lineRule="exact"/>
        <w:ind w:firstLineChars="196" w:firstLine="627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本部门预算为汇总预算，纳入编制范围的预算单位包括：</w:t>
      </w:r>
    </w:p>
    <w:p w:rsidR="002806F9" w:rsidRDefault="00502045">
      <w:pPr>
        <w:widowControl/>
        <w:spacing w:line="600" w:lineRule="exact"/>
        <w:ind w:firstLineChars="196" w:firstLine="627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湘潭县人力资源和社会保障局</w:t>
      </w:r>
      <w:r>
        <w:rPr>
          <w:rFonts w:eastAsia="仿宋_GB2312"/>
          <w:sz w:val="32"/>
          <w:szCs w:val="32"/>
        </w:rPr>
        <w:t>部门只有本级，没有其他预算单位，因此本部门预算仅含本级预算。</w:t>
      </w:r>
    </w:p>
    <w:p w:rsidR="002806F9" w:rsidRDefault="00502045">
      <w:pPr>
        <w:widowControl/>
        <w:spacing w:line="600" w:lineRule="exact"/>
        <w:ind w:firstLineChars="196" w:firstLine="627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三、部门收支总体情况</w:t>
      </w:r>
    </w:p>
    <w:p w:rsidR="002806F9" w:rsidRDefault="00502045">
      <w:pPr>
        <w:widowControl/>
        <w:spacing w:line="600" w:lineRule="exact"/>
        <w:ind w:firstLineChars="196" w:firstLine="630"/>
        <w:rPr>
          <w:rFonts w:eastAsia="仿宋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（一）收入预算：</w:t>
      </w:r>
      <w:r>
        <w:rPr>
          <w:rFonts w:eastAsia="仿宋_GB2312"/>
          <w:sz w:val="32"/>
          <w:szCs w:val="32"/>
        </w:rPr>
        <w:t>包括一般公共预算、政府性基金、国有资本经营预算等财政拨款收入，以及经营收入、事业收入等单位资金。</w:t>
      </w:r>
      <w:r>
        <w:rPr>
          <w:rFonts w:eastAsia="仿宋_GB2312" w:hint="eastAsia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年本部门收入预算</w:t>
      </w:r>
      <w:r>
        <w:rPr>
          <w:rFonts w:eastAsia="仿宋_GB2312" w:hint="eastAsia"/>
          <w:sz w:val="32"/>
          <w:szCs w:val="32"/>
        </w:rPr>
        <w:t>2069.94</w:t>
      </w:r>
      <w:r>
        <w:rPr>
          <w:rFonts w:eastAsia="仿宋_GB2312"/>
          <w:sz w:val="32"/>
          <w:szCs w:val="32"/>
        </w:rPr>
        <w:t>万元，其中，一般公共预算拨款</w:t>
      </w:r>
      <w:r>
        <w:rPr>
          <w:rFonts w:eastAsia="仿宋_GB2312" w:hint="eastAsia"/>
          <w:sz w:val="32"/>
          <w:szCs w:val="32"/>
        </w:rPr>
        <w:t>1925.64</w:t>
      </w:r>
      <w:r>
        <w:rPr>
          <w:rFonts w:eastAsia="仿宋_GB2312"/>
          <w:sz w:val="32"/>
          <w:szCs w:val="32"/>
        </w:rPr>
        <w:t>万元，</w:t>
      </w:r>
      <w:r>
        <w:rPr>
          <w:rFonts w:eastAsia="仿宋_GB2312" w:hint="eastAsia"/>
          <w:sz w:val="32"/>
          <w:szCs w:val="32"/>
        </w:rPr>
        <w:t>上级拨款</w:t>
      </w:r>
      <w:r>
        <w:rPr>
          <w:rFonts w:eastAsia="仿宋_GB2312" w:hint="eastAsia"/>
          <w:sz w:val="32"/>
          <w:szCs w:val="32"/>
        </w:rPr>
        <w:t>144.3</w:t>
      </w:r>
      <w:r>
        <w:rPr>
          <w:rFonts w:eastAsia="仿宋_GB2312" w:hint="eastAsia"/>
          <w:sz w:val="32"/>
          <w:szCs w:val="32"/>
        </w:rPr>
        <w:t>万元，</w:t>
      </w:r>
      <w:r>
        <w:rPr>
          <w:rFonts w:eastAsia="仿宋_GB2312"/>
          <w:sz w:val="32"/>
          <w:szCs w:val="32"/>
        </w:rPr>
        <w:t>政府性基金预算拨款</w:t>
      </w:r>
      <w:r>
        <w:rPr>
          <w:rFonts w:eastAsia="仿宋_GB2312" w:hint="eastAsia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万元，国有资本经营预算拨款</w:t>
      </w:r>
      <w:r>
        <w:rPr>
          <w:rFonts w:eastAsia="仿宋_GB2312" w:hint="eastAsia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万元，纳入专户管理的非税收入</w:t>
      </w:r>
      <w:r>
        <w:rPr>
          <w:rFonts w:eastAsia="仿宋_GB2312" w:hint="eastAsia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万元收入。较去年</w:t>
      </w:r>
      <w:r>
        <w:rPr>
          <w:rFonts w:eastAsia="仿宋_GB2312" w:hint="eastAsia"/>
          <w:sz w:val="32"/>
          <w:szCs w:val="32"/>
        </w:rPr>
        <w:t>增加</w:t>
      </w:r>
      <w:r>
        <w:rPr>
          <w:rFonts w:eastAsia="仿宋_GB2312" w:hint="eastAsia"/>
          <w:sz w:val="32"/>
          <w:szCs w:val="32"/>
        </w:rPr>
        <w:t>131.22</w:t>
      </w:r>
      <w:r>
        <w:rPr>
          <w:rFonts w:eastAsia="仿宋_GB2312"/>
          <w:sz w:val="32"/>
          <w:szCs w:val="32"/>
        </w:rPr>
        <w:t>万元，主要是</w:t>
      </w:r>
      <w:r>
        <w:rPr>
          <w:rFonts w:eastAsia="仿宋_GB2312" w:hint="eastAsia"/>
          <w:sz w:val="32"/>
          <w:szCs w:val="32"/>
        </w:rPr>
        <w:t>部门项目支出预算增加</w:t>
      </w:r>
      <w:r>
        <w:rPr>
          <w:rFonts w:eastAsia="仿宋_GB2312"/>
          <w:sz w:val="32"/>
          <w:szCs w:val="32"/>
        </w:rPr>
        <w:t>。</w:t>
      </w:r>
    </w:p>
    <w:p w:rsidR="002806F9" w:rsidRDefault="00502045">
      <w:pPr>
        <w:widowControl/>
        <w:spacing w:line="600" w:lineRule="exact"/>
        <w:ind w:firstLineChars="196" w:firstLine="630"/>
        <w:jc w:val="left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（二）支出预算：</w:t>
      </w:r>
      <w:r>
        <w:rPr>
          <w:rFonts w:eastAsia="仿宋_GB2312" w:hint="eastAsia"/>
          <w:sz w:val="32"/>
          <w:szCs w:val="32"/>
        </w:rPr>
        <w:t>2024</w:t>
      </w:r>
      <w:r>
        <w:rPr>
          <w:rFonts w:eastAsia="仿宋_GB2312" w:hint="eastAsia"/>
          <w:sz w:val="32"/>
          <w:szCs w:val="32"/>
        </w:rPr>
        <w:t>年本部门</w:t>
      </w:r>
      <w:r>
        <w:rPr>
          <w:rFonts w:eastAsia="仿宋_GB2312" w:hint="eastAsia"/>
          <w:sz w:val="32"/>
          <w:szCs w:val="32"/>
        </w:rPr>
        <w:t>支出预算</w:t>
      </w:r>
      <w:r>
        <w:rPr>
          <w:rFonts w:eastAsia="仿宋_GB2312" w:hint="eastAsia"/>
          <w:sz w:val="32"/>
          <w:szCs w:val="32"/>
        </w:rPr>
        <w:t>2069.94</w:t>
      </w:r>
      <w:r>
        <w:rPr>
          <w:rFonts w:eastAsia="仿宋_GB2312" w:hint="eastAsia"/>
          <w:sz w:val="32"/>
          <w:szCs w:val="32"/>
        </w:rPr>
        <w:t>万元，其中，社会保障和</w:t>
      </w:r>
      <w:r>
        <w:rPr>
          <w:rFonts w:eastAsia="仿宋_GB2312" w:hint="eastAsia"/>
          <w:sz w:val="32"/>
          <w:szCs w:val="32"/>
        </w:rPr>
        <w:t>就业支出</w:t>
      </w:r>
      <w:r>
        <w:rPr>
          <w:rFonts w:eastAsia="仿宋_GB2312" w:hint="eastAsia"/>
          <w:sz w:val="32"/>
          <w:szCs w:val="32"/>
        </w:rPr>
        <w:t>2069.94</w:t>
      </w:r>
      <w:r>
        <w:rPr>
          <w:rFonts w:eastAsia="仿宋_GB2312" w:hint="eastAsia"/>
          <w:sz w:val="32"/>
          <w:szCs w:val="32"/>
        </w:rPr>
        <w:t>万元</w:t>
      </w:r>
      <w:r>
        <w:rPr>
          <w:rFonts w:eastAsia="仿宋_GB2312" w:hint="eastAsia"/>
          <w:sz w:val="32"/>
          <w:szCs w:val="32"/>
        </w:rPr>
        <w:t>。支出较去年增加</w:t>
      </w:r>
      <w:r>
        <w:rPr>
          <w:rFonts w:eastAsia="仿宋_GB2312" w:hint="eastAsia"/>
          <w:sz w:val="32"/>
          <w:szCs w:val="32"/>
        </w:rPr>
        <w:t>131.22</w:t>
      </w:r>
      <w:r>
        <w:rPr>
          <w:rFonts w:eastAsia="仿宋_GB2312" w:hint="eastAsia"/>
          <w:sz w:val="32"/>
          <w:szCs w:val="32"/>
        </w:rPr>
        <w:t>万元，主要是部门项目支出预算增加。</w:t>
      </w:r>
    </w:p>
    <w:p w:rsidR="002806F9" w:rsidRDefault="002806F9">
      <w:pPr>
        <w:widowControl/>
        <w:spacing w:line="600" w:lineRule="exact"/>
        <w:ind w:firstLineChars="196" w:firstLine="627"/>
        <w:jc w:val="left"/>
        <w:rPr>
          <w:rFonts w:eastAsia="仿宋_GB2312"/>
          <w:sz w:val="32"/>
          <w:szCs w:val="32"/>
        </w:rPr>
      </w:pPr>
    </w:p>
    <w:p w:rsidR="002806F9" w:rsidRDefault="00502045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四、一般公共预算拨款支出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仿宋_GB2312" w:hint="eastAsia"/>
          <w:sz w:val="32"/>
          <w:szCs w:val="32"/>
        </w:rPr>
        <w:lastRenderedPageBreak/>
        <w:t>2024</w:t>
      </w:r>
      <w:r>
        <w:rPr>
          <w:rFonts w:eastAsia="仿宋_GB2312"/>
          <w:sz w:val="32"/>
          <w:szCs w:val="32"/>
        </w:rPr>
        <w:t>年本部门一般公共预算拨款支出预算</w:t>
      </w:r>
      <w:r>
        <w:rPr>
          <w:rFonts w:eastAsia="仿宋_GB2312" w:hint="eastAsia"/>
          <w:sz w:val="32"/>
          <w:szCs w:val="32"/>
        </w:rPr>
        <w:t>2069.94</w:t>
      </w:r>
      <w:r>
        <w:rPr>
          <w:rFonts w:eastAsia="仿宋_GB2312"/>
          <w:sz w:val="32"/>
          <w:szCs w:val="32"/>
        </w:rPr>
        <w:t>万元，其中，</w:t>
      </w:r>
      <w:r>
        <w:rPr>
          <w:rFonts w:eastAsia="仿宋_GB2312" w:hint="eastAsia"/>
          <w:sz w:val="32"/>
          <w:szCs w:val="32"/>
        </w:rPr>
        <w:t>社会保障和就业</w:t>
      </w:r>
      <w:r>
        <w:rPr>
          <w:rFonts w:eastAsia="仿宋_GB2312"/>
          <w:sz w:val="32"/>
          <w:szCs w:val="32"/>
        </w:rPr>
        <w:t>支出</w:t>
      </w:r>
      <w:r>
        <w:rPr>
          <w:rFonts w:eastAsia="仿宋_GB2312" w:hint="eastAsia"/>
          <w:sz w:val="32"/>
          <w:szCs w:val="32"/>
        </w:rPr>
        <w:t>1879.99</w:t>
      </w:r>
      <w:r>
        <w:rPr>
          <w:rFonts w:eastAsia="仿宋_GB2312"/>
          <w:sz w:val="32"/>
          <w:szCs w:val="32"/>
        </w:rPr>
        <w:t>万元，占</w:t>
      </w:r>
      <w:r>
        <w:rPr>
          <w:rFonts w:eastAsia="仿宋_GB2312" w:hint="eastAsia"/>
          <w:sz w:val="32"/>
          <w:szCs w:val="32"/>
        </w:rPr>
        <w:t>90.82%</w:t>
      </w:r>
      <w:r>
        <w:rPr>
          <w:rFonts w:eastAsia="仿宋_GB2312" w:hint="eastAsia"/>
          <w:sz w:val="32"/>
          <w:szCs w:val="32"/>
        </w:rPr>
        <w:t>；卫生健康支出</w:t>
      </w:r>
      <w:r>
        <w:rPr>
          <w:rFonts w:eastAsia="仿宋_GB2312" w:hint="eastAsia"/>
          <w:sz w:val="32"/>
          <w:szCs w:val="32"/>
        </w:rPr>
        <w:t>75.63</w:t>
      </w:r>
      <w:r>
        <w:rPr>
          <w:rFonts w:eastAsia="仿宋_GB2312" w:hint="eastAsia"/>
          <w:sz w:val="32"/>
          <w:szCs w:val="32"/>
        </w:rPr>
        <w:t>万元，占</w:t>
      </w:r>
      <w:r>
        <w:rPr>
          <w:rFonts w:eastAsia="仿宋_GB2312" w:hint="eastAsia"/>
          <w:sz w:val="32"/>
          <w:szCs w:val="32"/>
        </w:rPr>
        <w:t>3.66%</w:t>
      </w:r>
      <w:r>
        <w:rPr>
          <w:rFonts w:eastAsia="仿宋_GB2312" w:hint="eastAsia"/>
          <w:sz w:val="32"/>
          <w:szCs w:val="32"/>
        </w:rPr>
        <w:t>；住房保障支出</w:t>
      </w:r>
      <w:r>
        <w:rPr>
          <w:rFonts w:eastAsia="仿宋_GB2312" w:hint="eastAsia"/>
          <w:sz w:val="32"/>
          <w:szCs w:val="32"/>
        </w:rPr>
        <w:t>114.32</w:t>
      </w:r>
      <w:r>
        <w:rPr>
          <w:rFonts w:eastAsia="仿宋_GB2312" w:hint="eastAsia"/>
          <w:sz w:val="32"/>
          <w:szCs w:val="32"/>
        </w:rPr>
        <w:t>万元，占</w:t>
      </w:r>
      <w:r>
        <w:rPr>
          <w:rFonts w:eastAsia="仿宋_GB2312" w:hint="eastAsia"/>
          <w:sz w:val="32"/>
          <w:szCs w:val="32"/>
        </w:rPr>
        <w:t>5.52%</w:t>
      </w:r>
      <w:r>
        <w:rPr>
          <w:rFonts w:eastAsia="仿宋_GB2312" w:hint="eastAsia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具体安排情况如下：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（一）基本支出：</w:t>
      </w:r>
      <w:r>
        <w:rPr>
          <w:rFonts w:eastAsia="仿宋_GB2312" w:hint="eastAsia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年本部门基本支出预算数</w:t>
      </w:r>
      <w:r>
        <w:rPr>
          <w:rFonts w:eastAsia="仿宋_GB2312" w:hint="eastAsia"/>
          <w:sz w:val="32"/>
          <w:szCs w:val="32"/>
        </w:rPr>
        <w:t>1450.11</w:t>
      </w:r>
      <w:r>
        <w:rPr>
          <w:rFonts w:eastAsia="仿宋_GB2312"/>
          <w:sz w:val="32"/>
          <w:szCs w:val="32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（二）项目支出：</w:t>
      </w:r>
      <w:r>
        <w:rPr>
          <w:rFonts w:eastAsia="仿宋_GB2312" w:hint="eastAsia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年本部门项目支出预算</w:t>
      </w:r>
      <w:r>
        <w:rPr>
          <w:rFonts w:eastAsia="仿宋_GB2312" w:hint="eastAsia"/>
          <w:sz w:val="32"/>
          <w:szCs w:val="32"/>
        </w:rPr>
        <w:t>619.83</w:t>
      </w:r>
      <w:r>
        <w:rPr>
          <w:rFonts w:eastAsia="仿宋_GB2312"/>
          <w:sz w:val="32"/>
          <w:szCs w:val="32"/>
        </w:rPr>
        <w:t>万元，主要是部门为完成特定行政工作任务或事业发展目标而发生的支出，包括有关事业发展专项、专项业务费、基本建设支出等，其中：</w:t>
      </w:r>
      <w:r>
        <w:rPr>
          <w:rFonts w:eastAsia="仿宋_GB2312" w:hint="eastAsia"/>
          <w:sz w:val="32"/>
          <w:szCs w:val="32"/>
        </w:rPr>
        <w:t>劳动监察仲裁及社保宣传经费</w:t>
      </w:r>
      <w:r>
        <w:rPr>
          <w:rFonts w:eastAsia="仿宋_GB2312" w:hint="eastAsia"/>
          <w:sz w:val="32"/>
          <w:szCs w:val="32"/>
        </w:rPr>
        <w:t>19</w:t>
      </w:r>
      <w:r>
        <w:rPr>
          <w:rFonts w:eastAsia="仿宋_GB2312" w:hint="eastAsia"/>
          <w:sz w:val="32"/>
          <w:szCs w:val="32"/>
        </w:rPr>
        <w:t>万元，主要用于劳动监察、劳动争议仲裁、社会保险相关宣传资料印刷等方面；人力资源及社会保障管理专项</w:t>
      </w:r>
      <w:r>
        <w:rPr>
          <w:rFonts w:eastAsia="仿宋_GB2312" w:hint="eastAsia"/>
          <w:sz w:val="32"/>
          <w:szCs w:val="32"/>
        </w:rPr>
        <w:t>47.5</w:t>
      </w:r>
      <w:r>
        <w:rPr>
          <w:rFonts w:eastAsia="仿宋_GB2312" w:hint="eastAsia"/>
          <w:sz w:val="32"/>
          <w:szCs w:val="32"/>
        </w:rPr>
        <w:t>万元，主要用于社保基金监督及管理；人事档案日</w:t>
      </w:r>
      <w:r>
        <w:rPr>
          <w:rFonts w:eastAsia="仿宋_GB2312" w:hint="eastAsia"/>
          <w:sz w:val="32"/>
          <w:szCs w:val="32"/>
        </w:rPr>
        <w:t>常管理专项</w:t>
      </w:r>
      <w:r>
        <w:rPr>
          <w:rFonts w:eastAsia="仿宋_GB2312" w:hint="eastAsia"/>
          <w:sz w:val="32"/>
          <w:szCs w:val="32"/>
        </w:rPr>
        <w:t>4.75</w:t>
      </w:r>
      <w:r>
        <w:rPr>
          <w:rFonts w:eastAsia="仿宋_GB2312" w:hint="eastAsia"/>
          <w:sz w:val="32"/>
          <w:szCs w:val="32"/>
        </w:rPr>
        <w:t>万元，主要用于全县机关工勤人员、人事代理、流动人员人事档案管理；“三支一扶”人员社保及工资补差</w:t>
      </w:r>
      <w:r>
        <w:rPr>
          <w:rFonts w:eastAsia="仿宋_GB2312" w:hint="eastAsia"/>
          <w:sz w:val="32"/>
          <w:szCs w:val="32"/>
        </w:rPr>
        <w:t>358.68</w:t>
      </w:r>
      <w:r>
        <w:rPr>
          <w:rFonts w:eastAsia="仿宋_GB2312" w:hint="eastAsia"/>
          <w:sz w:val="32"/>
          <w:szCs w:val="32"/>
        </w:rPr>
        <w:t>万元，主要用于三支一扶人员生活补贴方面；社会保险业务管理专项</w:t>
      </w:r>
      <w:r>
        <w:rPr>
          <w:rFonts w:eastAsia="仿宋_GB2312" w:hint="eastAsia"/>
          <w:sz w:val="32"/>
          <w:szCs w:val="32"/>
        </w:rPr>
        <w:t>66.5</w:t>
      </w:r>
      <w:r>
        <w:rPr>
          <w:rFonts w:eastAsia="仿宋_GB2312" w:hint="eastAsia"/>
          <w:sz w:val="32"/>
          <w:szCs w:val="32"/>
        </w:rPr>
        <w:t>万元，主要用于实现城乡居民养老保险法定人群全覆盖所发生的支出；事业单位人员管理招聘及培训工作经费</w:t>
      </w:r>
      <w:r>
        <w:rPr>
          <w:rFonts w:eastAsia="仿宋_GB2312" w:hint="eastAsia"/>
          <w:sz w:val="32"/>
          <w:szCs w:val="32"/>
        </w:rPr>
        <w:t>10</w:t>
      </w:r>
      <w:r>
        <w:rPr>
          <w:rFonts w:eastAsia="仿宋_GB2312" w:hint="eastAsia"/>
          <w:sz w:val="32"/>
          <w:szCs w:val="32"/>
        </w:rPr>
        <w:t>万，主要用于事业单位公开招聘、岗前培训等方面；政务大厅人员经费</w:t>
      </w:r>
      <w:r>
        <w:rPr>
          <w:rFonts w:eastAsia="仿宋_GB2312" w:hint="eastAsia"/>
          <w:sz w:val="32"/>
          <w:szCs w:val="32"/>
        </w:rPr>
        <w:t>96</w:t>
      </w:r>
      <w:r>
        <w:rPr>
          <w:rFonts w:eastAsia="仿宋_GB2312" w:hint="eastAsia"/>
          <w:sz w:val="32"/>
          <w:szCs w:val="32"/>
        </w:rPr>
        <w:t>万元，主要用于税务大厅劳务派遣人员的工</w:t>
      </w:r>
      <w:r>
        <w:rPr>
          <w:rFonts w:eastAsia="仿宋_GB2312" w:hint="eastAsia"/>
          <w:sz w:val="32"/>
          <w:szCs w:val="32"/>
        </w:rPr>
        <w:lastRenderedPageBreak/>
        <w:t>资方面；人事代理经费</w:t>
      </w:r>
      <w:r>
        <w:rPr>
          <w:rFonts w:eastAsia="仿宋_GB2312" w:hint="eastAsia"/>
          <w:sz w:val="32"/>
          <w:szCs w:val="32"/>
        </w:rPr>
        <w:t>17.4</w:t>
      </w:r>
      <w:r>
        <w:rPr>
          <w:rFonts w:eastAsia="仿宋_GB2312" w:hint="eastAsia"/>
          <w:sz w:val="32"/>
          <w:szCs w:val="32"/>
        </w:rPr>
        <w:t>万元，主要用于人事代理人员的工资、社保等方面。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五、政府性基金预算支出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本部门无政府性基</w:t>
      </w:r>
      <w:r>
        <w:rPr>
          <w:rFonts w:eastAsia="仿宋_GB2312"/>
          <w:sz w:val="32"/>
          <w:szCs w:val="32"/>
        </w:rPr>
        <w:t>金安排的支出</w:t>
      </w:r>
      <w:r>
        <w:rPr>
          <w:rFonts w:eastAsia="仿宋_GB2312" w:hint="eastAsia"/>
          <w:sz w:val="32"/>
          <w:szCs w:val="32"/>
        </w:rPr>
        <w:t>。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六、其他重要事项的情况说明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（一）机关运行经费：</w:t>
      </w:r>
      <w:r>
        <w:rPr>
          <w:rFonts w:eastAsia="仿宋_GB2312" w:hint="eastAsia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年本部门机关本级行政事业单位的机关运行经费</w:t>
      </w:r>
      <w:r>
        <w:rPr>
          <w:rFonts w:eastAsia="仿宋_GB2312" w:hint="eastAsia"/>
          <w:sz w:val="32"/>
          <w:szCs w:val="32"/>
        </w:rPr>
        <w:t>162.24</w:t>
      </w:r>
      <w:r>
        <w:rPr>
          <w:rFonts w:eastAsia="仿宋_GB2312"/>
          <w:sz w:val="32"/>
          <w:szCs w:val="32"/>
        </w:rPr>
        <w:t>万元，比上年预算</w:t>
      </w:r>
      <w:r>
        <w:rPr>
          <w:rFonts w:eastAsia="仿宋_GB2312" w:hint="eastAsia"/>
          <w:sz w:val="32"/>
          <w:szCs w:val="32"/>
        </w:rPr>
        <w:t>减少</w:t>
      </w:r>
      <w:r>
        <w:rPr>
          <w:rFonts w:eastAsia="仿宋_GB2312" w:hint="eastAsia"/>
          <w:sz w:val="32"/>
          <w:szCs w:val="32"/>
        </w:rPr>
        <w:t>30.63</w:t>
      </w:r>
      <w:r>
        <w:rPr>
          <w:rFonts w:eastAsia="仿宋_GB2312"/>
          <w:sz w:val="32"/>
          <w:szCs w:val="32"/>
        </w:rPr>
        <w:t>万元。</w:t>
      </w:r>
    </w:p>
    <w:p w:rsidR="002806F9" w:rsidRDefault="00502045"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</w:t>
      </w:r>
      <w:r>
        <w:rPr>
          <w:rFonts w:eastAsia="楷体_GB2312"/>
          <w:b/>
          <w:sz w:val="32"/>
          <w:szCs w:val="32"/>
        </w:rPr>
        <w:t>“</w:t>
      </w:r>
      <w:r>
        <w:rPr>
          <w:rFonts w:eastAsia="楷体_GB2312"/>
          <w:b/>
          <w:sz w:val="32"/>
          <w:szCs w:val="32"/>
        </w:rPr>
        <w:t>三公</w:t>
      </w:r>
      <w:r>
        <w:rPr>
          <w:rFonts w:eastAsia="楷体_GB2312"/>
          <w:b/>
          <w:sz w:val="32"/>
          <w:szCs w:val="32"/>
        </w:rPr>
        <w:t>”</w:t>
      </w:r>
      <w:r>
        <w:rPr>
          <w:rFonts w:eastAsia="楷体_GB2312"/>
          <w:b/>
          <w:sz w:val="32"/>
          <w:szCs w:val="32"/>
        </w:rPr>
        <w:t>经费预算：</w:t>
      </w:r>
      <w:r>
        <w:rPr>
          <w:rFonts w:eastAsia="仿宋_GB2312" w:hint="eastAsia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年本部门机关本级行政事业单位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三公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经费预算数为</w:t>
      </w:r>
      <w:r>
        <w:rPr>
          <w:rFonts w:eastAsia="仿宋_GB2312" w:hint="eastAsia"/>
          <w:sz w:val="32"/>
          <w:szCs w:val="32"/>
        </w:rPr>
        <w:t>7.8</w:t>
      </w:r>
      <w:r>
        <w:rPr>
          <w:rFonts w:eastAsia="仿宋_GB2312"/>
          <w:sz w:val="32"/>
          <w:szCs w:val="32"/>
        </w:rPr>
        <w:t>万元，其中，公务接待费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万元，公务用车购置及运行费</w:t>
      </w:r>
      <w:r>
        <w:rPr>
          <w:rFonts w:eastAsia="仿宋_GB2312" w:hint="eastAsia"/>
          <w:sz w:val="32"/>
          <w:szCs w:val="32"/>
        </w:rPr>
        <w:t>4.8</w:t>
      </w:r>
      <w:r>
        <w:rPr>
          <w:rFonts w:eastAsia="仿宋_GB2312"/>
          <w:sz w:val="32"/>
          <w:szCs w:val="32"/>
        </w:rPr>
        <w:t>万元（其中，公务用车购置费</w:t>
      </w:r>
      <w:r>
        <w:rPr>
          <w:rFonts w:eastAsia="仿宋_GB2312" w:hint="eastAsia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万元，公务用车运行费</w:t>
      </w:r>
      <w:r>
        <w:rPr>
          <w:rFonts w:eastAsia="仿宋_GB2312" w:hint="eastAsia"/>
          <w:sz w:val="32"/>
          <w:szCs w:val="32"/>
        </w:rPr>
        <w:t>4.8</w:t>
      </w:r>
      <w:r>
        <w:rPr>
          <w:rFonts w:eastAsia="仿宋_GB2312"/>
          <w:sz w:val="32"/>
          <w:szCs w:val="32"/>
        </w:rPr>
        <w:t>万元），因公出国（境）费</w:t>
      </w:r>
      <w:r>
        <w:rPr>
          <w:rFonts w:eastAsia="仿宋_GB2312" w:hint="eastAsia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万元。</w:t>
      </w:r>
      <w:r>
        <w:rPr>
          <w:rFonts w:eastAsia="仿宋_GB2312" w:hint="eastAsia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三公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经费预算较</w:t>
      </w:r>
      <w:r>
        <w:rPr>
          <w:rFonts w:eastAsia="仿宋_GB2312" w:hint="eastAsia"/>
          <w:sz w:val="32"/>
          <w:szCs w:val="32"/>
        </w:rPr>
        <w:t>2023</w:t>
      </w:r>
      <w:r>
        <w:rPr>
          <w:rFonts w:eastAsia="仿宋_GB2312"/>
          <w:sz w:val="32"/>
          <w:szCs w:val="32"/>
        </w:rPr>
        <w:t>年减少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万元，主要是</w:t>
      </w:r>
      <w:r>
        <w:rPr>
          <w:rFonts w:eastAsia="仿宋_GB2312" w:hint="eastAsia"/>
          <w:sz w:val="32"/>
          <w:szCs w:val="32"/>
        </w:rPr>
        <w:t>我局加强财务管理，建立并履行内部审批制度，切实转变作风，努力从源</w:t>
      </w:r>
      <w:r>
        <w:rPr>
          <w:rFonts w:eastAsia="仿宋_GB2312" w:hint="eastAsia"/>
          <w:sz w:val="32"/>
          <w:szCs w:val="32"/>
        </w:rPr>
        <w:t>头和过程上制止各种铺张浪费行为的发生，严控“三公”经费支出。</w:t>
      </w:r>
    </w:p>
    <w:p w:rsidR="002806F9" w:rsidRDefault="00502045">
      <w:pPr>
        <w:widowControl/>
        <w:spacing w:line="600" w:lineRule="exact"/>
        <w:ind w:firstLine="660"/>
        <w:rPr>
          <w:rFonts w:eastAsia="仿宋_GB2312"/>
          <w:kern w:val="0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（三）一般性支出情况：</w:t>
      </w:r>
      <w:r>
        <w:rPr>
          <w:rFonts w:eastAsia="仿宋_GB2312" w:hint="eastAsia"/>
          <w:kern w:val="0"/>
          <w:sz w:val="32"/>
          <w:szCs w:val="32"/>
        </w:rPr>
        <w:t>2024</w:t>
      </w:r>
      <w:r>
        <w:rPr>
          <w:rFonts w:eastAsia="仿宋_GB2312" w:hint="eastAsia"/>
          <w:kern w:val="0"/>
          <w:sz w:val="32"/>
          <w:szCs w:val="32"/>
        </w:rPr>
        <w:t>年本部门会</w:t>
      </w:r>
      <w:r>
        <w:rPr>
          <w:rFonts w:eastAsia="仿宋_GB2312"/>
          <w:kern w:val="0"/>
          <w:sz w:val="32"/>
          <w:szCs w:val="32"/>
        </w:rPr>
        <w:t>议费预算</w:t>
      </w:r>
      <w:r>
        <w:rPr>
          <w:rFonts w:eastAsia="仿宋_GB2312" w:hint="eastAsia"/>
          <w:kern w:val="0"/>
          <w:sz w:val="32"/>
          <w:szCs w:val="32"/>
        </w:rPr>
        <w:t>2</w:t>
      </w:r>
      <w:r>
        <w:rPr>
          <w:rFonts w:eastAsia="仿宋_GB2312"/>
          <w:kern w:val="0"/>
          <w:sz w:val="32"/>
          <w:szCs w:val="32"/>
        </w:rPr>
        <w:t>万元，拟召开</w:t>
      </w:r>
      <w:r>
        <w:rPr>
          <w:rFonts w:eastAsia="仿宋_GB2312" w:hint="eastAsia"/>
          <w:kern w:val="0"/>
          <w:sz w:val="32"/>
          <w:szCs w:val="32"/>
        </w:rPr>
        <w:t>20</w:t>
      </w:r>
      <w:r>
        <w:rPr>
          <w:rFonts w:eastAsia="仿宋_GB2312" w:hint="eastAsia"/>
          <w:kern w:val="0"/>
          <w:sz w:val="32"/>
          <w:szCs w:val="32"/>
        </w:rPr>
        <w:t>次</w:t>
      </w:r>
      <w:r>
        <w:rPr>
          <w:rFonts w:eastAsia="仿宋_GB2312"/>
          <w:kern w:val="0"/>
          <w:sz w:val="32"/>
          <w:szCs w:val="32"/>
        </w:rPr>
        <w:t>会议，人数</w:t>
      </w:r>
      <w:r>
        <w:rPr>
          <w:rFonts w:eastAsia="仿宋_GB2312" w:hint="eastAsia"/>
          <w:kern w:val="0"/>
          <w:sz w:val="32"/>
          <w:szCs w:val="32"/>
        </w:rPr>
        <w:t>900</w:t>
      </w:r>
      <w:r>
        <w:rPr>
          <w:rFonts w:eastAsia="仿宋_GB2312"/>
          <w:kern w:val="0"/>
          <w:sz w:val="32"/>
          <w:szCs w:val="32"/>
        </w:rPr>
        <w:t>人，内容为</w:t>
      </w:r>
      <w:r>
        <w:rPr>
          <w:rFonts w:eastAsia="仿宋_GB2312" w:hint="eastAsia"/>
          <w:kern w:val="0"/>
          <w:sz w:val="32"/>
          <w:szCs w:val="32"/>
        </w:rPr>
        <w:t>就业创业工作会议、社保业务培训、社保基金监督工作会议、农民工工资保障会议等</w:t>
      </w:r>
      <w:r>
        <w:rPr>
          <w:rFonts w:eastAsia="仿宋_GB2312"/>
          <w:kern w:val="0"/>
          <w:sz w:val="32"/>
          <w:szCs w:val="32"/>
        </w:rPr>
        <w:t>；培训费预</w:t>
      </w:r>
      <w:r>
        <w:rPr>
          <w:rFonts w:eastAsia="仿宋_GB2312" w:hint="eastAsia"/>
          <w:kern w:val="0"/>
          <w:sz w:val="32"/>
          <w:szCs w:val="32"/>
        </w:rPr>
        <w:t>算</w:t>
      </w:r>
      <w:r>
        <w:rPr>
          <w:rFonts w:eastAsia="仿宋_GB2312" w:hint="eastAsia"/>
          <w:kern w:val="0"/>
          <w:sz w:val="32"/>
          <w:szCs w:val="32"/>
        </w:rPr>
        <w:t>2</w:t>
      </w:r>
      <w:r>
        <w:rPr>
          <w:rFonts w:eastAsia="仿宋_GB2312"/>
          <w:kern w:val="0"/>
          <w:sz w:val="32"/>
          <w:szCs w:val="32"/>
        </w:rPr>
        <w:t>万元，拟开展</w:t>
      </w:r>
      <w:r>
        <w:rPr>
          <w:rFonts w:eastAsia="仿宋_GB2312" w:hint="eastAsia"/>
          <w:kern w:val="0"/>
          <w:sz w:val="32"/>
          <w:szCs w:val="32"/>
        </w:rPr>
        <w:t>20</w:t>
      </w:r>
      <w:r>
        <w:rPr>
          <w:rFonts w:eastAsia="仿宋_GB2312" w:hint="eastAsia"/>
          <w:kern w:val="0"/>
          <w:sz w:val="32"/>
          <w:szCs w:val="32"/>
        </w:rPr>
        <w:t>次</w:t>
      </w:r>
      <w:r>
        <w:rPr>
          <w:rFonts w:eastAsia="仿宋_GB2312"/>
          <w:kern w:val="0"/>
          <w:sz w:val="32"/>
          <w:szCs w:val="32"/>
        </w:rPr>
        <w:t>培训，人数</w:t>
      </w:r>
      <w:r>
        <w:rPr>
          <w:rFonts w:eastAsia="仿宋_GB2312" w:hint="eastAsia"/>
          <w:kern w:val="0"/>
          <w:sz w:val="32"/>
          <w:szCs w:val="32"/>
        </w:rPr>
        <w:t>60</w:t>
      </w:r>
      <w:r>
        <w:rPr>
          <w:rFonts w:eastAsia="仿宋_GB2312"/>
          <w:kern w:val="0"/>
          <w:sz w:val="32"/>
          <w:szCs w:val="32"/>
        </w:rPr>
        <w:t>人，内容为</w:t>
      </w:r>
      <w:r>
        <w:rPr>
          <w:rFonts w:eastAsia="仿宋_GB2312" w:hint="eastAsia"/>
          <w:kern w:val="0"/>
          <w:sz w:val="32"/>
          <w:szCs w:val="32"/>
        </w:rPr>
        <w:t>事业单位工作人员网络培训、人社业务大讲堂培训等</w:t>
      </w:r>
      <w:r>
        <w:rPr>
          <w:rFonts w:eastAsia="仿宋_GB2312"/>
          <w:kern w:val="0"/>
          <w:sz w:val="32"/>
          <w:szCs w:val="32"/>
        </w:rPr>
        <w:t>。</w:t>
      </w:r>
    </w:p>
    <w:p w:rsidR="002806F9" w:rsidRDefault="00502045">
      <w:pPr>
        <w:widowControl/>
        <w:spacing w:line="600" w:lineRule="exact"/>
        <w:ind w:firstLine="660"/>
        <w:rPr>
          <w:rFonts w:eastAsia="仿宋_GB2312"/>
          <w:sz w:val="32"/>
          <w:szCs w:val="32"/>
          <w:u w:val="single"/>
        </w:rPr>
      </w:pPr>
      <w:r>
        <w:rPr>
          <w:rFonts w:eastAsia="楷体_GB2312"/>
          <w:b/>
          <w:sz w:val="32"/>
          <w:szCs w:val="32"/>
        </w:rPr>
        <w:t>（四）政府采购情况：</w:t>
      </w:r>
      <w:r>
        <w:rPr>
          <w:rFonts w:eastAsia="仿宋_GB2312" w:hint="eastAsia"/>
          <w:sz w:val="32"/>
          <w:szCs w:val="32"/>
        </w:rPr>
        <w:t>暂无数据</w:t>
      </w:r>
    </w:p>
    <w:p w:rsidR="002806F9" w:rsidRDefault="00502045">
      <w:pPr>
        <w:widowControl/>
        <w:spacing w:line="600" w:lineRule="exact"/>
        <w:ind w:firstLine="660"/>
        <w:jc w:val="left"/>
        <w:rPr>
          <w:rFonts w:eastAsia="仿宋_GB2312"/>
          <w:bCs/>
          <w:kern w:val="0"/>
          <w:sz w:val="32"/>
          <w:szCs w:val="32"/>
        </w:rPr>
      </w:pPr>
      <w:r>
        <w:rPr>
          <w:rFonts w:eastAsia="楷体_GB2312"/>
          <w:b/>
          <w:sz w:val="32"/>
          <w:szCs w:val="32"/>
        </w:rPr>
        <w:lastRenderedPageBreak/>
        <w:t>（五）国有资产占用使用及新增资产配置情况：</w:t>
      </w:r>
      <w:r>
        <w:rPr>
          <w:rFonts w:eastAsia="仿宋_GB2312"/>
          <w:sz w:val="32"/>
          <w:szCs w:val="32"/>
        </w:rPr>
        <w:t>截至</w:t>
      </w:r>
      <w:r>
        <w:rPr>
          <w:rFonts w:eastAsia="仿宋_GB2312" w:hint="eastAsia"/>
          <w:sz w:val="32"/>
          <w:szCs w:val="32"/>
        </w:rPr>
        <w:t>2023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12</w:t>
      </w:r>
      <w:r>
        <w:rPr>
          <w:rFonts w:eastAsia="仿宋_GB2312"/>
          <w:sz w:val="32"/>
          <w:szCs w:val="32"/>
        </w:rPr>
        <w:t>月底，本部门</w:t>
      </w:r>
      <w:r>
        <w:rPr>
          <w:rFonts w:eastAsia="仿宋_GB2312"/>
          <w:bCs/>
          <w:kern w:val="0"/>
          <w:sz w:val="32"/>
          <w:szCs w:val="32"/>
        </w:rPr>
        <w:t>共有公务用车</w:t>
      </w:r>
      <w:r>
        <w:rPr>
          <w:rFonts w:eastAsia="仿宋_GB2312" w:hint="eastAsia"/>
          <w:bCs/>
          <w:kern w:val="0"/>
          <w:sz w:val="32"/>
          <w:szCs w:val="32"/>
        </w:rPr>
        <w:t>1</w:t>
      </w:r>
      <w:r>
        <w:rPr>
          <w:rFonts w:eastAsia="仿宋_GB2312"/>
          <w:bCs/>
          <w:kern w:val="0"/>
          <w:sz w:val="32"/>
          <w:szCs w:val="32"/>
        </w:rPr>
        <w:t>辆，其中，机要通信用车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辆，应急保障用车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辆，执法执勤用车</w:t>
      </w:r>
      <w:r>
        <w:rPr>
          <w:rFonts w:eastAsia="仿宋_GB2312" w:hint="eastAsia"/>
          <w:bCs/>
          <w:kern w:val="0"/>
          <w:sz w:val="32"/>
          <w:szCs w:val="32"/>
        </w:rPr>
        <w:t>1</w:t>
      </w:r>
      <w:r>
        <w:rPr>
          <w:rFonts w:eastAsia="仿宋_GB2312"/>
          <w:bCs/>
          <w:kern w:val="0"/>
          <w:sz w:val="32"/>
          <w:szCs w:val="32"/>
        </w:rPr>
        <w:t>辆，特种专业技术用车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辆，其他按照规定配备的公务用车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辆；单位价值</w:t>
      </w:r>
      <w:r>
        <w:rPr>
          <w:rFonts w:eastAsia="仿宋_GB2312"/>
          <w:bCs/>
          <w:kern w:val="0"/>
          <w:sz w:val="32"/>
          <w:szCs w:val="32"/>
        </w:rPr>
        <w:t>50</w:t>
      </w:r>
      <w:r>
        <w:rPr>
          <w:rFonts w:eastAsia="仿宋_GB2312"/>
          <w:bCs/>
          <w:kern w:val="0"/>
          <w:sz w:val="32"/>
          <w:szCs w:val="32"/>
        </w:rPr>
        <w:t>万元以上通用设备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台，单位价值</w:t>
      </w:r>
      <w:r>
        <w:rPr>
          <w:rFonts w:eastAsia="仿宋_GB2312"/>
          <w:bCs/>
          <w:kern w:val="0"/>
          <w:sz w:val="32"/>
          <w:szCs w:val="32"/>
        </w:rPr>
        <w:t>100</w:t>
      </w:r>
      <w:r>
        <w:rPr>
          <w:rFonts w:eastAsia="仿宋_GB2312"/>
          <w:bCs/>
          <w:kern w:val="0"/>
          <w:sz w:val="32"/>
          <w:szCs w:val="32"/>
        </w:rPr>
        <w:t>万元以上专用设备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台。</w:t>
      </w:r>
      <w:r>
        <w:rPr>
          <w:rFonts w:eastAsia="仿宋_GB2312" w:hint="eastAsia"/>
          <w:bCs/>
          <w:kern w:val="0"/>
          <w:sz w:val="32"/>
          <w:szCs w:val="32"/>
        </w:rPr>
        <w:t>2024</w:t>
      </w:r>
      <w:r>
        <w:rPr>
          <w:rFonts w:eastAsia="仿宋_GB2312"/>
          <w:bCs/>
          <w:kern w:val="0"/>
          <w:sz w:val="32"/>
          <w:szCs w:val="32"/>
        </w:rPr>
        <w:t>年拟新增配置公务用车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辆；新增配备单位价值</w:t>
      </w:r>
      <w:r>
        <w:rPr>
          <w:rFonts w:eastAsia="仿宋_GB2312"/>
          <w:bCs/>
          <w:kern w:val="0"/>
          <w:sz w:val="32"/>
          <w:szCs w:val="32"/>
        </w:rPr>
        <w:t>50</w:t>
      </w:r>
      <w:r>
        <w:rPr>
          <w:rFonts w:eastAsia="仿宋_GB2312"/>
          <w:bCs/>
          <w:kern w:val="0"/>
          <w:sz w:val="32"/>
          <w:szCs w:val="32"/>
        </w:rPr>
        <w:t>万元以上通用设备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台，单位价值</w:t>
      </w:r>
      <w:r>
        <w:rPr>
          <w:rFonts w:eastAsia="仿宋_GB2312"/>
          <w:bCs/>
          <w:kern w:val="0"/>
          <w:sz w:val="32"/>
          <w:szCs w:val="32"/>
        </w:rPr>
        <w:t>100</w:t>
      </w:r>
      <w:r>
        <w:rPr>
          <w:rFonts w:eastAsia="仿宋_GB2312"/>
          <w:bCs/>
          <w:kern w:val="0"/>
          <w:sz w:val="32"/>
          <w:szCs w:val="32"/>
        </w:rPr>
        <w:t>万元以上专用设备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台。</w:t>
      </w:r>
    </w:p>
    <w:p w:rsidR="002806F9" w:rsidRDefault="00502045">
      <w:pPr>
        <w:widowControl/>
        <w:spacing w:line="600" w:lineRule="exact"/>
        <w:ind w:firstLine="660"/>
        <w:rPr>
          <w:rFonts w:eastAsia="仿宋_GB2312"/>
          <w:bCs/>
          <w:kern w:val="0"/>
          <w:sz w:val="32"/>
          <w:szCs w:val="32"/>
        </w:rPr>
      </w:pPr>
      <w:r>
        <w:rPr>
          <w:rFonts w:eastAsia="楷体_GB2312"/>
          <w:b/>
          <w:bCs/>
          <w:kern w:val="0"/>
          <w:sz w:val="32"/>
          <w:szCs w:val="32"/>
        </w:rPr>
        <w:t>（六）预算绩效目标说明：</w:t>
      </w:r>
      <w:r>
        <w:rPr>
          <w:rFonts w:eastAsia="仿宋_GB2312"/>
          <w:bCs/>
          <w:kern w:val="0"/>
          <w:sz w:val="32"/>
          <w:szCs w:val="32"/>
        </w:rPr>
        <w:t>本部门所有支出实行绩效目标管理。纳入</w:t>
      </w:r>
      <w:r>
        <w:rPr>
          <w:rFonts w:eastAsia="仿宋_GB2312" w:hint="eastAsia"/>
          <w:bCs/>
          <w:kern w:val="0"/>
          <w:sz w:val="32"/>
          <w:szCs w:val="32"/>
        </w:rPr>
        <w:t>2024</w:t>
      </w:r>
      <w:r>
        <w:rPr>
          <w:rFonts w:eastAsia="仿宋_GB2312"/>
          <w:bCs/>
          <w:kern w:val="0"/>
          <w:sz w:val="32"/>
          <w:szCs w:val="32"/>
        </w:rPr>
        <w:t>年部门整体支出绩效目标的金额为</w:t>
      </w:r>
      <w:r>
        <w:rPr>
          <w:rFonts w:eastAsia="仿宋_GB2312" w:hint="eastAsia"/>
          <w:bCs/>
          <w:kern w:val="0"/>
          <w:sz w:val="32"/>
          <w:szCs w:val="32"/>
        </w:rPr>
        <w:t>2069.94</w:t>
      </w:r>
      <w:r>
        <w:rPr>
          <w:rFonts w:eastAsia="仿宋_GB2312"/>
          <w:bCs/>
          <w:kern w:val="0"/>
          <w:sz w:val="32"/>
          <w:szCs w:val="32"/>
        </w:rPr>
        <w:t>万元，其中，基本支出</w:t>
      </w:r>
      <w:r>
        <w:rPr>
          <w:rFonts w:eastAsia="仿宋_GB2312" w:hint="eastAsia"/>
          <w:bCs/>
          <w:kern w:val="0"/>
          <w:sz w:val="32"/>
          <w:szCs w:val="32"/>
        </w:rPr>
        <w:t>1450.11</w:t>
      </w:r>
      <w:r>
        <w:rPr>
          <w:rFonts w:eastAsia="仿宋_GB2312"/>
          <w:bCs/>
          <w:kern w:val="0"/>
          <w:sz w:val="32"/>
          <w:szCs w:val="32"/>
        </w:rPr>
        <w:t>万元，项目支出</w:t>
      </w:r>
      <w:r>
        <w:rPr>
          <w:rFonts w:eastAsia="仿宋_GB2312" w:hint="eastAsia"/>
          <w:bCs/>
          <w:kern w:val="0"/>
          <w:sz w:val="32"/>
          <w:szCs w:val="32"/>
        </w:rPr>
        <w:t>619.83</w:t>
      </w:r>
      <w:r>
        <w:rPr>
          <w:rFonts w:eastAsia="仿宋_GB2312"/>
          <w:bCs/>
          <w:kern w:val="0"/>
          <w:sz w:val="32"/>
          <w:szCs w:val="32"/>
        </w:rPr>
        <w:t>万元，具体绩效目标详见报表。</w:t>
      </w:r>
    </w:p>
    <w:p w:rsidR="002806F9" w:rsidRDefault="00502045">
      <w:pPr>
        <w:widowControl/>
        <w:spacing w:line="600" w:lineRule="exact"/>
        <w:ind w:firstLine="66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七、名词解释</w:t>
      </w:r>
    </w:p>
    <w:p w:rsidR="002806F9" w:rsidRDefault="00502045"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:rsidR="002806F9" w:rsidRDefault="00502045"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三公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经费：纳入省（市</w:t>
      </w:r>
      <w:r>
        <w:rPr>
          <w:rFonts w:eastAsia="仿宋_GB2312"/>
          <w:sz w:val="32"/>
          <w:szCs w:val="32"/>
        </w:rPr>
        <w:t>/</w:t>
      </w:r>
      <w:r>
        <w:rPr>
          <w:rFonts w:eastAsia="仿宋_GB2312"/>
          <w:sz w:val="32"/>
          <w:szCs w:val="32"/>
        </w:rPr>
        <w:t>县）财政预算管理的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三公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</w:t>
      </w:r>
      <w:r>
        <w:rPr>
          <w:rFonts w:eastAsia="仿宋_GB2312"/>
          <w:sz w:val="32"/>
          <w:szCs w:val="32"/>
        </w:rPr>
        <w:lastRenderedPageBreak/>
        <w:t>以及燃料费、维修费、保险费等支出</w:t>
      </w:r>
      <w:r>
        <w:rPr>
          <w:rFonts w:eastAsia="仿宋_GB2312"/>
          <w:sz w:val="32"/>
          <w:szCs w:val="32"/>
        </w:rPr>
        <w:t>；因公出国（境）费反映单位公务出国（境）的国际旅费、国外城市间交通费、住宿费、伙食费、培训费、公杂费等支出。</w:t>
      </w:r>
    </w:p>
    <w:p w:rsidR="002806F9" w:rsidRDefault="002806F9">
      <w:pPr>
        <w:widowControl/>
        <w:spacing w:line="600" w:lineRule="exact"/>
        <w:ind w:firstLineChars="200" w:firstLine="643"/>
        <w:jc w:val="left"/>
        <w:rPr>
          <w:rFonts w:eastAsia="仿宋_GB2312"/>
          <w:b/>
          <w:bCs/>
          <w:kern w:val="0"/>
          <w:sz w:val="32"/>
          <w:szCs w:val="32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2806F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:rsidR="002806F9" w:rsidRDefault="00502045">
      <w:pPr>
        <w:widowControl/>
        <w:numPr>
          <w:ilvl w:val="0"/>
          <w:numId w:val="1"/>
        </w:numPr>
        <w:spacing w:line="600" w:lineRule="exact"/>
        <w:ind w:firstLineChars="200" w:firstLine="720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 w:hint="eastAsia"/>
          <w:bCs/>
          <w:kern w:val="0"/>
          <w:sz w:val="36"/>
          <w:szCs w:val="36"/>
        </w:rPr>
        <w:lastRenderedPageBreak/>
        <w:t>2024</w:t>
      </w:r>
      <w:r>
        <w:rPr>
          <w:rFonts w:eastAsia="方正小标宋_GBK"/>
          <w:bCs/>
          <w:kern w:val="0"/>
          <w:sz w:val="36"/>
          <w:szCs w:val="36"/>
        </w:rPr>
        <w:t>年部门预算表</w:t>
      </w:r>
    </w:p>
    <w:p w:rsidR="002806F9" w:rsidRDefault="00502045">
      <w:pPr>
        <w:rPr>
          <w:b/>
          <w:bCs/>
          <w:sz w:val="28"/>
          <w:szCs w:val="28"/>
        </w:rPr>
      </w:pPr>
      <w:r>
        <w:rPr>
          <w:sz w:val="28"/>
          <w:szCs w:val="28"/>
        </w:rPr>
        <w:t>表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            </w:t>
      </w:r>
      <w:r>
        <w:rPr>
          <w:b/>
          <w:bCs/>
          <w:sz w:val="28"/>
          <w:szCs w:val="28"/>
        </w:rPr>
        <w:t>部门收支总</w:t>
      </w:r>
      <w:r>
        <w:rPr>
          <w:rFonts w:hint="eastAsia"/>
          <w:b/>
          <w:bCs/>
          <w:sz w:val="28"/>
          <w:szCs w:val="28"/>
        </w:rPr>
        <w:t>体情况表</w:t>
      </w:r>
    </w:p>
    <w:p w:rsidR="002806F9" w:rsidRDefault="00502045">
      <w:pPr>
        <w:rPr>
          <w:sz w:val="28"/>
          <w:szCs w:val="28"/>
        </w:rPr>
      </w:pPr>
      <w:r>
        <w:rPr>
          <w:sz w:val="28"/>
          <w:szCs w:val="28"/>
        </w:rPr>
        <w:t xml:space="preserve">　　</w:t>
      </w:r>
      <w:r>
        <w:rPr>
          <w:rFonts w:hint="eastAsia"/>
          <w:sz w:val="28"/>
          <w:szCs w:val="28"/>
        </w:rPr>
        <w:t xml:space="preserve">                                           </w:t>
      </w:r>
      <w:r>
        <w:rPr>
          <w:sz w:val="28"/>
          <w:szCs w:val="28"/>
        </w:rPr>
        <w:t>单位：万元</w:t>
      </w:r>
    </w:p>
    <w:tbl>
      <w:tblPr>
        <w:tblW w:w="83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284"/>
        <w:gridCol w:w="1178"/>
        <w:gridCol w:w="2561"/>
        <w:gridCol w:w="1313"/>
      </w:tblGrid>
      <w:tr w:rsidR="002806F9">
        <w:trPr>
          <w:trHeight w:val="450"/>
        </w:trPr>
        <w:tc>
          <w:tcPr>
            <w:tcW w:w="4462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收入</w:t>
            </w:r>
          </w:p>
        </w:tc>
        <w:tc>
          <w:tcPr>
            <w:tcW w:w="3874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支出</w:t>
            </w:r>
          </w:p>
        </w:tc>
      </w:tr>
      <w:tr w:rsidR="002806F9">
        <w:trPr>
          <w:trHeight w:val="435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项目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预算数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项目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预算数</w:t>
            </w: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一、一般公共预算拨款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2069.94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一、本年支出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2069.94</w:t>
            </w: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经费拨款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ind w:firstLineChars="100" w:firstLine="210"/>
            </w:pPr>
            <w:r>
              <w:rPr>
                <w:rFonts w:hint="eastAsia"/>
              </w:rPr>
              <w:t>2069.94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（一）一般公共服务支出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纳入一般公共预算管理的非税收入拨款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（二）国防支出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二、政府性基金收入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（三）公共安全支出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三、纳入专户管理的非税收入拨款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（四）教育支出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四、上级补助收入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（五）科学技术支出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五、其他收入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（六）文化</w:t>
            </w:r>
            <w:r>
              <w:rPr>
                <w:rFonts w:hint="eastAsia"/>
              </w:rPr>
              <w:t>旅游</w:t>
            </w:r>
            <w:r>
              <w:t>体育与传媒支出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（七）社会保障和就业支出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1879.99</w:t>
            </w: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（八）</w:t>
            </w:r>
            <w:r>
              <w:rPr>
                <w:rFonts w:hint="eastAsia"/>
              </w:rPr>
              <w:t>卫生健康</w:t>
            </w:r>
            <w:r>
              <w:t>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（九）节能环保支出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（十）城乡社区支出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/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/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（十一）农林水支出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/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/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（十二）交通运输支出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（十三）资源勘探信息等支出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（十四）商业服务业等支出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（十五）金融支出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（十六）国土海洋气象等支出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（十七）住房保障支出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（十八）粮油物资储备支出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（十九）其他支出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/>
        </w:tc>
        <w:tc>
          <w:tcPr>
            <w:tcW w:w="117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二、结转下年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50"/>
        </w:trPr>
        <w:tc>
          <w:tcPr>
            <w:tcW w:w="3284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收入总计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2069.94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支</w:t>
            </w:r>
            <w:r>
              <w:t xml:space="preserve"> </w:t>
            </w:r>
            <w:r>
              <w:t>出</w:t>
            </w:r>
            <w:r>
              <w:t xml:space="preserve"> </w:t>
            </w:r>
            <w:r>
              <w:t>总</w:t>
            </w:r>
            <w:r>
              <w:t xml:space="preserve"> </w:t>
            </w:r>
            <w:r>
              <w:t>计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2069.94</w:t>
            </w:r>
          </w:p>
        </w:tc>
      </w:tr>
    </w:tbl>
    <w:p w:rsidR="002806F9" w:rsidRDefault="00502045">
      <w:r>
        <w:lastRenderedPageBreak/>
        <w:t xml:space="preserve">　</w:t>
      </w:r>
      <w:bookmarkStart w:id="0" w:name="RANGE!A1:J21"/>
      <w:bookmarkEnd w:id="0"/>
    </w:p>
    <w:p w:rsidR="002806F9" w:rsidRDefault="00502045">
      <w:pPr>
        <w:rPr>
          <w:sz w:val="28"/>
          <w:szCs w:val="28"/>
        </w:rPr>
      </w:pPr>
      <w:r>
        <w:rPr>
          <w:sz w:val="28"/>
          <w:szCs w:val="28"/>
        </w:rPr>
        <w:t>表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        </w:t>
      </w:r>
      <w:r>
        <w:rPr>
          <w:b/>
          <w:bCs/>
          <w:sz w:val="28"/>
          <w:szCs w:val="28"/>
        </w:rPr>
        <w:t>部门收入总</w:t>
      </w:r>
      <w:r>
        <w:rPr>
          <w:rFonts w:hint="eastAsia"/>
          <w:b/>
          <w:bCs/>
          <w:sz w:val="28"/>
          <w:szCs w:val="28"/>
        </w:rPr>
        <w:t>体情况表</w:t>
      </w:r>
    </w:p>
    <w:p w:rsidR="002806F9" w:rsidRDefault="00502045">
      <w:pPr>
        <w:ind w:firstLineChars="2400" w:firstLine="6720"/>
        <w:rPr>
          <w:sz w:val="28"/>
          <w:szCs w:val="28"/>
        </w:rPr>
      </w:pPr>
      <w:r>
        <w:rPr>
          <w:sz w:val="28"/>
          <w:szCs w:val="28"/>
        </w:rPr>
        <w:t>单位：万元</w:t>
      </w:r>
    </w:p>
    <w:p w:rsidR="002806F9" w:rsidRDefault="002806F9"/>
    <w:tbl>
      <w:tblPr>
        <w:tblW w:w="9051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  <w:insideH w:val="outset" w:sz="6" w:space="0" w:color="000000"/>
          <w:insideV w:val="outset" w:sz="6" w:space="0" w:color="000000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17"/>
        <w:gridCol w:w="317"/>
        <w:gridCol w:w="317"/>
        <w:gridCol w:w="1755"/>
        <w:gridCol w:w="885"/>
        <w:gridCol w:w="795"/>
        <w:gridCol w:w="870"/>
        <w:gridCol w:w="825"/>
        <w:gridCol w:w="735"/>
        <w:gridCol w:w="900"/>
        <w:gridCol w:w="735"/>
        <w:gridCol w:w="600"/>
      </w:tblGrid>
      <w:tr w:rsidR="002806F9">
        <w:trPr>
          <w:trHeight w:val="369"/>
        </w:trPr>
        <w:tc>
          <w:tcPr>
            <w:tcW w:w="270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功能分类科目</w:t>
            </w:r>
          </w:p>
        </w:tc>
        <w:tc>
          <w:tcPr>
            <w:tcW w:w="88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合计</w:t>
            </w:r>
          </w:p>
        </w:tc>
        <w:tc>
          <w:tcPr>
            <w:tcW w:w="249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一般公共预算拨款</w:t>
            </w:r>
          </w:p>
        </w:tc>
        <w:tc>
          <w:tcPr>
            <w:tcW w:w="7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政府性基金收入</w:t>
            </w:r>
          </w:p>
        </w:tc>
        <w:tc>
          <w:tcPr>
            <w:tcW w:w="90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纳入专户管理的非税收入拨款</w:t>
            </w:r>
          </w:p>
        </w:tc>
        <w:tc>
          <w:tcPr>
            <w:tcW w:w="73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上级补助收入</w:t>
            </w:r>
          </w:p>
        </w:tc>
        <w:tc>
          <w:tcPr>
            <w:tcW w:w="60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其他</w:t>
            </w:r>
          </w:p>
          <w:p w:rsidR="002806F9" w:rsidRDefault="00502045">
            <w:pPr>
              <w:jc w:val="center"/>
            </w:pPr>
            <w:r>
              <w:t>收入</w:t>
            </w: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科目编码</w:t>
            </w:r>
          </w:p>
        </w:tc>
        <w:tc>
          <w:tcPr>
            <w:tcW w:w="17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科目名称</w:t>
            </w:r>
          </w:p>
        </w:tc>
        <w:tc>
          <w:tcPr>
            <w:tcW w:w="88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9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小计</w:t>
            </w:r>
          </w:p>
        </w:tc>
        <w:tc>
          <w:tcPr>
            <w:tcW w:w="8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经费</w:t>
            </w:r>
          </w:p>
          <w:p w:rsidR="002806F9" w:rsidRDefault="00502045">
            <w:pPr>
              <w:jc w:val="center"/>
            </w:pPr>
            <w:r>
              <w:t>拨款</w:t>
            </w:r>
          </w:p>
        </w:tc>
        <w:tc>
          <w:tcPr>
            <w:tcW w:w="82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纳入一般公共预算管理的非税收入拨款</w:t>
            </w:r>
          </w:p>
        </w:tc>
        <w:tc>
          <w:tcPr>
            <w:tcW w:w="73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3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类</w:t>
            </w:r>
          </w:p>
        </w:tc>
        <w:tc>
          <w:tcPr>
            <w:tcW w:w="3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款</w:t>
            </w:r>
          </w:p>
        </w:tc>
        <w:tc>
          <w:tcPr>
            <w:tcW w:w="31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项</w:t>
            </w:r>
          </w:p>
        </w:tc>
        <w:tc>
          <w:tcPr>
            <w:tcW w:w="175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88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9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870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82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社会保障和就业支出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1879.99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1879.99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1879.99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人力资源和社会保障管理事务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1749.98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1749.98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1749.98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20</w:t>
            </w:r>
            <w:r>
              <w:rPr>
                <w:rFonts w:hint="eastAsia"/>
              </w:rPr>
              <w:t>80101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行政运行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1130.15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1130.15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1130.15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2080102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一般行政管理事务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47.50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47.50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47.50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2080104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综合业务管理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4.75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4.75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4.75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tabs>
                <w:tab w:val="left" w:pos="378"/>
              </w:tabs>
              <w:jc w:val="left"/>
            </w:pPr>
            <w:r>
              <w:rPr>
                <w:rFonts w:hint="eastAsia"/>
              </w:rPr>
              <w:t>2080105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劳动保障监察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19.00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19.00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19.00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tabs>
                <w:tab w:val="left" w:pos="378"/>
              </w:tabs>
              <w:jc w:val="left"/>
            </w:pPr>
            <w:r>
              <w:rPr>
                <w:rFonts w:hint="eastAsia"/>
              </w:rPr>
              <w:t>2080107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社会保险业务管理事务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66.50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66.50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66.50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2080199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其他人力资源和社会保障管理事务支出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482.08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337.78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337.78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144.30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20805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行政事业单位养老支出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130.01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130.01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130.01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2080505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机关事业单位基本养老保险缴费支出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130.01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130.01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130.01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210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卫生健康支出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21011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行政事业单位医疗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2101101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行政单位医疗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221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住房保障支出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22102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住房改革支出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95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2210201</w:t>
            </w:r>
          </w:p>
        </w:tc>
        <w:tc>
          <w:tcPr>
            <w:tcW w:w="17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住房公积金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369"/>
        </w:trPr>
        <w:tc>
          <w:tcPr>
            <w:tcW w:w="2706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t>合计</w:t>
            </w:r>
          </w:p>
        </w:tc>
        <w:tc>
          <w:tcPr>
            <w:tcW w:w="8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2069.94</w:t>
            </w:r>
          </w:p>
        </w:tc>
        <w:tc>
          <w:tcPr>
            <w:tcW w:w="7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1925.64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1925.64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144.30</w:t>
            </w:r>
            <w:bookmarkStart w:id="1" w:name="_GoBack"/>
            <w:bookmarkEnd w:id="1"/>
          </w:p>
        </w:tc>
        <w:tc>
          <w:tcPr>
            <w:tcW w:w="600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</w:tbl>
    <w:p w:rsidR="002806F9" w:rsidRDefault="00502045">
      <w:r>
        <w:t xml:space="preserve">　　</w:t>
      </w:r>
      <w:bookmarkStart w:id="2" w:name="RANGE!A1:E25"/>
      <w:bookmarkEnd w:id="2"/>
    </w:p>
    <w:p w:rsidR="002806F9" w:rsidRDefault="00502045">
      <w:pPr>
        <w:rPr>
          <w:sz w:val="28"/>
          <w:szCs w:val="28"/>
        </w:rPr>
      </w:pPr>
      <w:r>
        <w:rPr>
          <w:sz w:val="28"/>
          <w:szCs w:val="28"/>
        </w:rPr>
        <w:lastRenderedPageBreak/>
        <w:t>表</w:t>
      </w: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        </w:t>
      </w:r>
      <w:r>
        <w:rPr>
          <w:b/>
          <w:bCs/>
          <w:sz w:val="28"/>
          <w:szCs w:val="28"/>
        </w:rPr>
        <w:t>部门支出总</w:t>
      </w:r>
      <w:r>
        <w:rPr>
          <w:rFonts w:hint="eastAsia"/>
          <w:b/>
          <w:bCs/>
          <w:sz w:val="28"/>
          <w:szCs w:val="28"/>
        </w:rPr>
        <w:t>体情况表</w:t>
      </w:r>
    </w:p>
    <w:p w:rsidR="002806F9" w:rsidRDefault="00502045">
      <w:pPr>
        <w:rPr>
          <w:sz w:val="28"/>
          <w:szCs w:val="28"/>
        </w:rPr>
      </w:pPr>
      <w:r>
        <w:rPr>
          <w:sz w:val="28"/>
          <w:szCs w:val="28"/>
        </w:rPr>
        <w:t xml:space="preserve">　　</w:t>
      </w:r>
      <w:r>
        <w:rPr>
          <w:rFonts w:hint="eastAsia"/>
          <w:sz w:val="28"/>
          <w:szCs w:val="28"/>
        </w:rPr>
        <w:t xml:space="preserve">                                           </w:t>
      </w:r>
      <w:r>
        <w:rPr>
          <w:sz w:val="28"/>
          <w:szCs w:val="28"/>
        </w:rPr>
        <w:t>单位：万元</w:t>
      </w:r>
      <w:r>
        <w:rPr>
          <w:rFonts w:hint="eastAsia"/>
          <w:sz w:val="28"/>
          <w:szCs w:val="28"/>
        </w:rPr>
        <w:t xml:space="preserve"> 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615"/>
        <w:gridCol w:w="540"/>
        <w:gridCol w:w="540"/>
        <w:gridCol w:w="3621"/>
        <w:gridCol w:w="930"/>
        <w:gridCol w:w="945"/>
        <w:gridCol w:w="969"/>
      </w:tblGrid>
      <w:tr w:rsidR="002806F9">
        <w:trPr>
          <w:trHeight w:val="482"/>
        </w:trPr>
        <w:tc>
          <w:tcPr>
            <w:tcW w:w="5316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功能分类科目</w:t>
            </w:r>
          </w:p>
        </w:tc>
        <w:tc>
          <w:tcPr>
            <w:tcW w:w="93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合计</w:t>
            </w:r>
          </w:p>
        </w:tc>
        <w:tc>
          <w:tcPr>
            <w:tcW w:w="945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基本</w:t>
            </w:r>
          </w:p>
          <w:p w:rsidR="002806F9" w:rsidRDefault="00502045">
            <w:pPr>
              <w:jc w:val="center"/>
            </w:pPr>
            <w:r>
              <w:t>支出</w:t>
            </w:r>
          </w:p>
        </w:tc>
        <w:tc>
          <w:tcPr>
            <w:tcW w:w="969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项目支出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科目编码</w:t>
            </w:r>
          </w:p>
        </w:tc>
        <w:tc>
          <w:tcPr>
            <w:tcW w:w="3621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科目名称</w:t>
            </w:r>
          </w:p>
        </w:tc>
        <w:tc>
          <w:tcPr>
            <w:tcW w:w="93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/>
        </w:tc>
        <w:tc>
          <w:tcPr>
            <w:tcW w:w="945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/>
        </w:tc>
        <w:tc>
          <w:tcPr>
            <w:tcW w:w="969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/>
        </w:tc>
      </w:tr>
      <w:tr w:rsidR="002806F9">
        <w:trPr>
          <w:trHeight w:val="482"/>
        </w:trPr>
        <w:tc>
          <w:tcPr>
            <w:tcW w:w="615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类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款</w:t>
            </w:r>
          </w:p>
        </w:tc>
        <w:tc>
          <w:tcPr>
            <w:tcW w:w="5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项</w:t>
            </w:r>
          </w:p>
        </w:tc>
        <w:tc>
          <w:tcPr>
            <w:tcW w:w="3621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93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/>
        </w:tc>
        <w:tc>
          <w:tcPr>
            <w:tcW w:w="945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/>
        </w:tc>
        <w:tc>
          <w:tcPr>
            <w:tcW w:w="969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/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</w:rPr>
              <w:t>社会保障和就业支出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1879.99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1229.74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532.25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hint="eastAsia"/>
              </w:rPr>
              <w:t>人力资源和社会保障管理事务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1749.98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1106.95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532.25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2080101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工资福利支出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963.49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963.49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2</w:t>
            </w:r>
            <w:r>
              <w:rPr>
                <w:rFonts w:hint="eastAsia"/>
              </w:rPr>
              <w:t>080101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商品和服务支出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162.24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162.24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2080101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对个人和家庭的补助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4.42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4.42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2080105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劳动监察仲裁及社保宣传经费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19.00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19.00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2080102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人力资源及社会保障管理专项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47.50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47.50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2080104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人事档案日常管理专项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4.75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4.75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2080107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三支一扶人员社保及工资补差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358.68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358.68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2080199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社会保险业务管理专项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66.50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66.50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2080199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事业单位人员管理招聘及培训工作经费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10.00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10.00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2080199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政务大厅人员经费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96.00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96.00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2080199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人事代理经费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17.40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17.40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20805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行政事业单位养老支出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130.01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130.01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2080505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工资福利支出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130.01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130.01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210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卫生健康支出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21011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行政事业单位医疗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2101101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工资福利支出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221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住房保障支出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22102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住房改革支出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2210201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住房公积金</w:t>
            </w:r>
          </w:p>
        </w:tc>
        <w:tc>
          <w:tcPr>
            <w:tcW w:w="93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9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482"/>
        </w:trPr>
        <w:tc>
          <w:tcPr>
            <w:tcW w:w="1695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合</w:t>
            </w:r>
            <w:r>
              <w:t xml:space="preserve">    </w:t>
            </w:r>
            <w:r>
              <w:t>计</w:t>
            </w:r>
          </w:p>
        </w:tc>
        <w:tc>
          <w:tcPr>
            <w:tcW w:w="93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2069.94</w:t>
            </w:r>
          </w:p>
        </w:tc>
        <w:tc>
          <w:tcPr>
            <w:tcW w:w="94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1450.11</w:t>
            </w:r>
          </w:p>
        </w:tc>
        <w:tc>
          <w:tcPr>
            <w:tcW w:w="96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619.83</w:t>
            </w:r>
          </w:p>
        </w:tc>
      </w:tr>
    </w:tbl>
    <w:p w:rsidR="002806F9" w:rsidRDefault="00502045">
      <w:pPr>
        <w:rPr>
          <w:sz w:val="24"/>
        </w:rPr>
      </w:pPr>
      <w:r>
        <w:rPr>
          <w:sz w:val="24"/>
        </w:rPr>
        <w:lastRenderedPageBreak/>
        <w:t>表</w:t>
      </w:r>
      <w:r>
        <w:rPr>
          <w:rFonts w:hint="eastAsia"/>
          <w:sz w:val="24"/>
        </w:rPr>
        <w:t>4</w:t>
      </w:r>
      <w:r>
        <w:rPr>
          <w:sz w:val="24"/>
        </w:rPr>
        <w:t>：</w:t>
      </w:r>
      <w:r>
        <w:rPr>
          <w:rFonts w:hint="eastAsia"/>
          <w:sz w:val="24"/>
        </w:rPr>
        <w:t xml:space="preserve">                      </w:t>
      </w:r>
      <w:r>
        <w:rPr>
          <w:b/>
          <w:bCs/>
          <w:sz w:val="24"/>
        </w:rPr>
        <w:t>财政拨款收支</w:t>
      </w:r>
      <w:r>
        <w:rPr>
          <w:rFonts w:hint="eastAsia"/>
          <w:b/>
          <w:bCs/>
          <w:sz w:val="24"/>
        </w:rPr>
        <w:t>情况表</w:t>
      </w:r>
    </w:p>
    <w:p w:rsidR="002806F9" w:rsidRDefault="00502045">
      <w:pPr>
        <w:ind w:left="6960" w:hangingChars="2900" w:hanging="6960"/>
      </w:pPr>
      <w:r>
        <w:rPr>
          <w:sz w:val="24"/>
        </w:rPr>
        <w:t xml:space="preserve">　　</w:t>
      </w:r>
      <w:r>
        <w:rPr>
          <w:rFonts w:hint="eastAsia"/>
          <w:sz w:val="24"/>
        </w:rPr>
        <w:t xml:space="preserve">                                                    </w:t>
      </w:r>
      <w:r>
        <w:rPr>
          <w:rFonts w:hint="eastAsia"/>
        </w:rPr>
        <w:t xml:space="preserve">              </w:t>
      </w:r>
      <w:bookmarkStart w:id="3" w:name="_Toc16579_WPSOffice_Level1"/>
      <w:bookmarkStart w:id="4" w:name="_Toc4920_WPSOffice_Level1"/>
      <w:bookmarkStart w:id="5" w:name="_Toc14166_WPSOffice_Level1"/>
      <w:bookmarkStart w:id="6" w:name="_Toc29422_WPSOffice_Level1"/>
      <w:r>
        <w:t>单位：万元</w:t>
      </w:r>
      <w:bookmarkEnd w:id="3"/>
      <w:bookmarkEnd w:id="4"/>
      <w:bookmarkEnd w:id="5"/>
      <w:bookmarkEnd w:id="6"/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264"/>
        <w:gridCol w:w="1110"/>
        <w:gridCol w:w="2812"/>
        <w:gridCol w:w="1150"/>
      </w:tblGrid>
      <w:tr w:rsidR="002806F9">
        <w:trPr>
          <w:trHeight w:val="420"/>
        </w:trPr>
        <w:tc>
          <w:tcPr>
            <w:tcW w:w="4374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收</w:t>
            </w:r>
            <w:r>
              <w:t xml:space="preserve">  </w:t>
            </w:r>
            <w:r>
              <w:t>入</w:t>
            </w:r>
          </w:p>
        </w:tc>
        <w:tc>
          <w:tcPr>
            <w:tcW w:w="3962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支</w:t>
            </w:r>
            <w:r>
              <w:t xml:space="preserve">   </w:t>
            </w:r>
            <w:r>
              <w:t>出</w:t>
            </w: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项目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预算数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项目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预算数</w:t>
            </w: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tabs>
                <w:tab w:val="center" w:pos="1621"/>
              </w:tabs>
            </w:pPr>
            <w:r>
              <w:t>一、一般公共预算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2069.94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一、本年支出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ind w:firstLineChars="100" w:firstLine="210"/>
            </w:pPr>
            <w:r>
              <w:rPr>
                <w:rFonts w:hint="eastAsia"/>
              </w:rPr>
              <w:t>2069.94</w:t>
            </w: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rPr>
                <w:rFonts w:hint="eastAsia"/>
              </w:rPr>
              <w:t>财政预算拨款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2069.94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（一）一般公共服务支出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纳入一般公共预算管理的非税收入拨款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（二）国防支出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二、政府性基金收入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（三）公共安全支出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/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（四）教育支出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（五）科学技术支出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（六）文化体育与传媒支出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（七）社会保障和就业支出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1879.99</w:t>
            </w: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（八）</w:t>
            </w:r>
            <w:r>
              <w:rPr>
                <w:rFonts w:hint="eastAsia"/>
              </w:rPr>
              <w:t>卫生健康</w:t>
            </w:r>
            <w:r>
              <w:t>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（九）节能环保支出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（十）城乡社区支出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（十一）农林水支出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（十二）交通运输支出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（十三）资源勘探信息等支出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（十四）商业服务业等支出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（十五）金融支出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（十六）国土海洋气象等支出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（十七）住房保障支出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r>
              <w:t xml:space="preserve">　</w:t>
            </w:r>
            <w:r>
              <w:rPr>
                <w:rFonts w:hint="eastAsia"/>
              </w:rPr>
              <w:t>114.32</w:t>
            </w: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（十八）粮油物资储备支出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（十九）其他支出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r>
              <w:t xml:space="preserve">　</w:t>
            </w: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/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/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r>
              <w:t>二、结转下年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/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/>
        </w:tc>
        <w:tc>
          <w:tcPr>
            <w:tcW w:w="281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/>
        </w:tc>
        <w:tc>
          <w:tcPr>
            <w:tcW w:w="1150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/>
        </w:tc>
      </w:tr>
      <w:tr w:rsidR="002806F9">
        <w:trPr>
          <w:trHeight w:val="420"/>
        </w:trPr>
        <w:tc>
          <w:tcPr>
            <w:tcW w:w="3264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收</w:t>
            </w:r>
            <w:r>
              <w:t xml:space="preserve"> </w:t>
            </w:r>
            <w:r>
              <w:t>入</w:t>
            </w:r>
            <w:r>
              <w:t xml:space="preserve"> </w:t>
            </w:r>
            <w:r>
              <w:t>总计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2069.94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支</w:t>
            </w:r>
            <w:r>
              <w:t xml:space="preserve"> </w:t>
            </w:r>
            <w:r>
              <w:t>出</w:t>
            </w:r>
            <w:r>
              <w:t xml:space="preserve"> </w:t>
            </w:r>
            <w:r>
              <w:t>总</w:t>
            </w:r>
            <w:r>
              <w:t xml:space="preserve"> </w:t>
            </w:r>
            <w:r>
              <w:t>计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2069.94</w:t>
            </w:r>
          </w:p>
        </w:tc>
      </w:tr>
    </w:tbl>
    <w:p w:rsidR="002806F9" w:rsidRDefault="00502045">
      <w:r>
        <w:t xml:space="preserve">　　</w:t>
      </w:r>
    </w:p>
    <w:p w:rsidR="002806F9" w:rsidRDefault="002806F9"/>
    <w:p w:rsidR="002806F9" w:rsidRDefault="002806F9"/>
    <w:p w:rsidR="002806F9" w:rsidRDefault="002806F9"/>
    <w:p w:rsidR="002806F9" w:rsidRDefault="002806F9"/>
    <w:p w:rsidR="002806F9" w:rsidRDefault="00502045">
      <w:pPr>
        <w:rPr>
          <w:b/>
          <w:bCs/>
          <w:sz w:val="28"/>
          <w:szCs w:val="28"/>
        </w:rPr>
      </w:pPr>
      <w:r>
        <w:rPr>
          <w:sz w:val="28"/>
          <w:szCs w:val="28"/>
        </w:rPr>
        <w:lastRenderedPageBreak/>
        <w:t>表</w:t>
      </w: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        </w:t>
      </w:r>
      <w:r>
        <w:rPr>
          <w:b/>
          <w:bCs/>
          <w:sz w:val="28"/>
          <w:szCs w:val="28"/>
        </w:rPr>
        <w:t>一般公共预算支出表</w:t>
      </w:r>
    </w:p>
    <w:p w:rsidR="002806F9" w:rsidRDefault="00502045">
      <w:pPr>
        <w:rPr>
          <w:sz w:val="28"/>
          <w:szCs w:val="28"/>
        </w:rPr>
      </w:pPr>
      <w:r>
        <w:rPr>
          <w:sz w:val="28"/>
          <w:szCs w:val="28"/>
        </w:rPr>
        <w:t xml:space="preserve">　　</w:t>
      </w:r>
      <w:r>
        <w:rPr>
          <w:rFonts w:hint="eastAsia"/>
          <w:sz w:val="28"/>
          <w:szCs w:val="28"/>
        </w:rPr>
        <w:t xml:space="preserve">                                            </w:t>
      </w:r>
      <w:r>
        <w:rPr>
          <w:sz w:val="28"/>
          <w:szCs w:val="28"/>
        </w:rPr>
        <w:t>单位：万元</w:t>
      </w:r>
    </w:p>
    <w:tbl>
      <w:tblPr>
        <w:tblW w:w="83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03"/>
        <w:gridCol w:w="503"/>
        <w:gridCol w:w="503"/>
        <w:gridCol w:w="2916"/>
        <w:gridCol w:w="1299"/>
        <w:gridCol w:w="1299"/>
        <w:gridCol w:w="1313"/>
      </w:tblGrid>
      <w:tr w:rsidR="002806F9">
        <w:trPr>
          <w:trHeight w:val="570"/>
        </w:trPr>
        <w:tc>
          <w:tcPr>
            <w:tcW w:w="4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功能分类科目</w:t>
            </w:r>
          </w:p>
        </w:tc>
        <w:tc>
          <w:tcPr>
            <w:tcW w:w="3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预算数</w:t>
            </w:r>
          </w:p>
        </w:tc>
      </w:tr>
      <w:tr w:rsidR="002806F9">
        <w:trPr>
          <w:trHeight w:val="465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科目编码</w:t>
            </w:r>
          </w:p>
        </w:tc>
        <w:tc>
          <w:tcPr>
            <w:tcW w:w="29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科目名称</w:t>
            </w:r>
          </w:p>
        </w:tc>
        <w:tc>
          <w:tcPr>
            <w:tcW w:w="12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小计</w:t>
            </w:r>
          </w:p>
        </w:tc>
        <w:tc>
          <w:tcPr>
            <w:tcW w:w="12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基本支出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项目支出</w:t>
            </w:r>
          </w:p>
        </w:tc>
      </w:tr>
      <w:tr w:rsidR="002806F9">
        <w:trPr>
          <w:trHeight w:val="450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类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款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项</w:t>
            </w:r>
          </w:p>
        </w:tc>
        <w:tc>
          <w:tcPr>
            <w:tcW w:w="29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12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12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1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社会保障和就业支出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1879.99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1229.74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532.25</w:t>
            </w:r>
          </w:p>
        </w:tc>
      </w:tr>
      <w:tr w:rsidR="002806F9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人力资源和社会保障管理事务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1749.98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1106.96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532.25</w:t>
            </w:r>
          </w:p>
        </w:tc>
      </w:tr>
      <w:tr w:rsidR="002806F9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20</w:t>
            </w:r>
            <w:r>
              <w:rPr>
                <w:rFonts w:hint="eastAsia"/>
              </w:rPr>
              <w:t>80101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行政运行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1130.15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1130.15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0</w:t>
            </w:r>
          </w:p>
        </w:tc>
      </w:tr>
      <w:tr w:rsidR="002806F9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2080102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一般行政管理事务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47.50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47.50</w:t>
            </w:r>
          </w:p>
        </w:tc>
      </w:tr>
      <w:tr w:rsidR="002806F9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2080104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综合业务管理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4.75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4.75</w:t>
            </w:r>
          </w:p>
        </w:tc>
      </w:tr>
      <w:tr w:rsidR="002806F9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tabs>
                <w:tab w:val="left" w:pos="378"/>
              </w:tabs>
              <w:jc w:val="center"/>
            </w:pPr>
            <w:r>
              <w:rPr>
                <w:rFonts w:hint="eastAsia"/>
              </w:rPr>
              <w:t>2080105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劳动保障监察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19.00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19.00</w:t>
            </w:r>
          </w:p>
        </w:tc>
      </w:tr>
      <w:tr w:rsidR="002806F9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tabs>
                <w:tab w:val="left" w:pos="378"/>
              </w:tabs>
              <w:jc w:val="center"/>
            </w:pPr>
            <w:r>
              <w:rPr>
                <w:rFonts w:hint="eastAsia"/>
              </w:rPr>
              <w:t>2080107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社会保险业务管理事务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66.50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66.50</w:t>
            </w:r>
          </w:p>
        </w:tc>
      </w:tr>
      <w:tr w:rsidR="002806F9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2080199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其他人力资源和社会保障管理事务支出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482.08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482.08</w:t>
            </w:r>
          </w:p>
        </w:tc>
      </w:tr>
      <w:tr w:rsidR="002806F9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20805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行政事业单位养老支出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130.01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130.01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2080505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机关事业单位基本养老保险缴费支出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130.01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130.01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210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卫生健康支出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21011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行政事业单位医疗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2101101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行政单位医疗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75.63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221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住房保障支出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22102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住房改革支出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540"/>
        </w:trPr>
        <w:tc>
          <w:tcPr>
            <w:tcW w:w="1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2210201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住房公积金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114.32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540"/>
        </w:trPr>
        <w:tc>
          <w:tcPr>
            <w:tcW w:w="44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合计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2069.94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1450.11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619.83</w:t>
            </w:r>
          </w:p>
        </w:tc>
      </w:tr>
    </w:tbl>
    <w:p w:rsidR="002806F9" w:rsidRDefault="00502045">
      <w:r>
        <w:t xml:space="preserve">　</w:t>
      </w:r>
    </w:p>
    <w:p w:rsidR="002806F9" w:rsidRDefault="002806F9"/>
    <w:p w:rsidR="002806F9" w:rsidRDefault="002806F9"/>
    <w:p w:rsidR="002806F9" w:rsidRDefault="002806F9"/>
    <w:p w:rsidR="002806F9" w:rsidRDefault="002806F9"/>
    <w:p w:rsidR="002806F9" w:rsidRDefault="00502045">
      <w:pPr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表</w:t>
      </w:r>
      <w:r>
        <w:rPr>
          <w:rFonts w:hint="eastAsia"/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>：</w:t>
      </w:r>
      <w:r>
        <w:rPr>
          <w:rFonts w:hint="eastAsia"/>
          <w:color w:val="000000"/>
          <w:sz w:val="28"/>
          <w:szCs w:val="28"/>
        </w:rPr>
        <w:t xml:space="preserve">            </w:t>
      </w:r>
      <w:r>
        <w:rPr>
          <w:rFonts w:hint="eastAsia"/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一般公共预算基本支出表</w:t>
      </w:r>
    </w:p>
    <w:p w:rsidR="002806F9" w:rsidRDefault="00502045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　　</w:t>
      </w:r>
      <w:r>
        <w:rPr>
          <w:rFonts w:hint="eastAsia"/>
          <w:color w:val="000000"/>
          <w:sz w:val="28"/>
          <w:szCs w:val="28"/>
        </w:rPr>
        <w:t xml:space="preserve">                                             </w:t>
      </w:r>
      <w:r>
        <w:rPr>
          <w:color w:val="000000"/>
          <w:sz w:val="28"/>
          <w:szCs w:val="28"/>
        </w:rPr>
        <w:t>单位：</w:t>
      </w:r>
      <w:r>
        <w:rPr>
          <w:rFonts w:hint="eastAsia"/>
          <w:color w:val="000000"/>
          <w:sz w:val="28"/>
          <w:szCs w:val="28"/>
        </w:rPr>
        <w:t>万</w:t>
      </w:r>
      <w:r>
        <w:rPr>
          <w:color w:val="000000"/>
          <w:sz w:val="28"/>
          <w:szCs w:val="28"/>
        </w:rPr>
        <w:t>元</w:t>
      </w:r>
    </w:p>
    <w:tbl>
      <w:tblPr>
        <w:tblW w:w="83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56"/>
        <w:gridCol w:w="751"/>
        <w:gridCol w:w="1990"/>
        <w:gridCol w:w="1373"/>
        <w:gridCol w:w="1824"/>
        <w:gridCol w:w="1642"/>
      </w:tblGrid>
      <w:tr w:rsidR="002806F9">
        <w:trPr>
          <w:trHeight w:val="510"/>
        </w:trPr>
        <w:tc>
          <w:tcPr>
            <w:tcW w:w="3497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经济分类科目</w:t>
            </w:r>
          </w:p>
        </w:tc>
        <w:tc>
          <w:tcPr>
            <w:tcW w:w="4839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基本支出</w:t>
            </w:r>
          </w:p>
        </w:tc>
      </w:tr>
      <w:tr w:rsidR="002806F9">
        <w:trPr>
          <w:trHeight w:val="39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科目编码</w:t>
            </w:r>
          </w:p>
        </w:tc>
        <w:tc>
          <w:tcPr>
            <w:tcW w:w="19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科目名称</w:t>
            </w:r>
          </w:p>
        </w:tc>
        <w:tc>
          <w:tcPr>
            <w:tcW w:w="1373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合计</w:t>
            </w:r>
          </w:p>
        </w:tc>
        <w:tc>
          <w:tcPr>
            <w:tcW w:w="1824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人员经费</w:t>
            </w:r>
          </w:p>
        </w:tc>
        <w:tc>
          <w:tcPr>
            <w:tcW w:w="1642" w:type="dxa"/>
            <w:vMerge w:val="restart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公用经费</w:t>
            </w:r>
          </w:p>
        </w:tc>
      </w:tr>
      <w:tr w:rsidR="002806F9">
        <w:trPr>
          <w:trHeight w:val="375"/>
        </w:trPr>
        <w:tc>
          <w:tcPr>
            <w:tcW w:w="756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类</w:t>
            </w:r>
          </w:p>
        </w:tc>
        <w:tc>
          <w:tcPr>
            <w:tcW w:w="7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款</w:t>
            </w:r>
          </w:p>
        </w:tc>
        <w:tc>
          <w:tcPr>
            <w:tcW w:w="199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  <w:rPr>
                <w:color w:val="000000"/>
              </w:rPr>
            </w:pPr>
          </w:p>
        </w:tc>
        <w:tc>
          <w:tcPr>
            <w:tcW w:w="1373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  <w:rPr>
                <w:color w:val="000000"/>
              </w:rPr>
            </w:pPr>
          </w:p>
        </w:tc>
        <w:tc>
          <w:tcPr>
            <w:tcW w:w="1824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  <w:rPr>
                <w:color w:val="000000"/>
              </w:rPr>
            </w:pPr>
          </w:p>
        </w:tc>
        <w:tc>
          <w:tcPr>
            <w:tcW w:w="1642" w:type="dxa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  <w:rPr>
                <w:color w:val="000000"/>
              </w:rPr>
            </w:pP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301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工资福利支出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1283.45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1283.45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30101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基本工资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409.76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409.76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30102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津贴补贴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98.96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98.96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30103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奖金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261.45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261.45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30107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绩效工资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132.65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132.65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30108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>机关事业单位基本养老保险缴费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130.01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130.01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30110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职工基本医疗保险缴费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75.63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75.63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30112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其他</w:t>
            </w:r>
            <w:r>
              <w:t>社会保障缴费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7.76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7.76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30113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t>住房公积金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114.32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114.32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30</w:t>
            </w:r>
            <w:r>
              <w:rPr>
                <w:rFonts w:hint="eastAsia"/>
              </w:rPr>
              <w:t>106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伙食补助费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52.28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52.27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302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商品和服务支出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162.24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162.24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30201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办公费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5.00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5.00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30202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印刷费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3.00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30206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电费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0.50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0.50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30207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邮电费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14.00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14.00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30211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差旅费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3.00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30213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维护费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15.00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15.00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30215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会议费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2.00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30216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培训费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2.00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30217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公务接待费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3.00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lastRenderedPageBreak/>
              <w:t>30225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widowControl/>
              <w:jc w:val="center"/>
              <w:textAlignment w:val="center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专用燃料费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0.50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0.50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30209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  <w:rPr>
                <w:rFonts w:ascii="微软雅黑" w:eastAsia="微软雅黑" w:hAnsi="微软雅黑" w:cs="微软雅黑"/>
                <w:color w:val="000000"/>
                <w:sz w:val="16"/>
                <w:szCs w:val="16"/>
              </w:rPr>
            </w:pPr>
            <w:r>
              <w:rPr>
                <w:rFonts w:hint="eastAsia"/>
              </w:rPr>
              <w:t>物业管理费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5.00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5.00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30228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工会经费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13.15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13.15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30229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福利费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16.44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16.44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30231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公务用车运行维护费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4.80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4.80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30214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租赁费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3.00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3.00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302</w:t>
            </w:r>
            <w:r>
              <w:rPr>
                <w:rFonts w:hint="eastAsia"/>
              </w:rPr>
              <w:t>39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其他交通费用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69.05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69.05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30299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其他商品和服务支出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2.80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2.80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303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对个人和家庭的补助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4.42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4.42</w:t>
            </w:r>
          </w:p>
        </w:tc>
      </w:tr>
      <w:tr w:rsidR="002806F9">
        <w:trPr>
          <w:trHeight w:val="540"/>
        </w:trPr>
        <w:tc>
          <w:tcPr>
            <w:tcW w:w="1507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30309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奖励金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4.42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4.42</w:t>
            </w:r>
          </w:p>
        </w:tc>
      </w:tr>
      <w:tr w:rsidR="002806F9">
        <w:trPr>
          <w:trHeight w:val="540"/>
        </w:trPr>
        <w:tc>
          <w:tcPr>
            <w:tcW w:w="3497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1450.11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1450.11</w:t>
            </w:r>
          </w:p>
        </w:tc>
      </w:tr>
    </w:tbl>
    <w:p w:rsidR="002806F9" w:rsidRDefault="00502045">
      <w:r>
        <w:t xml:space="preserve">　　</w:t>
      </w:r>
    </w:p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502045">
      <w:pPr>
        <w:rPr>
          <w:b/>
          <w:bCs/>
          <w:sz w:val="28"/>
          <w:szCs w:val="28"/>
        </w:rPr>
      </w:pPr>
      <w:r>
        <w:rPr>
          <w:sz w:val="28"/>
          <w:szCs w:val="28"/>
        </w:rPr>
        <w:lastRenderedPageBreak/>
        <w:t>表</w:t>
      </w:r>
      <w:r>
        <w:rPr>
          <w:rFonts w:hint="eastAsia"/>
          <w:sz w:val="28"/>
          <w:szCs w:val="28"/>
        </w:rPr>
        <w:t>7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 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一般公共预算</w:t>
      </w:r>
      <w:r>
        <w:rPr>
          <w:b/>
          <w:bCs/>
          <w:sz w:val="28"/>
          <w:szCs w:val="28"/>
        </w:rPr>
        <w:t>“</w:t>
      </w:r>
      <w:r>
        <w:rPr>
          <w:b/>
          <w:bCs/>
          <w:sz w:val="28"/>
          <w:szCs w:val="28"/>
        </w:rPr>
        <w:t>三公</w:t>
      </w:r>
      <w:r>
        <w:rPr>
          <w:b/>
          <w:bCs/>
          <w:sz w:val="28"/>
          <w:szCs w:val="28"/>
        </w:rPr>
        <w:t>”</w:t>
      </w:r>
      <w:r>
        <w:rPr>
          <w:b/>
          <w:bCs/>
          <w:sz w:val="28"/>
          <w:szCs w:val="28"/>
        </w:rPr>
        <w:t>经费支出表</w:t>
      </w:r>
    </w:p>
    <w:p w:rsidR="002806F9" w:rsidRDefault="00502045">
      <w:pPr>
        <w:rPr>
          <w:sz w:val="28"/>
          <w:szCs w:val="28"/>
        </w:rPr>
      </w:pPr>
      <w:r>
        <w:rPr>
          <w:sz w:val="28"/>
          <w:szCs w:val="28"/>
        </w:rPr>
        <w:t xml:space="preserve">　　</w:t>
      </w:r>
      <w:r>
        <w:rPr>
          <w:rFonts w:hint="eastAsia"/>
          <w:sz w:val="28"/>
          <w:szCs w:val="28"/>
        </w:rPr>
        <w:t xml:space="preserve">                                            </w:t>
      </w:r>
      <w:r>
        <w:rPr>
          <w:sz w:val="28"/>
          <w:szCs w:val="28"/>
        </w:rPr>
        <w:t>单位：万元</w:t>
      </w:r>
    </w:p>
    <w:tbl>
      <w:tblPr>
        <w:tblW w:w="833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42"/>
        <w:gridCol w:w="806"/>
        <w:gridCol w:w="576"/>
        <w:gridCol w:w="860"/>
        <w:gridCol w:w="801"/>
        <w:gridCol w:w="624"/>
        <w:gridCol w:w="565"/>
        <w:gridCol w:w="747"/>
        <w:gridCol w:w="587"/>
        <w:gridCol w:w="765"/>
        <w:gridCol w:w="801"/>
        <w:gridCol w:w="662"/>
      </w:tblGrid>
      <w:tr w:rsidR="002806F9">
        <w:trPr>
          <w:trHeight w:val="450"/>
        </w:trPr>
        <w:tc>
          <w:tcPr>
            <w:tcW w:w="4209" w:type="dxa"/>
            <w:gridSpan w:val="6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上年预算数</w:t>
            </w:r>
          </w:p>
        </w:tc>
        <w:tc>
          <w:tcPr>
            <w:tcW w:w="4127" w:type="dxa"/>
            <w:gridSpan w:val="6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本年预算数</w:t>
            </w:r>
          </w:p>
        </w:tc>
      </w:tr>
      <w:tr w:rsidR="002806F9">
        <w:trPr>
          <w:trHeight w:val="435"/>
        </w:trPr>
        <w:tc>
          <w:tcPr>
            <w:tcW w:w="542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合计</w:t>
            </w:r>
          </w:p>
        </w:tc>
        <w:tc>
          <w:tcPr>
            <w:tcW w:w="806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因公</w:t>
            </w:r>
          </w:p>
          <w:p w:rsidR="002806F9" w:rsidRDefault="00502045">
            <w:pPr>
              <w:jc w:val="center"/>
            </w:pPr>
            <w:r>
              <w:t>出国（境）费</w:t>
            </w:r>
          </w:p>
        </w:tc>
        <w:tc>
          <w:tcPr>
            <w:tcW w:w="223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公务用车购置及运行费</w:t>
            </w:r>
          </w:p>
        </w:tc>
        <w:tc>
          <w:tcPr>
            <w:tcW w:w="624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公务接待费</w:t>
            </w:r>
          </w:p>
        </w:tc>
        <w:tc>
          <w:tcPr>
            <w:tcW w:w="5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合计</w:t>
            </w:r>
          </w:p>
        </w:tc>
        <w:tc>
          <w:tcPr>
            <w:tcW w:w="747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因公</w:t>
            </w:r>
          </w:p>
          <w:p w:rsidR="002806F9" w:rsidRDefault="00502045">
            <w:pPr>
              <w:jc w:val="center"/>
            </w:pPr>
            <w:r>
              <w:t>出国（境）费</w:t>
            </w:r>
          </w:p>
        </w:tc>
        <w:tc>
          <w:tcPr>
            <w:tcW w:w="2153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公务用车购置及运行费</w:t>
            </w:r>
          </w:p>
        </w:tc>
        <w:tc>
          <w:tcPr>
            <w:tcW w:w="662" w:type="dxa"/>
            <w:vMerge w:val="restart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公务接待费</w:t>
            </w:r>
          </w:p>
        </w:tc>
      </w:tr>
      <w:tr w:rsidR="002806F9">
        <w:trPr>
          <w:trHeight w:val="630"/>
        </w:trPr>
        <w:tc>
          <w:tcPr>
            <w:tcW w:w="542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80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5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小计</w:t>
            </w:r>
          </w:p>
        </w:tc>
        <w:tc>
          <w:tcPr>
            <w:tcW w:w="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公务用车购置费</w:t>
            </w:r>
          </w:p>
        </w:tc>
        <w:tc>
          <w:tcPr>
            <w:tcW w:w="8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公务用车运行费</w:t>
            </w:r>
          </w:p>
        </w:tc>
        <w:tc>
          <w:tcPr>
            <w:tcW w:w="624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565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747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5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小计</w:t>
            </w:r>
          </w:p>
        </w:tc>
        <w:tc>
          <w:tcPr>
            <w:tcW w:w="7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公务用车购置费</w:t>
            </w:r>
          </w:p>
        </w:tc>
        <w:tc>
          <w:tcPr>
            <w:tcW w:w="80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公务用车运行费</w:t>
            </w:r>
          </w:p>
        </w:tc>
        <w:tc>
          <w:tcPr>
            <w:tcW w:w="662" w:type="dxa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630"/>
        </w:trPr>
        <w:tc>
          <w:tcPr>
            <w:tcW w:w="542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10.8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4.8</w:t>
            </w:r>
          </w:p>
        </w:tc>
        <w:tc>
          <w:tcPr>
            <w:tcW w:w="624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56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7.8</w:t>
            </w:r>
          </w:p>
        </w:tc>
        <w:tc>
          <w:tcPr>
            <w:tcW w:w="747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0</w:t>
            </w:r>
          </w:p>
        </w:tc>
        <w:tc>
          <w:tcPr>
            <w:tcW w:w="587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4.8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4.8</w:t>
            </w:r>
          </w:p>
        </w:tc>
        <w:tc>
          <w:tcPr>
            <w:tcW w:w="66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rPr>
                <w:rFonts w:hint="eastAsia"/>
              </w:rPr>
              <w:t>3</w:t>
            </w:r>
          </w:p>
        </w:tc>
      </w:tr>
    </w:tbl>
    <w:p w:rsidR="002806F9" w:rsidRDefault="00502045">
      <w:r>
        <w:t xml:space="preserve">　　</w:t>
      </w:r>
    </w:p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502045">
      <w:pPr>
        <w:rPr>
          <w:b/>
          <w:bCs/>
          <w:sz w:val="28"/>
          <w:szCs w:val="28"/>
        </w:rPr>
      </w:pPr>
      <w:r>
        <w:rPr>
          <w:sz w:val="28"/>
          <w:szCs w:val="28"/>
        </w:rPr>
        <w:lastRenderedPageBreak/>
        <w:t>表</w:t>
      </w:r>
      <w:r>
        <w:rPr>
          <w:rFonts w:hint="eastAsia"/>
          <w:sz w:val="28"/>
          <w:szCs w:val="28"/>
        </w:rPr>
        <w:t>8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            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政府性基金预算支出表</w:t>
      </w:r>
    </w:p>
    <w:p w:rsidR="002806F9" w:rsidRDefault="00502045">
      <w:pPr>
        <w:rPr>
          <w:sz w:val="28"/>
          <w:szCs w:val="28"/>
        </w:rPr>
      </w:pPr>
      <w:r>
        <w:rPr>
          <w:sz w:val="28"/>
          <w:szCs w:val="28"/>
        </w:rPr>
        <w:t xml:space="preserve">　　</w:t>
      </w:r>
      <w:r>
        <w:rPr>
          <w:rFonts w:hint="eastAsia"/>
          <w:sz w:val="28"/>
          <w:szCs w:val="28"/>
        </w:rPr>
        <w:t xml:space="preserve">                                           </w:t>
      </w:r>
      <w:r>
        <w:rPr>
          <w:sz w:val="28"/>
          <w:szCs w:val="28"/>
        </w:rPr>
        <w:t>单位：万元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03"/>
        <w:gridCol w:w="703"/>
        <w:gridCol w:w="703"/>
        <w:gridCol w:w="2940"/>
        <w:gridCol w:w="838"/>
        <w:gridCol w:w="1258"/>
        <w:gridCol w:w="1191"/>
      </w:tblGrid>
      <w:tr w:rsidR="002806F9">
        <w:trPr>
          <w:trHeight w:val="570"/>
          <w:jc w:val="center"/>
        </w:trPr>
        <w:tc>
          <w:tcPr>
            <w:tcW w:w="5049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功能分类科目</w:t>
            </w:r>
          </w:p>
        </w:tc>
        <w:tc>
          <w:tcPr>
            <w:tcW w:w="3287" w:type="dxa"/>
            <w:gridSpan w:val="3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本年政府性基金预算财政拨款支出</w:t>
            </w:r>
          </w:p>
        </w:tc>
      </w:tr>
      <w:tr w:rsidR="002806F9">
        <w:trPr>
          <w:trHeight w:val="465"/>
          <w:jc w:val="center"/>
        </w:trPr>
        <w:tc>
          <w:tcPr>
            <w:tcW w:w="2109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科目编码</w:t>
            </w:r>
          </w:p>
        </w:tc>
        <w:tc>
          <w:tcPr>
            <w:tcW w:w="294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科目名称</w:t>
            </w:r>
          </w:p>
        </w:tc>
        <w:tc>
          <w:tcPr>
            <w:tcW w:w="838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合计</w:t>
            </w:r>
          </w:p>
        </w:tc>
        <w:tc>
          <w:tcPr>
            <w:tcW w:w="1258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基本支出</w:t>
            </w:r>
          </w:p>
        </w:tc>
        <w:tc>
          <w:tcPr>
            <w:tcW w:w="1191" w:type="dxa"/>
            <w:vMerge w:val="restart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项目支出</w:t>
            </w:r>
          </w:p>
        </w:tc>
      </w:tr>
      <w:tr w:rsidR="002806F9">
        <w:trPr>
          <w:trHeight w:val="465"/>
          <w:jc w:val="center"/>
        </w:trPr>
        <w:tc>
          <w:tcPr>
            <w:tcW w:w="703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类</w:t>
            </w:r>
          </w:p>
        </w:tc>
        <w:tc>
          <w:tcPr>
            <w:tcW w:w="7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款</w:t>
            </w:r>
          </w:p>
        </w:tc>
        <w:tc>
          <w:tcPr>
            <w:tcW w:w="70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项</w:t>
            </w:r>
          </w:p>
        </w:tc>
        <w:tc>
          <w:tcPr>
            <w:tcW w:w="294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838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1258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1191" w:type="dxa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570"/>
          <w:jc w:val="center"/>
        </w:trPr>
        <w:tc>
          <w:tcPr>
            <w:tcW w:w="2109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2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我单位无此项指标</w:t>
            </w:r>
          </w:p>
        </w:tc>
        <w:tc>
          <w:tcPr>
            <w:tcW w:w="83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1258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1191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  <w:tr w:rsidR="002806F9">
        <w:trPr>
          <w:trHeight w:val="570"/>
          <w:jc w:val="center"/>
        </w:trPr>
        <w:tc>
          <w:tcPr>
            <w:tcW w:w="2109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2940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>
            <w:pPr>
              <w:jc w:val="center"/>
            </w:pPr>
            <w:r>
              <w:t>合计</w:t>
            </w:r>
          </w:p>
        </w:tc>
        <w:tc>
          <w:tcPr>
            <w:tcW w:w="83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1258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  <w:tc>
          <w:tcPr>
            <w:tcW w:w="119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806F9" w:rsidRDefault="002806F9">
            <w:pPr>
              <w:jc w:val="center"/>
            </w:pPr>
          </w:p>
        </w:tc>
      </w:tr>
    </w:tbl>
    <w:p w:rsidR="002806F9" w:rsidRDefault="00502045">
      <w:r>
        <w:t xml:space="preserve">　　</w:t>
      </w:r>
      <w:bookmarkStart w:id="7" w:name="RANGE!A1:D24"/>
      <w:bookmarkEnd w:id="7"/>
    </w:p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>
      <w:pPr>
        <w:rPr>
          <w:rFonts w:hint="eastAsia"/>
        </w:rPr>
      </w:pPr>
    </w:p>
    <w:p w:rsidR="00EF4D38" w:rsidRDefault="00EF4D38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/>
    <w:p w:rsidR="002806F9" w:rsidRDefault="002806F9">
      <w:pPr>
        <w:ind w:firstLine="587"/>
        <w:jc w:val="left"/>
      </w:pPr>
    </w:p>
    <w:p w:rsidR="002806F9" w:rsidRDefault="00502045" w:rsidP="00EF4D38">
      <w:pPr>
        <w:widowControl/>
        <w:numPr>
          <w:ilvl w:val="0"/>
          <w:numId w:val="1"/>
        </w:numPr>
        <w:spacing w:line="460" w:lineRule="exact"/>
        <w:ind w:firstLineChars="200" w:firstLine="643"/>
        <w:jc w:val="center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 w:hint="eastAsia"/>
          <w:b/>
          <w:bCs/>
          <w:kern w:val="0"/>
          <w:sz w:val="32"/>
          <w:szCs w:val="32"/>
        </w:rPr>
        <w:lastRenderedPageBreak/>
        <w:t>2024</w:t>
      </w:r>
      <w:r>
        <w:rPr>
          <w:rFonts w:eastAsia="仿宋_GB2312" w:hint="eastAsia"/>
          <w:b/>
          <w:bCs/>
          <w:kern w:val="0"/>
          <w:sz w:val="32"/>
          <w:szCs w:val="32"/>
        </w:rPr>
        <w:t>年社会保险专项资金预算说明</w:t>
      </w:r>
    </w:p>
    <w:p w:rsidR="002806F9" w:rsidRDefault="00502045" w:rsidP="00EF4D38">
      <w:pPr>
        <w:widowControl/>
        <w:spacing w:line="46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2024</w:t>
      </w:r>
      <w:r>
        <w:rPr>
          <w:rFonts w:eastAsia="仿宋_GB2312" w:hint="eastAsia"/>
          <w:sz w:val="32"/>
          <w:szCs w:val="32"/>
        </w:rPr>
        <w:t>年本部门社会保险专项资金预算</w:t>
      </w:r>
      <w:r>
        <w:rPr>
          <w:rFonts w:eastAsia="仿宋_GB2312" w:hint="eastAsia"/>
          <w:sz w:val="32"/>
          <w:szCs w:val="32"/>
        </w:rPr>
        <w:t>65697.18</w:t>
      </w:r>
      <w:r>
        <w:rPr>
          <w:rFonts w:eastAsia="仿宋_GB2312" w:hint="eastAsia"/>
          <w:sz w:val="32"/>
          <w:szCs w:val="32"/>
        </w:rPr>
        <w:t>万元，其中，财政预算拨款</w:t>
      </w:r>
      <w:r>
        <w:rPr>
          <w:rFonts w:eastAsia="仿宋_GB2312" w:hint="eastAsia"/>
          <w:sz w:val="32"/>
          <w:szCs w:val="32"/>
        </w:rPr>
        <w:t>29504.56</w:t>
      </w:r>
      <w:r>
        <w:rPr>
          <w:rFonts w:eastAsia="仿宋_GB2312" w:hint="eastAsia"/>
          <w:sz w:val="32"/>
          <w:szCs w:val="32"/>
        </w:rPr>
        <w:t>万元</w:t>
      </w:r>
      <w:r>
        <w:rPr>
          <w:rFonts w:eastAsia="仿宋_GB2312" w:hint="eastAsia"/>
          <w:sz w:val="32"/>
          <w:szCs w:val="32"/>
        </w:rPr>
        <w:t>，占</w:t>
      </w:r>
      <w:r>
        <w:rPr>
          <w:rFonts w:eastAsia="仿宋_GB2312" w:hint="eastAsia"/>
          <w:sz w:val="32"/>
          <w:szCs w:val="32"/>
        </w:rPr>
        <w:t>44.91%</w:t>
      </w:r>
      <w:r>
        <w:rPr>
          <w:rFonts w:eastAsia="仿宋_GB2312" w:hint="eastAsia"/>
          <w:sz w:val="32"/>
          <w:szCs w:val="32"/>
        </w:rPr>
        <w:t>；上级补助</w:t>
      </w:r>
      <w:r>
        <w:rPr>
          <w:rFonts w:eastAsia="仿宋_GB2312" w:hint="eastAsia"/>
          <w:sz w:val="32"/>
          <w:szCs w:val="32"/>
        </w:rPr>
        <w:t>36192.62</w:t>
      </w:r>
      <w:r>
        <w:rPr>
          <w:rFonts w:eastAsia="仿宋_GB2312" w:hint="eastAsia"/>
          <w:sz w:val="32"/>
          <w:szCs w:val="32"/>
        </w:rPr>
        <w:t>万元，占</w:t>
      </w:r>
      <w:r>
        <w:rPr>
          <w:rFonts w:eastAsia="仿宋_GB2312" w:hint="eastAsia"/>
          <w:sz w:val="32"/>
          <w:szCs w:val="32"/>
        </w:rPr>
        <w:t>55.09%</w:t>
      </w:r>
      <w:r>
        <w:rPr>
          <w:rFonts w:eastAsia="仿宋_GB2312" w:hint="eastAsia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2024</w:t>
      </w:r>
      <w:r>
        <w:rPr>
          <w:rFonts w:eastAsia="仿宋_GB2312" w:hint="eastAsia"/>
          <w:sz w:val="32"/>
          <w:szCs w:val="32"/>
        </w:rPr>
        <w:t>年本部门社会保险专项资金</w:t>
      </w:r>
      <w:r>
        <w:rPr>
          <w:rFonts w:eastAsia="仿宋_GB2312" w:hint="eastAsia"/>
          <w:sz w:val="32"/>
          <w:szCs w:val="32"/>
        </w:rPr>
        <w:t>包含</w:t>
      </w:r>
      <w:r>
        <w:rPr>
          <w:rFonts w:eastAsia="仿宋_GB2312" w:hint="eastAsia"/>
          <w:sz w:val="32"/>
          <w:szCs w:val="32"/>
        </w:rPr>
        <w:t>11</w:t>
      </w:r>
      <w:r>
        <w:rPr>
          <w:rFonts w:eastAsia="仿宋_GB2312" w:hint="eastAsia"/>
          <w:sz w:val="32"/>
          <w:szCs w:val="32"/>
        </w:rPr>
        <w:t>个项目：城乡居民养老保险财政补贴、城乡居民养老保险政府代缴、扶持公共就业、国有企业职教幼教退休教师生活补助、机关事业单位离休人员离休费、建国老人补助、机关事业单位养老金财政补贴、建国初参加工作企业退休干部生活补贴、企业离休工龄及交通补贴（建国前参加工作老工人）、企业离休人员工龄及交通补贴、企业养老保险基金垫付代发资金、就业见习补贴。</w:t>
      </w:r>
    </w:p>
    <w:p w:rsidR="002806F9" w:rsidRDefault="00502045" w:rsidP="00EF4D38">
      <w:pPr>
        <w:widowControl/>
        <w:spacing w:line="460" w:lineRule="exact"/>
        <w:ind w:firstLine="660"/>
      </w:pPr>
      <w:r>
        <w:rPr>
          <w:rFonts w:eastAsia="仿宋_GB2312" w:hint="eastAsia"/>
          <w:sz w:val="32"/>
          <w:szCs w:val="32"/>
        </w:rPr>
        <w:t>具体资金安排情况如下：</w:t>
      </w:r>
    </w:p>
    <w:p w:rsidR="002806F9" w:rsidRDefault="00502045" w:rsidP="00EF4D38">
      <w:pPr>
        <w:spacing w:line="460" w:lineRule="exact"/>
        <w:jc w:val="center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社会保险专项资金预算支出表</w:t>
      </w:r>
    </w:p>
    <w:p w:rsidR="002806F9" w:rsidRDefault="00502045" w:rsidP="00EF4D38">
      <w:pPr>
        <w:spacing w:line="460" w:lineRule="exact"/>
        <w:rPr>
          <w:sz w:val="28"/>
          <w:szCs w:val="28"/>
        </w:rPr>
      </w:pPr>
      <w:r>
        <w:rPr>
          <w:sz w:val="28"/>
          <w:szCs w:val="28"/>
        </w:rPr>
        <w:t xml:space="preserve">　　</w:t>
      </w:r>
      <w:r>
        <w:rPr>
          <w:rFonts w:hint="eastAsia"/>
          <w:sz w:val="28"/>
          <w:szCs w:val="28"/>
        </w:rPr>
        <w:t xml:space="preserve">                                           </w:t>
      </w:r>
      <w:r>
        <w:rPr>
          <w:sz w:val="28"/>
          <w:szCs w:val="28"/>
        </w:rPr>
        <w:t>单位：万元</w:t>
      </w:r>
      <w:r>
        <w:rPr>
          <w:rFonts w:hint="eastAsia"/>
          <w:sz w:val="28"/>
          <w:szCs w:val="28"/>
        </w:rPr>
        <w:t xml:space="preserve"> 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274"/>
        <w:gridCol w:w="907"/>
        <w:gridCol w:w="907"/>
        <w:gridCol w:w="1133"/>
      </w:tblGrid>
      <w:tr w:rsidR="002806F9" w:rsidTr="00EF4D38">
        <w:trPr>
          <w:trHeight w:val="412"/>
        </w:trPr>
        <w:tc>
          <w:tcPr>
            <w:tcW w:w="5274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t>合计</w:t>
            </w:r>
          </w:p>
        </w:tc>
        <w:tc>
          <w:tcPr>
            <w:tcW w:w="907" w:type="dxa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本级公共预算安排</w:t>
            </w:r>
          </w:p>
        </w:tc>
        <w:tc>
          <w:tcPr>
            <w:tcW w:w="1133" w:type="dxa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上级补助</w:t>
            </w:r>
          </w:p>
        </w:tc>
      </w:tr>
      <w:tr w:rsidR="002806F9" w:rsidTr="00EF4D38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城乡居民养老保险财政补贴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30785.15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1799.73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28985.42</w:t>
            </w:r>
          </w:p>
        </w:tc>
      </w:tr>
      <w:tr w:rsidR="002806F9" w:rsidTr="00EF4D38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城乡居民养老保险政府代缴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118.80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118.80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 w:rsidTr="00EF4D38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扶持公共就业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2190.00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90.00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2100.00</w:t>
            </w:r>
          </w:p>
        </w:tc>
      </w:tr>
      <w:tr w:rsidR="002806F9" w:rsidTr="00EF4D38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国有企业职教幼教退休教师生活补助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3.50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3.50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 w:rsidTr="00EF4D38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机关事业单位离休人员离休费、建国老人补助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137.00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137.00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 w:rsidTr="00EF4D38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机关事业单位养老金财政补贴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31600.00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26745.00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4855.00</w:t>
            </w:r>
          </w:p>
        </w:tc>
      </w:tr>
      <w:tr w:rsidR="002806F9" w:rsidTr="00EF4D38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建国初参加工作企业退休干部生活补贴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6.00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4.80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1.20</w:t>
            </w:r>
          </w:p>
        </w:tc>
      </w:tr>
      <w:tr w:rsidR="002806F9" w:rsidTr="00EF4D38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企业离休工龄及交通补贴（建国前参加工作老工人）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5.11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5.11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 w:rsidTr="00EF4D38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tabs>
                <w:tab w:val="left" w:pos="1869"/>
              </w:tabs>
              <w:spacing w:line="460" w:lineRule="exact"/>
              <w:jc w:val="center"/>
            </w:pPr>
            <w:r>
              <w:rPr>
                <w:rFonts w:hint="eastAsia"/>
              </w:rPr>
              <w:t>企业离休人员工龄及交通补贴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0.62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0.62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 w:rsidTr="00EF4D38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tabs>
                <w:tab w:val="left" w:pos="1869"/>
              </w:tabs>
              <w:spacing w:line="460" w:lineRule="exact"/>
              <w:jc w:val="center"/>
            </w:pPr>
            <w:r>
              <w:rPr>
                <w:rFonts w:hint="eastAsia"/>
              </w:rPr>
              <w:t>企业养老保险基金垫付代发资金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600.00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600.00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0</w:t>
            </w:r>
          </w:p>
        </w:tc>
      </w:tr>
      <w:tr w:rsidR="002806F9" w:rsidTr="00EF4D38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就业见习补贴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251.00</w:t>
            </w:r>
          </w:p>
        </w:tc>
        <w:tc>
          <w:tcPr>
            <w:tcW w:w="9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251.00</w:t>
            </w:r>
          </w:p>
        </w:tc>
      </w:tr>
      <w:tr w:rsidR="002806F9" w:rsidTr="00EF4D38">
        <w:trPr>
          <w:trHeight w:val="483"/>
        </w:trPr>
        <w:tc>
          <w:tcPr>
            <w:tcW w:w="5274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t>合</w:t>
            </w:r>
            <w:r>
              <w:t xml:space="preserve">    </w:t>
            </w:r>
            <w:r>
              <w:t>计</w:t>
            </w: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65697.18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29504.56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:rsidR="002806F9" w:rsidRDefault="00502045" w:rsidP="00EF4D38">
            <w:pPr>
              <w:spacing w:line="460" w:lineRule="exact"/>
              <w:jc w:val="center"/>
            </w:pPr>
            <w:r>
              <w:rPr>
                <w:rFonts w:hint="eastAsia"/>
              </w:rPr>
              <w:t>36192.62</w:t>
            </w:r>
          </w:p>
        </w:tc>
      </w:tr>
    </w:tbl>
    <w:p w:rsidR="002806F9" w:rsidRDefault="002806F9" w:rsidP="00EF4D38">
      <w:pPr>
        <w:spacing w:line="460" w:lineRule="exact"/>
      </w:pPr>
    </w:p>
    <w:sectPr w:rsidR="002806F9" w:rsidSect="002806F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D1A88"/>
    <w:multiLevelType w:val="singleLevel"/>
    <w:tmpl w:val="1CFD1A88"/>
    <w:lvl w:ilvl="0">
      <w:start w:val="2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DA5Nzk3NWQxM2Q1MTUzN2I5Mjk4ZDBjNGI1NDY5MTkifQ=="/>
  </w:docVars>
  <w:rsids>
    <w:rsidRoot w:val="543413E5"/>
    <w:rsid w:val="002806F9"/>
    <w:rsid w:val="00502045"/>
    <w:rsid w:val="00EF4D38"/>
    <w:rsid w:val="152B0EED"/>
    <w:rsid w:val="1C224AFB"/>
    <w:rsid w:val="20800CDB"/>
    <w:rsid w:val="217307ED"/>
    <w:rsid w:val="2B3C1135"/>
    <w:rsid w:val="2CA376BD"/>
    <w:rsid w:val="3BD31641"/>
    <w:rsid w:val="3EE010AF"/>
    <w:rsid w:val="3EF848E5"/>
    <w:rsid w:val="449527D2"/>
    <w:rsid w:val="49BB5F63"/>
    <w:rsid w:val="4AA86E31"/>
    <w:rsid w:val="4CF3469D"/>
    <w:rsid w:val="4D160718"/>
    <w:rsid w:val="4E9B115C"/>
    <w:rsid w:val="54047276"/>
    <w:rsid w:val="543413E5"/>
    <w:rsid w:val="564927D4"/>
    <w:rsid w:val="58F3527D"/>
    <w:rsid w:val="5A1A238A"/>
    <w:rsid w:val="5DB03139"/>
    <w:rsid w:val="5F750196"/>
    <w:rsid w:val="607E708A"/>
    <w:rsid w:val="613C540F"/>
    <w:rsid w:val="627E4723"/>
    <w:rsid w:val="64C06EE5"/>
    <w:rsid w:val="66F44096"/>
    <w:rsid w:val="6CBA2919"/>
    <w:rsid w:val="72AC5CF9"/>
    <w:rsid w:val="756F3677"/>
    <w:rsid w:val="77677B99"/>
    <w:rsid w:val="7C917BD5"/>
    <w:rsid w:val="7D421BAD"/>
    <w:rsid w:val="7E06649E"/>
    <w:rsid w:val="7E6E4D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06F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17</Pages>
  <Words>1307</Words>
  <Characters>7451</Characters>
  <Application>Microsoft Office Word</Application>
  <DocSecurity>0</DocSecurity>
  <Lines>62</Lines>
  <Paragraphs>17</Paragraphs>
  <ScaleCrop>false</ScaleCrop>
  <Company/>
  <LinksUpToDate>false</LinksUpToDate>
  <CharactersWithSpaces>8741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2024-02-27T01:28:00Z</dcterms:created>
  <dcterms:modified xsi:type="dcterms:W3CDTF">2024-02-27T01:28:00Z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C5D345329CB8424586C675AD3413C49C_11</vt:lpwstr>
  </property>
</Properties>
</file>