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center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湘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潭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县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民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政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>局</w:t>
      </w:r>
    </w:p>
    <w:p>
      <w:pPr>
        <w:widowControl/>
        <w:spacing w:line="500" w:lineRule="atLeast"/>
        <w:jc w:val="center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>行政处罚决定书</w:t>
      </w:r>
    </w:p>
    <w:p>
      <w:pPr>
        <w:widowControl/>
        <w:spacing w:line="500" w:lineRule="atLeast"/>
        <w:jc w:val="center"/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潭县民罚字〔2023〕</w:t>
      </w:r>
      <w:r>
        <w:rPr>
          <w:rFonts w:hint="eastAsia" w:ascii="仿宋_GB2312" w:hAnsi="Helvetica" w:eastAsia="仿宋_GB2312" w:cs="Helvetica"/>
          <w:color w:val="333333"/>
          <w:kern w:val="0"/>
          <w:sz w:val="30"/>
          <w:szCs w:val="30"/>
        </w:rPr>
        <w:t>第</w:t>
      </w:r>
      <w:r>
        <w:rPr>
          <w:rFonts w:hint="eastAsia" w:ascii="仿宋_GB2312" w:hAnsi="Helvetica" w:eastAsia="仿宋_GB2312" w:cs="Helvetica"/>
          <w:color w:val="333333"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hAnsi="Helvetica" w:eastAsia="仿宋_GB2312" w:cs="Helvetica"/>
          <w:color w:val="333333"/>
          <w:kern w:val="0"/>
          <w:sz w:val="30"/>
          <w:szCs w:val="30"/>
        </w:rPr>
        <w:t>号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 </w:t>
      </w:r>
    </w:p>
    <w:p>
      <w:pPr>
        <w:autoSpaceDE w:val="0"/>
        <w:autoSpaceDN w:val="0"/>
        <w:adjustRightInd w:val="0"/>
        <w:spacing w:line="460" w:lineRule="exact"/>
        <w:jc w:val="left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当事人：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eastAsia="zh-CN"/>
        </w:rPr>
        <w:t>湘潭县中路铺镇蓓蕾幼儿园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utoSpaceDE w:val="0"/>
        <w:autoSpaceDN w:val="0"/>
        <w:adjustRightInd w:val="0"/>
        <w:spacing w:line="460" w:lineRule="exact"/>
        <w:jc w:val="left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住所（地址）：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eastAsia="zh-CN"/>
        </w:rPr>
        <w:t>湘潭县中路铺镇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utoSpaceDE w:val="0"/>
        <w:autoSpaceDN w:val="0"/>
        <w:adjustRightInd w:val="0"/>
        <w:spacing w:line="460" w:lineRule="exact"/>
        <w:jc w:val="left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法定代表人（负责人）：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eastAsia="zh-CN"/>
        </w:rPr>
        <w:t>崔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val="en-US" w:eastAsia="zh-CN"/>
        </w:rPr>
        <w:t>**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职务：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eastAsia="zh-CN"/>
        </w:rPr>
        <w:t>法定代表人</w:t>
      </w:r>
      <w:r>
        <w:rPr>
          <w:rFonts w:hint="eastAsia" w:eastAsia="仿宋_GB2312"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utoSpaceDE w:val="0"/>
        <w:autoSpaceDN w:val="0"/>
        <w:adjustRightInd w:val="0"/>
        <w:spacing w:line="460" w:lineRule="exact"/>
        <w:ind w:firstLine="668" w:firstLineChars="209"/>
        <w:jc w:val="lef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经调查，你（单位）实施了以下违法行为</w:t>
      </w:r>
      <w:r>
        <w:rPr>
          <w:rFonts w:hint="eastAsia" w:eastAsia="仿宋_GB2312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color w:val="000000"/>
          <w:kern w:val="0"/>
          <w:sz w:val="32"/>
          <w:szCs w:val="32"/>
          <w:u w:val="single"/>
          <w:lang w:val="en-US" w:eastAsia="zh-CN"/>
        </w:rPr>
        <w:t>2020年度、2021年度、2022年度连续三年未参加年检</w:t>
      </w:r>
      <w:r>
        <w:rPr>
          <w:rFonts w:hint="eastAsia" w:eastAsia="仿宋_GB2312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，（以上行为有下列证据证明：</w:t>
      </w:r>
      <w:r>
        <w:rPr>
          <w:rFonts w:hint="eastAsia" w:eastAsia="仿宋_GB2312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eastAsia="仿宋_GB2312"/>
          <w:color w:val="000000"/>
          <w:kern w:val="0"/>
          <w:sz w:val="32"/>
          <w:szCs w:val="32"/>
          <w:u w:val="single"/>
          <w:lang w:eastAsia="zh-CN"/>
        </w:rPr>
        <w:t>经查实，你单位已停办，多次通知也没有主动来办理注销手续，无法联系上你本人</w:t>
      </w:r>
      <w:r>
        <w:rPr>
          <w:rFonts w:hint="eastAsia" w:eastAsia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），上述行为违反了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eastAsia="zh-CN"/>
        </w:rPr>
        <w:t>国务院《民办非企业单位登记管理暂行条例》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的规定，依据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eastAsia="zh-CN"/>
        </w:rPr>
        <w:t>条例第五章罚则第二十五条第（三）点：拒不接受或者不按照规定监督检查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的规定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eastAsia="zh-CN"/>
        </w:rPr>
        <w:t>。同时，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根据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>湘潭县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教育局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>2023年5月25日发布的《关于废止湘潭县易俗河金鹰卡通幼儿园等园所《民办学校办学许可证》的批复》，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本机关决定对你（单位）作出如下行政处罚：</w:t>
      </w:r>
    </w:p>
    <w:p>
      <w:pPr>
        <w:autoSpaceDE w:val="0"/>
        <w:autoSpaceDN w:val="0"/>
        <w:adjustRightInd w:val="0"/>
        <w:spacing w:line="460" w:lineRule="exact"/>
        <w:ind w:firstLine="508" w:firstLineChars="159"/>
        <w:jc w:val="left"/>
        <w:rPr>
          <w:rFonts w:hint="eastAsia" w:ascii="仿宋_GB2312" w:eastAsia="仿宋_GB2312"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eastAsia="zh-CN"/>
        </w:rPr>
        <w:t>予以撤销登记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autoSpaceDE w:val="0"/>
        <w:autoSpaceDN w:val="0"/>
        <w:adjustRightInd w:val="0"/>
        <w:spacing w:line="460" w:lineRule="exact"/>
        <w:ind w:firstLine="508" w:firstLineChars="159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如你（单位）不服本处罚决定，可以在接到本决定之日起</w:t>
      </w:r>
      <w:r>
        <w:rPr>
          <w:rFonts w:eastAsia="仿宋_GB2312"/>
          <w:color w:val="000000"/>
          <w:kern w:val="0"/>
          <w:sz w:val="32"/>
          <w:szCs w:val="32"/>
        </w:rPr>
        <w:t>60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日内申请行政复议；也可以在三个月内直接人民法院起诉。行政复议和行政诉讼期间，行政处罚决定不停止执行。</w:t>
      </w:r>
    </w:p>
    <w:p>
      <w:pPr>
        <w:autoSpaceDE w:val="0"/>
        <w:autoSpaceDN w:val="0"/>
        <w:adjustRightInd w:val="0"/>
        <w:spacing w:line="460" w:lineRule="exact"/>
        <w:ind w:firstLine="508" w:firstLineChars="159"/>
        <w:jc w:val="lef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逾期不申请复议或向法院起诉，又不履行处罚决定的，本机关将申请人民法院强制执行。</w:t>
      </w:r>
    </w:p>
    <w:p>
      <w:pPr>
        <w:autoSpaceDE w:val="0"/>
        <w:autoSpaceDN w:val="0"/>
        <w:adjustRightInd w:val="0"/>
        <w:spacing w:line="460" w:lineRule="exact"/>
        <w:ind w:firstLine="508" w:firstLineChars="159"/>
        <w:jc w:val="righ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                              湘潭县民政局</w:t>
      </w:r>
    </w:p>
    <w:p>
      <w:pPr>
        <w:autoSpaceDE w:val="0"/>
        <w:autoSpaceDN w:val="0"/>
        <w:adjustRightInd w:val="0"/>
        <w:spacing w:line="460" w:lineRule="exact"/>
        <w:ind w:firstLine="508" w:firstLineChars="159"/>
        <w:jc w:val="righ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                                   2023年6月14日</w:t>
      </w:r>
    </w:p>
    <w:p>
      <w:pPr>
        <w:autoSpaceDE w:val="0"/>
        <w:autoSpaceDN w:val="0"/>
        <w:adjustRightInd w:val="0"/>
        <w:spacing w:line="460" w:lineRule="exact"/>
        <w:ind w:firstLine="508" w:firstLineChars="159"/>
        <w:jc w:val="left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NWQxYzA5OWIwMjY4OGEyYjA1OTlhNDRlMTdlMTIifQ=="/>
  </w:docVars>
  <w:rsids>
    <w:rsidRoot w:val="197F7076"/>
    <w:rsid w:val="197F7076"/>
    <w:rsid w:val="5B7E5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447</Words>
  <Characters>468</Characters>
  <Lines>0</Lines>
  <Paragraphs>0</Paragraphs>
  <TotalTime>4</TotalTime>
  <ScaleCrop>false</ScaleCrop>
  <LinksUpToDate>false</LinksUpToDate>
  <CharactersWithSpaces>562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2023-07-05T07:29:00Z</dcterms:created>
  <dc:creator>楚妹坨  증초빈</dc:creator>
  <cp:lastModifiedBy> 指尖上的星空 </cp:lastModifiedBy>
  <dcterms:modified xsi:type="dcterms:W3CDTF">2023-07-05T08:58:18Z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DFAE088CCB754BDBB644D0284EDF5E63_11</vt:lpwstr>
  </property>
</Properties>
</file>