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7AC" w:rsidRDefault="005B2917">
      <w:pPr>
        <w:spacing w:line="480" w:lineRule="exact"/>
        <w:ind w:right="26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附件</w:t>
      </w:r>
      <w:r>
        <w:rPr>
          <w:rFonts w:ascii="黑体" w:eastAsia="黑体" w:hAnsi="黑体" w:hint="eastAsia"/>
          <w:color w:val="000000"/>
          <w:sz w:val="28"/>
          <w:szCs w:val="28"/>
        </w:rPr>
        <w:t>3</w:t>
      </w:r>
      <w:r>
        <w:rPr>
          <w:rFonts w:ascii="黑体" w:eastAsia="黑体" w:hAnsi="黑体"/>
          <w:color w:val="000000"/>
          <w:sz w:val="28"/>
          <w:szCs w:val="28"/>
        </w:rPr>
        <w:t>-</w:t>
      </w:r>
      <w:r>
        <w:rPr>
          <w:rFonts w:ascii="黑体" w:eastAsia="黑体" w:hAnsi="黑体" w:hint="eastAsia"/>
          <w:color w:val="000000"/>
          <w:sz w:val="28"/>
          <w:szCs w:val="28"/>
        </w:rPr>
        <w:t>1</w:t>
      </w:r>
    </w:p>
    <w:tbl>
      <w:tblPr>
        <w:tblW w:w="1051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00"/>
        <w:gridCol w:w="1282"/>
        <w:gridCol w:w="1362"/>
        <w:gridCol w:w="100"/>
        <w:gridCol w:w="891"/>
        <w:gridCol w:w="143"/>
        <w:gridCol w:w="1276"/>
        <w:gridCol w:w="434"/>
        <w:gridCol w:w="113"/>
        <w:gridCol w:w="1011"/>
        <w:gridCol w:w="1362"/>
        <w:gridCol w:w="1644"/>
      </w:tblGrid>
      <w:tr w:rsidR="00C317AC">
        <w:trPr>
          <w:gridAfter w:val="1"/>
          <w:wAfter w:w="1644" w:type="dxa"/>
          <w:trHeight w:val="603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17AC" w:rsidRDefault="005B2917">
            <w:pPr>
              <w:widowControl/>
              <w:spacing w:line="480" w:lineRule="exact"/>
              <w:jc w:val="center"/>
              <w:rPr>
                <w:rFonts w:ascii="方正小标宋_GBK" w:eastAsia="方正小标宋_GBK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b/>
                <w:bCs/>
                <w:kern w:val="0"/>
                <w:sz w:val="36"/>
                <w:szCs w:val="36"/>
              </w:rPr>
              <w:t>2023</w:t>
            </w:r>
            <w:r>
              <w:rPr>
                <w:rFonts w:ascii="方正小标宋_GBK" w:eastAsia="方正小标宋_GBK" w:hAnsi="方正小标宋_GBK" w:cs="方正小标宋_GBK" w:hint="eastAsia"/>
                <w:b/>
                <w:bCs/>
                <w:kern w:val="0"/>
                <w:sz w:val="36"/>
                <w:szCs w:val="36"/>
              </w:rPr>
              <w:t>年部门整体支出绩效目标表</w:t>
            </w:r>
          </w:p>
        </w:tc>
      </w:tr>
      <w:tr w:rsidR="00C317AC">
        <w:trPr>
          <w:gridAfter w:val="1"/>
          <w:wAfter w:w="1644" w:type="dxa"/>
          <w:trHeight w:val="536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17AC" w:rsidRDefault="005B2917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填报单位（盖章）湘潭县卫生计生综合监督执法局</w:t>
            </w:r>
          </w:p>
        </w:tc>
      </w:tr>
      <w:tr w:rsidR="00C317AC">
        <w:trPr>
          <w:gridAfter w:val="1"/>
          <w:wAfter w:w="1644" w:type="dxa"/>
          <w:trHeight w:val="427"/>
        </w:trPr>
        <w:tc>
          <w:tcPr>
            <w:tcW w:w="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部门基本信息</w:t>
            </w:r>
          </w:p>
        </w:tc>
        <w:tc>
          <w:tcPr>
            <w:tcW w:w="12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湘潭县卫生计生综合监督执法局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509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湘潭县易俗河镇瑞莲路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159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号　</w:t>
            </w:r>
          </w:p>
        </w:tc>
      </w:tr>
      <w:tr w:rsidR="00C317AC">
        <w:trPr>
          <w:gridAfter w:val="1"/>
          <w:wAfter w:w="1644" w:type="dxa"/>
          <w:trHeight w:val="584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唐高辉　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17773273400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545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实有人数</w:t>
            </w:r>
          </w:p>
        </w:tc>
        <w:tc>
          <w:tcPr>
            <w:tcW w:w="2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28</w:t>
            </w:r>
          </w:p>
        </w:tc>
      </w:tr>
      <w:tr w:rsidR="00C317AC">
        <w:trPr>
          <w:gridAfter w:val="1"/>
          <w:wAfter w:w="1644" w:type="dxa"/>
          <w:trHeight w:val="1858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部门职能职责概述</w:t>
            </w:r>
          </w:p>
        </w:tc>
        <w:tc>
          <w:tcPr>
            <w:tcW w:w="66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、负责实施卫生计生专项整治和日常监督检查。</w:t>
            </w:r>
          </w:p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、对公共场所卫生、生活饮用水卫生、学校卫生及消毒产品和涉及饮用水安全产品进行监督检查。</w:t>
            </w:r>
          </w:p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、对医疗机构、采血机构及其从业人员的执业活动进行监督检查，查处违法行为；打击非法行医和非法采供血。</w:t>
            </w:r>
          </w:p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、整顿和规范医疗服务秩序；对医疗卫生机构的放射诊疗、职业健康检查工作进行监督检查，查处违法行为。</w:t>
            </w:r>
          </w:p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、对医疗机构、采供血机构、疾病预防控制机构的传染病疫情报告、疫情控制措施、消毒隔离制度执行情况、医疗废物处置情况和菌（毒）种管理情况等进行监督检查，查处违法行为。</w:t>
            </w:r>
          </w:p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、对母婴保健机构、计划生育技术服务机构服务内容和从业人员的行为规范进行监督，依法打击“两非”行为。</w:t>
            </w:r>
          </w:p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、负责计划生育社会抚养费征收及违法案件的督查督办，对乡镇卫生计生综合监督执法进行指导和督查，对乡镇卫生监督员进行培训、业务指导。</w:t>
            </w:r>
          </w:p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、负责行政区域内卫生计生监督信息的收集、核实和上报；受理对违法行为的投诉、举报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.</w:t>
            </w:r>
          </w:p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、开展卫生计生法律法规宣传教育和执法检查。　</w:t>
            </w:r>
          </w:p>
        </w:tc>
      </w:tr>
      <w:tr w:rsidR="00C317AC">
        <w:trPr>
          <w:gridAfter w:val="1"/>
          <w:wAfter w:w="1644" w:type="dxa"/>
          <w:trHeight w:val="581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单位年度收入预算（万元）</w:t>
            </w:r>
          </w:p>
        </w:tc>
      </w:tr>
      <w:tr w:rsidR="00C317AC">
        <w:trPr>
          <w:trHeight w:val="666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纳入预算管理的非税收入拨款</w:t>
            </w:r>
          </w:p>
        </w:tc>
        <w:tc>
          <w:tcPr>
            <w:tcW w:w="15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上级补助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644" w:type="dxa"/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C317AC">
        <w:trPr>
          <w:gridAfter w:val="1"/>
          <w:wAfter w:w="1644" w:type="dxa"/>
          <w:trHeight w:val="384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392.48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392.48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</w:t>
            </w:r>
          </w:p>
        </w:tc>
      </w:tr>
      <w:tr w:rsidR="00C317AC">
        <w:trPr>
          <w:gridAfter w:val="1"/>
          <w:wAfter w:w="1644" w:type="dxa"/>
          <w:trHeight w:val="435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单位年度支出预算（万元）</w:t>
            </w:r>
          </w:p>
        </w:tc>
      </w:tr>
      <w:tr w:rsidR="00C317AC">
        <w:trPr>
          <w:gridAfter w:val="1"/>
          <w:wAfter w:w="1644" w:type="dxa"/>
          <w:trHeight w:val="456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</w:t>
            </w:r>
          </w:p>
        </w:tc>
      </w:tr>
      <w:tr w:rsidR="00C317AC">
        <w:trPr>
          <w:gridAfter w:val="1"/>
          <w:wAfter w:w="1644" w:type="dxa"/>
          <w:trHeight w:val="290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392.48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382.48</w:t>
            </w:r>
          </w:p>
        </w:tc>
        <w:tc>
          <w:tcPr>
            <w:tcW w:w="43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</w:t>
            </w:r>
          </w:p>
        </w:tc>
      </w:tr>
      <w:tr w:rsidR="00C317AC">
        <w:trPr>
          <w:gridAfter w:val="1"/>
          <w:wAfter w:w="1644" w:type="dxa"/>
          <w:trHeight w:val="451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其中：三公经费预算（万元）</w:t>
            </w:r>
          </w:p>
        </w:tc>
      </w:tr>
      <w:tr w:rsidR="00C317AC">
        <w:trPr>
          <w:gridAfter w:val="1"/>
          <w:wAfter w:w="1644" w:type="dxa"/>
          <w:trHeight w:val="599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因公出国（境）费</w:t>
            </w:r>
          </w:p>
        </w:tc>
      </w:tr>
      <w:tr w:rsidR="00C317AC">
        <w:trPr>
          <w:gridAfter w:val="1"/>
          <w:wAfter w:w="1644" w:type="dxa"/>
          <w:trHeight w:val="439"/>
        </w:trPr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650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C317AC" w:rsidRDefault="005B2917"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lastRenderedPageBreak/>
              <w:t>整体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目标</w:t>
            </w:r>
          </w:p>
        </w:tc>
        <w:tc>
          <w:tcPr>
            <w:tcW w:w="7974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目标一、</w:t>
            </w:r>
            <w:r>
              <w:rPr>
                <w:rFonts w:ascii="仿宋_GB2312" w:eastAsia="仿宋_GB2312" w:hAnsiTheme="minorEastAsia" w:cs="宋体" w:hint="eastAsia"/>
                <w:szCs w:val="21"/>
              </w:rPr>
              <w:t>通过预算执行，切实保障综合监督执法局在职人员</w:t>
            </w:r>
            <w:r>
              <w:rPr>
                <w:rFonts w:ascii="仿宋_GB2312" w:eastAsia="仿宋_GB2312" w:hAnsiTheme="minorEastAsia" w:cs="宋体" w:hint="eastAsia"/>
                <w:szCs w:val="21"/>
              </w:rPr>
              <w:t>28</w:t>
            </w:r>
            <w:r>
              <w:rPr>
                <w:rFonts w:ascii="仿宋_GB2312" w:eastAsia="仿宋_GB2312" w:hAnsiTheme="minorEastAsia" w:cs="宋体" w:hint="eastAsia"/>
                <w:szCs w:val="21"/>
              </w:rPr>
              <w:t>人、离退休人员</w:t>
            </w:r>
            <w:r>
              <w:rPr>
                <w:rFonts w:ascii="仿宋_GB2312" w:eastAsia="仿宋_GB2312" w:hAnsiTheme="minorEastAsia" w:cs="宋体" w:hint="eastAsia"/>
                <w:szCs w:val="21"/>
              </w:rPr>
              <w:t>5</w:t>
            </w:r>
            <w:r>
              <w:rPr>
                <w:rFonts w:ascii="仿宋_GB2312" w:eastAsia="仿宋_GB2312" w:hAnsiTheme="minorEastAsia" w:cs="宋体" w:hint="eastAsia"/>
                <w:szCs w:val="21"/>
              </w:rPr>
              <w:t>人的单位的正常办公、生活秩序；</w:t>
            </w:r>
          </w:p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目标二：</w:t>
            </w:r>
            <w:r>
              <w:rPr>
                <w:rFonts w:ascii="仿宋_GB2312" w:eastAsia="仿宋_GB2312" w:hAnsiTheme="minorEastAsia" w:cs="宋体" w:hint="eastAsia"/>
                <w:szCs w:val="21"/>
              </w:rPr>
              <w:t>通过预算执行，完成以下监督检查执法工作目标：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、完成医疗机构、公共场所、学校及托幼机构、生活饮用水等被监督单位的日常监督检查；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、开展专项整治或专项行动：打击非法行医、传染病防治、生活饮用水专项、放射卫生监督专项、公共场所单位专项；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、查处各类卫生健康违法行为；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、组织实施公共场所、生活饮用水单位卫生行政许可工作，对放射诊疗许可进行年度校验；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、对乡镇卫生监督协管员，开展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次以上集中业务培训，对卫生监督协管工作开展督查指导及考核；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、受理职责范围内的投诉举报；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、逐步开展信息化建设。</w:t>
            </w:r>
          </w:p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C317AC">
        <w:trPr>
          <w:gridAfter w:val="1"/>
          <w:wAfter w:w="1644" w:type="dxa"/>
          <w:trHeight w:val="650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C317AC">
        <w:trPr>
          <w:gridAfter w:val="1"/>
          <w:wAfter w:w="1644" w:type="dxa"/>
          <w:trHeight w:val="650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C317AC">
        <w:trPr>
          <w:gridAfter w:val="1"/>
          <w:wAfter w:w="1644" w:type="dxa"/>
          <w:trHeight w:val="650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C317AC">
        <w:trPr>
          <w:gridAfter w:val="1"/>
          <w:wAfter w:w="1644" w:type="dxa"/>
          <w:trHeight w:val="260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97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部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门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整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体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支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出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度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指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医疗机构、学校、公共场所、生活饮用水等被监督单位频次数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800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户次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非法行医案件、公共卫生违法案件、</w:t>
            </w:r>
            <w:r>
              <w:rPr>
                <w:rFonts w:asciiTheme="minorEastAsia" w:eastAsiaTheme="minorEastAsia" w:hAnsiTheme="minorEastAsia" w:cs="仿宋_GB2312" w:hint="eastAsia"/>
                <w:sz w:val="18"/>
                <w:szCs w:val="18"/>
              </w:rPr>
              <w:t>职业卫生、生活饮用水案件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75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开展集中业务培训人数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放射诊疗许可校验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100%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双随机抽检完成率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100%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公共场所卫生许可证持证率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≥　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95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协管四次督查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每季度一次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投诉举报受理回复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受理之日起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天内完成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spacing w:line="240" w:lineRule="exact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公共场所单位、饮用水单位卫生行政许可现场审查、监督检查、监测、行政处罚办案；公共场所卫生监督信息公示，学校、幼儿园、医疗机构、规模以上企业等卫生监督、查处违法案件等办公费，宣传费、资料费、委托三方检测费等</w:t>
            </w:r>
          </w:p>
          <w:p w:rsidR="00C317AC" w:rsidRDefault="00C317AC">
            <w:pPr>
              <w:widowControl/>
              <w:spacing w:line="26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万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4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提高资金使用效率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良好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通过项目实施，减少疾病的传播，增加人民体质，提高人民健康水平，促进经济发展和社会和谐稳定。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良好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4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医疗秩序、公共场所单位卫生管理水平、学校传染病防控、生活饮用水等卫生管理水平</w:t>
            </w:r>
          </w:p>
        </w:tc>
        <w:tc>
          <w:tcPr>
            <w:tcW w:w="112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逐年提高</w:t>
            </w:r>
          </w:p>
          <w:p w:rsidR="00C317AC" w:rsidRDefault="005B2917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逐年提高</w:t>
            </w:r>
          </w:p>
        </w:tc>
        <w:tc>
          <w:tcPr>
            <w:tcW w:w="1362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878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4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2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C317AC">
        <w:trPr>
          <w:gridAfter w:val="1"/>
          <w:wAfter w:w="1644" w:type="dxa"/>
          <w:trHeight w:val="434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 xml:space="preserve">预防、控制和消除传染病的发生与流行；保障居民及学校、幼儿园用水安全　　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明显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453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 xml:space="preserve">提高队伍素质和群众法律意识，规范卫生监督队伍建设。引导公保障公众健康，探索建立、完善专项行动和日常监管相结合的长效机制和措施，完善医疗服务市场监管，维护社会稳定和谐。　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明显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876"/>
        </w:trPr>
        <w:tc>
          <w:tcPr>
            <w:tcW w:w="900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投诉举报人员满意度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≥　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95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317AC">
        <w:trPr>
          <w:gridAfter w:val="1"/>
          <w:wAfter w:w="1644" w:type="dxa"/>
          <w:trHeight w:val="876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被监督单位对执法人员满意度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≥　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95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C317AC">
        <w:trPr>
          <w:gridAfter w:val="1"/>
          <w:wAfter w:w="1644" w:type="dxa"/>
          <w:trHeight w:val="876"/>
        </w:trPr>
        <w:tc>
          <w:tcPr>
            <w:tcW w:w="90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62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7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社会公众对卫计执法工作满意度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 xml:space="preserve">≥　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18"/>
                <w:szCs w:val="18"/>
              </w:rPr>
              <w:t>90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 w:rsidR="00C317AC">
        <w:trPr>
          <w:gridAfter w:val="1"/>
          <w:wAfter w:w="1644" w:type="dxa"/>
          <w:trHeight w:val="1278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财政部门审核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财政归口业务股室审核意见</w:t>
            </w:r>
          </w:p>
        </w:tc>
        <w:tc>
          <w:tcPr>
            <w:tcW w:w="66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                                                 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审核意见：</w:t>
            </w:r>
          </w:p>
          <w:p w:rsidR="00C317AC" w:rsidRDefault="005B2917"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                                                             </w:t>
            </w:r>
          </w:p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审核人：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负责人签字：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 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日</w:t>
            </w:r>
          </w:p>
        </w:tc>
      </w:tr>
      <w:tr w:rsidR="00C317AC">
        <w:trPr>
          <w:gridAfter w:val="1"/>
          <w:wAfter w:w="1644" w:type="dxa"/>
          <w:trHeight w:val="1231"/>
        </w:trPr>
        <w:tc>
          <w:tcPr>
            <w:tcW w:w="900" w:type="dxa"/>
            <w:vMerge/>
            <w:tcBorders>
              <w:left w:val="single" w:sz="8" w:space="0" w:color="auto"/>
              <w:right w:val="single" w:sz="4" w:space="0" w:color="000000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绩效评价股审核意见</w:t>
            </w:r>
          </w:p>
        </w:tc>
        <w:tc>
          <w:tcPr>
            <w:tcW w:w="66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                                                                              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审核意见：</w:t>
            </w:r>
          </w:p>
          <w:p w:rsidR="00C317AC" w:rsidRDefault="00C317AC"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审核人：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负责人签字：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 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日</w:t>
            </w:r>
          </w:p>
        </w:tc>
      </w:tr>
      <w:tr w:rsidR="00C317AC">
        <w:trPr>
          <w:gridAfter w:val="1"/>
          <w:wAfter w:w="1644" w:type="dxa"/>
          <w:trHeight w:val="1058"/>
        </w:trPr>
        <w:tc>
          <w:tcPr>
            <w:tcW w:w="900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预算股审核意见</w:t>
            </w:r>
          </w:p>
        </w:tc>
        <w:tc>
          <w:tcPr>
            <w:tcW w:w="6692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C317AC" w:rsidRDefault="00C317AC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 w:rsidR="00C317AC" w:rsidRDefault="005B2917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审核意见：</w:t>
            </w:r>
          </w:p>
          <w:p w:rsidR="00C317AC" w:rsidRDefault="00C317AC"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 w:rsidR="00C317AC" w:rsidRDefault="005B291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审核人：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负责人签字：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 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日</w:t>
            </w:r>
          </w:p>
        </w:tc>
      </w:tr>
    </w:tbl>
    <w:p w:rsidR="00C317AC" w:rsidRDefault="005B2917">
      <w:pPr>
        <w:widowControl/>
        <w:spacing w:line="240" w:lineRule="exact"/>
        <w:jc w:val="lef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/>
          <w:kern w:val="0"/>
          <w:sz w:val="24"/>
        </w:rPr>
        <w:t xml:space="preserve">  </w:t>
      </w:r>
    </w:p>
    <w:p w:rsidR="00C317AC" w:rsidRDefault="005B2917">
      <w:pPr>
        <w:widowControl/>
        <w:spacing w:line="240" w:lineRule="exact"/>
        <w:jc w:val="left"/>
        <w:rPr>
          <w:rFonts w:ascii="仿宋_GB2312" w:eastAsia="仿宋_GB2312" w:hAnsi="宋体" w:cs="宋体" w:hint="eastAsia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填报人：</w:t>
      </w:r>
      <w:r w:rsidR="005766D4">
        <w:rPr>
          <w:rFonts w:ascii="仿宋_GB2312" w:eastAsia="仿宋_GB2312" w:hAnsi="宋体" w:cs="宋体" w:hint="eastAsia"/>
          <w:kern w:val="0"/>
          <w:sz w:val="24"/>
        </w:rPr>
        <w:t>唐高辉</w:t>
      </w:r>
      <w:r>
        <w:rPr>
          <w:rFonts w:ascii="仿宋_GB2312" w:eastAsia="仿宋_GB2312" w:hAnsi="宋体" w:cs="宋体"/>
          <w:kern w:val="0"/>
          <w:sz w:val="24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24"/>
        </w:rPr>
        <w:t>联系电话：</w:t>
      </w:r>
      <w:r w:rsidR="005766D4">
        <w:rPr>
          <w:rFonts w:ascii="仿宋_GB2312" w:eastAsia="仿宋_GB2312" w:hAnsi="宋体" w:cs="宋体" w:hint="eastAsia"/>
          <w:kern w:val="0"/>
          <w:sz w:val="24"/>
        </w:rPr>
        <w:t>1</w:t>
      </w:r>
      <w:r w:rsidR="005766D4">
        <w:rPr>
          <w:rFonts w:ascii="仿宋_GB2312" w:eastAsia="仿宋_GB2312" w:hAnsi="宋体" w:cs="宋体"/>
          <w:kern w:val="0"/>
          <w:sz w:val="24"/>
        </w:rPr>
        <w:t>7773273400</w:t>
      </w:r>
      <w:r>
        <w:rPr>
          <w:rFonts w:ascii="仿宋_GB2312" w:eastAsia="仿宋_GB2312" w:hAnsi="宋体" w:cs="宋体"/>
          <w:kern w:val="0"/>
          <w:sz w:val="24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24"/>
        </w:rPr>
        <w:t>填报日期：</w:t>
      </w:r>
      <w:r w:rsidR="005766D4">
        <w:rPr>
          <w:rFonts w:ascii="仿宋_GB2312" w:eastAsia="仿宋_GB2312" w:hAnsi="宋体" w:cs="宋体" w:hint="eastAsia"/>
          <w:kern w:val="0"/>
          <w:sz w:val="24"/>
        </w:rPr>
        <w:t>2</w:t>
      </w:r>
      <w:r w:rsidR="005766D4">
        <w:rPr>
          <w:rFonts w:ascii="仿宋_GB2312" w:eastAsia="仿宋_GB2312" w:hAnsi="宋体" w:cs="宋体"/>
          <w:kern w:val="0"/>
          <w:sz w:val="24"/>
        </w:rPr>
        <w:t xml:space="preserve">023.5.29 </w:t>
      </w:r>
      <w:bookmarkStart w:id="0" w:name="_GoBack"/>
      <w:bookmarkEnd w:id="0"/>
      <w:r>
        <w:rPr>
          <w:rFonts w:ascii="仿宋_GB2312" w:eastAsia="仿宋_GB2312" w:hAnsi="宋体" w:cs="宋体" w:hint="eastAsia"/>
          <w:kern w:val="0"/>
          <w:sz w:val="24"/>
        </w:rPr>
        <w:t>单位负责人签字：</w:t>
      </w:r>
      <w:r w:rsidR="005766D4">
        <w:rPr>
          <w:rFonts w:ascii="仿宋_GB2312" w:eastAsia="仿宋_GB2312" w:hAnsi="宋体" w:cs="宋体" w:hint="eastAsia"/>
          <w:kern w:val="0"/>
          <w:sz w:val="24"/>
        </w:rPr>
        <w:t>张石强</w:t>
      </w:r>
    </w:p>
    <w:p w:rsidR="00C317AC" w:rsidRDefault="005B2917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注：</w:t>
      </w:r>
      <w:r>
        <w:rPr>
          <w:rFonts w:ascii="仿宋_GB2312" w:eastAsia="仿宋_GB2312" w:hAnsi="宋体" w:cs="宋体"/>
          <w:kern w:val="0"/>
          <w:sz w:val="24"/>
        </w:rPr>
        <w:t>1</w:t>
      </w:r>
      <w:r>
        <w:rPr>
          <w:rFonts w:ascii="仿宋_GB2312" w:eastAsia="仿宋_GB2312" w:hAnsi="宋体" w:cs="宋体" w:hint="eastAsia"/>
          <w:kern w:val="0"/>
          <w:sz w:val="24"/>
        </w:rPr>
        <w:t>、此表一式二份，经财政部门审核后，单位自存一份，绩效管理股一份。</w:t>
      </w:r>
    </w:p>
    <w:p w:rsidR="00C317AC" w:rsidRDefault="005B2917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/>
          <w:kern w:val="0"/>
          <w:sz w:val="24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>、本表上报时须附部门绩效目标制定依据。</w:t>
      </w:r>
    </w:p>
    <w:p w:rsidR="00C317AC" w:rsidRDefault="00C317AC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C317AC" w:rsidRDefault="00C317AC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C317AC" w:rsidRDefault="00C317AC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C317AC" w:rsidRDefault="00C317AC">
      <w:pPr>
        <w:ind w:firstLine="640"/>
      </w:pPr>
    </w:p>
    <w:sectPr w:rsidR="00C317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2917" w:rsidRDefault="005B2917">
      <w:r>
        <w:separator/>
      </w:r>
    </w:p>
  </w:endnote>
  <w:endnote w:type="continuationSeparator" w:id="0">
    <w:p w:rsidR="005B2917" w:rsidRDefault="005B2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17AC" w:rsidRDefault="00C317AC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17AC" w:rsidRDefault="00C317AC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17AC" w:rsidRDefault="00C317AC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2917" w:rsidRDefault="005B2917">
      <w:r>
        <w:separator/>
      </w:r>
    </w:p>
  </w:footnote>
  <w:footnote w:type="continuationSeparator" w:id="0">
    <w:p w:rsidR="005B2917" w:rsidRDefault="005B29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17AC" w:rsidRDefault="00C317AC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17AC" w:rsidRDefault="00C317AC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17AC" w:rsidRDefault="00C317AC">
    <w:pPr>
      <w:pStyle w:val="a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GU1MGU1ZGMzMzkwNzk3YmFhYTMzNzE5NDgzMTA5MzcifQ=="/>
  </w:docVars>
  <w:rsids>
    <w:rsidRoot w:val="00B47159"/>
    <w:rsid w:val="00000C8B"/>
    <w:rsid w:val="00001005"/>
    <w:rsid w:val="00001274"/>
    <w:rsid w:val="00001B57"/>
    <w:rsid w:val="00001B70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2AE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34E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0A42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66F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2BD9"/>
    <w:rsid w:val="0011360A"/>
    <w:rsid w:val="00113D2A"/>
    <w:rsid w:val="00114023"/>
    <w:rsid w:val="00114487"/>
    <w:rsid w:val="001147E6"/>
    <w:rsid w:val="00114A13"/>
    <w:rsid w:val="001153DF"/>
    <w:rsid w:val="00115709"/>
    <w:rsid w:val="00115BA9"/>
    <w:rsid w:val="00115C4F"/>
    <w:rsid w:val="00115D8A"/>
    <w:rsid w:val="00115F2B"/>
    <w:rsid w:val="00116FA8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52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7C3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CED"/>
    <w:rsid w:val="00183076"/>
    <w:rsid w:val="001834E0"/>
    <w:rsid w:val="00183592"/>
    <w:rsid w:val="0018428A"/>
    <w:rsid w:val="001842B8"/>
    <w:rsid w:val="001849D2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0383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4B5B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5CA2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8F5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012"/>
    <w:rsid w:val="002644EA"/>
    <w:rsid w:val="0026464A"/>
    <w:rsid w:val="00264BB8"/>
    <w:rsid w:val="00264E33"/>
    <w:rsid w:val="0026679D"/>
    <w:rsid w:val="00266C3B"/>
    <w:rsid w:val="00266D20"/>
    <w:rsid w:val="002671AB"/>
    <w:rsid w:val="002678A7"/>
    <w:rsid w:val="00267F21"/>
    <w:rsid w:val="002703C3"/>
    <w:rsid w:val="00270928"/>
    <w:rsid w:val="00270F48"/>
    <w:rsid w:val="00271E36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7417"/>
    <w:rsid w:val="0028058B"/>
    <w:rsid w:val="0028073D"/>
    <w:rsid w:val="00281C7E"/>
    <w:rsid w:val="002823E9"/>
    <w:rsid w:val="002826E2"/>
    <w:rsid w:val="0028277E"/>
    <w:rsid w:val="00282BA5"/>
    <w:rsid w:val="00282CBF"/>
    <w:rsid w:val="00283056"/>
    <w:rsid w:val="00283DFE"/>
    <w:rsid w:val="00284225"/>
    <w:rsid w:val="00284802"/>
    <w:rsid w:val="002849C3"/>
    <w:rsid w:val="00284C14"/>
    <w:rsid w:val="00284C9B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3B54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801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303"/>
    <w:rsid w:val="002F1FFB"/>
    <w:rsid w:val="002F2414"/>
    <w:rsid w:val="002F2A69"/>
    <w:rsid w:val="002F305E"/>
    <w:rsid w:val="002F57D9"/>
    <w:rsid w:val="002F5BBC"/>
    <w:rsid w:val="002F5F9F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6CB"/>
    <w:rsid w:val="00310D45"/>
    <w:rsid w:val="00310FE2"/>
    <w:rsid w:val="0031131B"/>
    <w:rsid w:val="00311322"/>
    <w:rsid w:val="00311ABE"/>
    <w:rsid w:val="00311EFA"/>
    <w:rsid w:val="00312014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5C22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8E1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67FD7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388C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5DFB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524E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02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5D2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211"/>
    <w:rsid w:val="00467613"/>
    <w:rsid w:val="00467760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3DB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6CFC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54C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6FA4"/>
    <w:rsid w:val="004C7EA0"/>
    <w:rsid w:val="004D05D0"/>
    <w:rsid w:val="004D081A"/>
    <w:rsid w:val="004D1E0D"/>
    <w:rsid w:val="004D2A9B"/>
    <w:rsid w:val="004D2F41"/>
    <w:rsid w:val="004D341C"/>
    <w:rsid w:val="004D4048"/>
    <w:rsid w:val="004D44F1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6FB7"/>
    <w:rsid w:val="004E74C4"/>
    <w:rsid w:val="004F00FE"/>
    <w:rsid w:val="004F06E0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17F41"/>
    <w:rsid w:val="005204EC"/>
    <w:rsid w:val="00520956"/>
    <w:rsid w:val="00520AF0"/>
    <w:rsid w:val="00520B79"/>
    <w:rsid w:val="00520F90"/>
    <w:rsid w:val="005210A4"/>
    <w:rsid w:val="0052356F"/>
    <w:rsid w:val="00523991"/>
    <w:rsid w:val="005245D0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6D4"/>
    <w:rsid w:val="00576753"/>
    <w:rsid w:val="00576D3F"/>
    <w:rsid w:val="00577BA8"/>
    <w:rsid w:val="0058090C"/>
    <w:rsid w:val="00582029"/>
    <w:rsid w:val="0058257B"/>
    <w:rsid w:val="00582882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BC2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2917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559C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3B0"/>
    <w:rsid w:val="005E152E"/>
    <w:rsid w:val="005E18A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46BF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71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68D0"/>
    <w:rsid w:val="006171EC"/>
    <w:rsid w:val="00617667"/>
    <w:rsid w:val="00617C55"/>
    <w:rsid w:val="006208B8"/>
    <w:rsid w:val="0062099F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7FB"/>
    <w:rsid w:val="00627DC0"/>
    <w:rsid w:val="00631A62"/>
    <w:rsid w:val="006324AE"/>
    <w:rsid w:val="00632C37"/>
    <w:rsid w:val="00632E9F"/>
    <w:rsid w:val="006333A7"/>
    <w:rsid w:val="00633791"/>
    <w:rsid w:val="00633D60"/>
    <w:rsid w:val="00635B3D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79D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3CA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4E5D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BF9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89A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C65B3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171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1A0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1E54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3D9A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630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5E54"/>
    <w:rsid w:val="007A75A1"/>
    <w:rsid w:val="007B1096"/>
    <w:rsid w:val="007B1CA3"/>
    <w:rsid w:val="007B2514"/>
    <w:rsid w:val="007B2CC2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472F"/>
    <w:rsid w:val="007C4A91"/>
    <w:rsid w:val="007C4CC9"/>
    <w:rsid w:val="007C5002"/>
    <w:rsid w:val="007C57F0"/>
    <w:rsid w:val="007C586E"/>
    <w:rsid w:val="007C6172"/>
    <w:rsid w:val="007C6432"/>
    <w:rsid w:val="007C69A0"/>
    <w:rsid w:val="007C69DA"/>
    <w:rsid w:val="007C76AA"/>
    <w:rsid w:val="007D0BFC"/>
    <w:rsid w:val="007D147C"/>
    <w:rsid w:val="007D14C1"/>
    <w:rsid w:val="007D1AEF"/>
    <w:rsid w:val="007D2381"/>
    <w:rsid w:val="007D297A"/>
    <w:rsid w:val="007D2FD8"/>
    <w:rsid w:val="007D332C"/>
    <w:rsid w:val="007D3361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28A0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2D58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2EDD"/>
    <w:rsid w:val="008C33BE"/>
    <w:rsid w:val="008C377F"/>
    <w:rsid w:val="008C3863"/>
    <w:rsid w:val="008C4A65"/>
    <w:rsid w:val="008C4CF9"/>
    <w:rsid w:val="008C64FA"/>
    <w:rsid w:val="008C6ED3"/>
    <w:rsid w:val="008C794C"/>
    <w:rsid w:val="008D0D97"/>
    <w:rsid w:val="008D16CC"/>
    <w:rsid w:val="008D289E"/>
    <w:rsid w:val="008D2A69"/>
    <w:rsid w:val="008D392F"/>
    <w:rsid w:val="008D4674"/>
    <w:rsid w:val="008D477C"/>
    <w:rsid w:val="008D516B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43CC"/>
    <w:rsid w:val="008E471A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3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9DA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47FB8"/>
    <w:rsid w:val="0095198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745"/>
    <w:rsid w:val="00964ED6"/>
    <w:rsid w:val="00965A85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0AC9"/>
    <w:rsid w:val="009911F4"/>
    <w:rsid w:val="00991B6E"/>
    <w:rsid w:val="009924BB"/>
    <w:rsid w:val="0099275A"/>
    <w:rsid w:val="009930F9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2B"/>
    <w:rsid w:val="00AB3DBB"/>
    <w:rsid w:val="00AB4A7E"/>
    <w:rsid w:val="00AB54B2"/>
    <w:rsid w:val="00AB5CDC"/>
    <w:rsid w:val="00AB5F15"/>
    <w:rsid w:val="00AB7273"/>
    <w:rsid w:val="00AB7279"/>
    <w:rsid w:val="00AC07F3"/>
    <w:rsid w:val="00AC1122"/>
    <w:rsid w:val="00AC16A3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4AA3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2881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634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13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0DF8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92C"/>
    <w:rsid w:val="00BC2DCB"/>
    <w:rsid w:val="00BC369F"/>
    <w:rsid w:val="00BC3C0B"/>
    <w:rsid w:val="00BC5C83"/>
    <w:rsid w:val="00BC646B"/>
    <w:rsid w:val="00BC6477"/>
    <w:rsid w:val="00BC738A"/>
    <w:rsid w:val="00BC7B69"/>
    <w:rsid w:val="00BD0207"/>
    <w:rsid w:val="00BD15E3"/>
    <w:rsid w:val="00BD1C00"/>
    <w:rsid w:val="00BD26B8"/>
    <w:rsid w:val="00BD3052"/>
    <w:rsid w:val="00BD36AD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7AA"/>
    <w:rsid w:val="00BE6931"/>
    <w:rsid w:val="00BF0BFD"/>
    <w:rsid w:val="00BF0E43"/>
    <w:rsid w:val="00BF1A30"/>
    <w:rsid w:val="00BF49E9"/>
    <w:rsid w:val="00BF4CB3"/>
    <w:rsid w:val="00BF54E2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162D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7AC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3A0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57F5"/>
    <w:rsid w:val="00CE61FB"/>
    <w:rsid w:val="00CE6CD9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8AC"/>
    <w:rsid w:val="00D10C75"/>
    <w:rsid w:val="00D11109"/>
    <w:rsid w:val="00D111F4"/>
    <w:rsid w:val="00D1202E"/>
    <w:rsid w:val="00D122F9"/>
    <w:rsid w:val="00D123B5"/>
    <w:rsid w:val="00D12DB2"/>
    <w:rsid w:val="00D13F41"/>
    <w:rsid w:val="00D13FC5"/>
    <w:rsid w:val="00D1487C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2857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1BAF"/>
    <w:rsid w:val="00D72C88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0B"/>
    <w:rsid w:val="00DB343A"/>
    <w:rsid w:val="00DB3CF8"/>
    <w:rsid w:val="00DB40F6"/>
    <w:rsid w:val="00DB593E"/>
    <w:rsid w:val="00DB5E6B"/>
    <w:rsid w:val="00DB67B2"/>
    <w:rsid w:val="00DB696A"/>
    <w:rsid w:val="00DB6AA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0F34"/>
    <w:rsid w:val="00DE2052"/>
    <w:rsid w:val="00DE2099"/>
    <w:rsid w:val="00DE2433"/>
    <w:rsid w:val="00DE250E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139A"/>
    <w:rsid w:val="00E22312"/>
    <w:rsid w:val="00E25A2C"/>
    <w:rsid w:val="00E270A0"/>
    <w:rsid w:val="00E27749"/>
    <w:rsid w:val="00E3013F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4AC0"/>
    <w:rsid w:val="00E459D4"/>
    <w:rsid w:val="00E46ADD"/>
    <w:rsid w:val="00E46EE2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6EF6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18C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CE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72F"/>
    <w:rsid w:val="00EB284C"/>
    <w:rsid w:val="00EB319B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04D9"/>
    <w:rsid w:val="00EC1B01"/>
    <w:rsid w:val="00EC1D6D"/>
    <w:rsid w:val="00EC2225"/>
    <w:rsid w:val="00EC26C3"/>
    <w:rsid w:val="00EC3517"/>
    <w:rsid w:val="00EC375B"/>
    <w:rsid w:val="00EC3E1D"/>
    <w:rsid w:val="00EC5F44"/>
    <w:rsid w:val="00EC67C7"/>
    <w:rsid w:val="00EC6B2F"/>
    <w:rsid w:val="00EC6F21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3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E5310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AC8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1F27"/>
    <w:rsid w:val="00F8205E"/>
    <w:rsid w:val="00F82F28"/>
    <w:rsid w:val="00F830ED"/>
    <w:rsid w:val="00F83B89"/>
    <w:rsid w:val="00F83E16"/>
    <w:rsid w:val="00F85BBF"/>
    <w:rsid w:val="00F85F91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26CE"/>
    <w:rsid w:val="00FC39B7"/>
    <w:rsid w:val="00FC3A92"/>
    <w:rsid w:val="00FC5005"/>
    <w:rsid w:val="00FC64C2"/>
    <w:rsid w:val="00FC7156"/>
    <w:rsid w:val="00FC77DB"/>
    <w:rsid w:val="00FC793C"/>
    <w:rsid w:val="00FD0FBE"/>
    <w:rsid w:val="00FD1565"/>
    <w:rsid w:val="00FD17F2"/>
    <w:rsid w:val="00FD1C7D"/>
    <w:rsid w:val="00FD3084"/>
    <w:rsid w:val="00FD5C16"/>
    <w:rsid w:val="00FD613E"/>
    <w:rsid w:val="00FD7BF7"/>
    <w:rsid w:val="00FE0E45"/>
    <w:rsid w:val="00FE12D7"/>
    <w:rsid w:val="00FE17D8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1A8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36151109"/>
    <w:rsid w:val="382C1574"/>
    <w:rsid w:val="3F99287F"/>
    <w:rsid w:val="4C7620D1"/>
    <w:rsid w:val="4D607882"/>
    <w:rsid w:val="4D9E25A7"/>
    <w:rsid w:val="5B626758"/>
    <w:rsid w:val="5C630E25"/>
    <w:rsid w:val="5DA75DEC"/>
    <w:rsid w:val="5DDA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57C635"/>
  <w15:docId w15:val="{E2C48D5D-3C8E-49C3-8A07-CE7175000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line="600" w:lineRule="exact"/>
      <w:ind w:firstLineChars="200" w:firstLine="640"/>
      <w:jc w:val="left"/>
      <w:outlineLvl w:val="0"/>
    </w:pPr>
    <w:rPr>
      <w:rFonts w:ascii="Times New Roman" w:eastAsia="黑体" w:hAnsi="Times New Roman" w:cs="Calibri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9"/>
    <w:qFormat/>
    <w:locked/>
    <w:pPr>
      <w:keepNext/>
      <w:keepLines/>
      <w:spacing w:line="600" w:lineRule="exact"/>
      <w:ind w:firstLineChars="200" w:firstLine="200"/>
      <w:jc w:val="left"/>
      <w:outlineLvl w:val="1"/>
    </w:pPr>
    <w:rPr>
      <w:rFonts w:ascii="Times New Roman" w:eastAsia="楷体_GB2312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qFormat/>
    <w:pPr>
      <w:spacing w:line="600" w:lineRule="exact"/>
      <w:ind w:leftChars="2500" w:left="100" w:firstLineChars="200" w:firstLine="200"/>
    </w:pPr>
    <w:rPr>
      <w:rFonts w:ascii="Times New Roman" w:eastAsia="仿宋" w:hAnsi="Times New Roman"/>
      <w:sz w:val="32"/>
    </w:rPr>
  </w:style>
  <w:style w:type="paragraph" w:styleId="a5">
    <w:name w:val="Balloon Text"/>
    <w:basedOn w:val="a"/>
    <w:link w:val="a6"/>
    <w:uiPriority w:val="99"/>
    <w:qFormat/>
    <w:pPr>
      <w:ind w:firstLineChars="200" w:firstLine="200"/>
    </w:pPr>
    <w:rPr>
      <w:rFonts w:ascii="Times New Roman" w:eastAsia="仿宋" w:hAnsi="Times New Roman"/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left"/>
    </w:pPr>
    <w:rPr>
      <w:rFonts w:ascii="Times New Roman" w:eastAsia="仿宋" w:hAnsi="Times New Roman"/>
      <w:kern w:val="0"/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center"/>
    </w:pPr>
    <w:rPr>
      <w:rFonts w:ascii="Times New Roman" w:eastAsia="仿宋" w:hAnsi="Times New Roman"/>
      <w:kern w:val="0"/>
      <w:sz w:val="18"/>
      <w:szCs w:val="18"/>
    </w:rPr>
  </w:style>
  <w:style w:type="paragraph" w:styleId="TOC1">
    <w:name w:val="toc 1"/>
    <w:basedOn w:val="a"/>
    <w:next w:val="a"/>
    <w:uiPriority w:val="99"/>
    <w:qFormat/>
    <w:pPr>
      <w:spacing w:line="600" w:lineRule="exact"/>
      <w:ind w:firstLineChars="200" w:firstLine="200"/>
    </w:pPr>
    <w:rPr>
      <w:rFonts w:ascii="Times New Roman" w:eastAsia="仿宋" w:hAnsi="Times New Roman"/>
      <w:sz w:val="32"/>
    </w:rPr>
  </w:style>
  <w:style w:type="paragraph" w:styleId="TOC2">
    <w:name w:val="toc 2"/>
    <w:basedOn w:val="a"/>
    <w:next w:val="a"/>
    <w:uiPriority w:val="99"/>
    <w:qFormat/>
    <w:pPr>
      <w:spacing w:line="600" w:lineRule="exact"/>
      <w:ind w:leftChars="200" w:left="420" w:firstLineChars="200" w:firstLine="200"/>
    </w:pPr>
    <w:rPr>
      <w:rFonts w:ascii="Times New Roman" w:eastAsia="仿宋" w:hAnsi="Times New Roman"/>
      <w:sz w:val="32"/>
    </w:rPr>
  </w:style>
  <w:style w:type="character" w:styleId="ab">
    <w:name w:val="Strong"/>
    <w:basedOn w:val="a0"/>
    <w:uiPriority w:val="99"/>
    <w:qFormat/>
    <w:rPr>
      <w:rFonts w:cs="Times New Roman"/>
      <w:b/>
      <w:bCs/>
    </w:rPr>
  </w:style>
  <w:style w:type="character" w:styleId="ac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10">
    <w:name w:val="标题 1 字符"/>
    <w:basedOn w:val="a0"/>
    <w:link w:val="1"/>
    <w:uiPriority w:val="99"/>
    <w:qFormat/>
    <w:locked/>
    <w:rPr>
      <w:rFonts w:eastAsia="黑体" w:cs="Calibri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locked/>
    <w:rPr>
      <w:rFonts w:eastAsia="楷体_GB2312" w:cs="Times New Roman"/>
      <w:b/>
      <w:bCs/>
      <w:kern w:val="2"/>
      <w:sz w:val="32"/>
      <w:szCs w:val="32"/>
    </w:rPr>
  </w:style>
  <w:style w:type="paragraph" w:styleId="ad">
    <w:name w:val="List Paragraph"/>
    <w:basedOn w:val="a"/>
    <w:uiPriority w:val="99"/>
    <w:qFormat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</w:rPr>
  </w:style>
  <w:style w:type="character" w:customStyle="1" w:styleId="aa">
    <w:name w:val="页眉 字符"/>
    <w:basedOn w:val="a0"/>
    <w:link w:val="a9"/>
    <w:uiPriority w:val="99"/>
    <w:qFormat/>
    <w:locked/>
    <w:rPr>
      <w:rFonts w:eastAsia="仿宋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locked/>
    <w:rPr>
      <w:rFonts w:eastAsia="仿宋" w:cs="Times New Roman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locked/>
    <w:rPr>
      <w:rFonts w:eastAsia="仿宋" w:cs="Times New Roman"/>
      <w:kern w:val="2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qFormat/>
    <w:locked/>
    <w:rPr>
      <w:rFonts w:eastAsia="仿宋" w:cs="Times New Roman"/>
      <w:kern w:val="2"/>
      <w:sz w:val="18"/>
      <w:szCs w:val="18"/>
    </w:rPr>
  </w:style>
  <w:style w:type="paragraph" w:customStyle="1" w:styleId="11">
    <w:name w:val="列出段落1"/>
    <w:basedOn w:val="a"/>
    <w:uiPriority w:val="99"/>
    <w:qFormat/>
    <w:pPr>
      <w:spacing w:line="600" w:lineRule="exact"/>
      <w:ind w:firstLineChars="200" w:firstLine="420"/>
    </w:pPr>
    <w:rPr>
      <w:rFonts w:ascii="Times New Roman" w:eastAsia="仿宋" w:hAnsi="Times New Roman"/>
      <w:sz w:val="32"/>
    </w:rPr>
  </w:style>
  <w:style w:type="character" w:customStyle="1" w:styleId="font41">
    <w:name w:val="font41"/>
    <w:basedOn w:val="a0"/>
    <w:uiPriority w:val="99"/>
    <w:qFormat/>
    <w:rPr>
      <w:rFonts w:ascii="仿宋" w:eastAsia="仿宋" w:hAnsi="仿宋" w:cs="仿宋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367</Words>
  <Characters>2093</Characters>
  <Application>Microsoft Office Word</Application>
  <DocSecurity>0</DocSecurity>
  <Lines>17</Lines>
  <Paragraphs>4</Paragraphs>
  <ScaleCrop>false</ScaleCrop>
  <Company>Microsoft</Company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29</cp:revision>
  <cp:lastPrinted>2020-10-15T01:48:00Z</cp:lastPrinted>
  <dcterms:created xsi:type="dcterms:W3CDTF">2020-10-10T03:36:00Z</dcterms:created>
  <dcterms:modified xsi:type="dcterms:W3CDTF">2023-05-29T07:19:00Z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345119470_btnclosed</vt:lpwstr>
  </property>
  <property fmtid="{D5CDD505-2E9C-101B-9397-08002B2CF9AE}" pid="4" name="ICV">
    <vt:lpwstr>4AB4A89E8F8E44D8962FB53F16E4EEE5</vt:lpwstr>
  </property>
</Properties>
</file>