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4BC" w:rsidRPr="006C39D3" w:rsidRDefault="00F47E76" w:rsidP="006C39D3">
      <w:pPr>
        <w:pStyle w:val="Default"/>
        <w:ind w:firstLineChars="200" w:firstLine="880"/>
        <w:jc w:val="both"/>
        <w:rPr>
          <w:rFonts w:hAnsi="黑体"/>
          <w:b/>
          <w:color w:val="auto"/>
          <w:sz w:val="44"/>
          <w:szCs w:val="44"/>
        </w:rPr>
      </w:pPr>
      <w:r>
        <w:rPr>
          <w:rFonts w:hAnsi="黑体" w:hint="eastAsia"/>
          <w:b/>
          <w:color w:val="auto"/>
          <w:sz w:val="44"/>
          <w:szCs w:val="44"/>
        </w:rPr>
        <w:t>2020</w:t>
      </w:r>
      <w:r>
        <w:rPr>
          <w:rFonts w:hAnsi="黑体" w:hint="eastAsia"/>
          <w:b/>
          <w:color w:val="auto"/>
          <w:sz w:val="44"/>
          <w:szCs w:val="44"/>
        </w:rPr>
        <w:t>年度</w:t>
      </w:r>
      <w:r>
        <w:rPr>
          <w:rFonts w:hAnsi="黑体" w:hint="eastAsia"/>
          <w:b/>
          <w:color w:val="auto"/>
          <w:sz w:val="44"/>
          <w:szCs w:val="44"/>
        </w:rPr>
        <w:t xml:space="preserve"> </w:t>
      </w:r>
      <w:r>
        <w:rPr>
          <w:rFonts w:hAnsi="黑体" w:hint="eastAsia"/>
          <w:b/>
          <w:color w:val="auto"/>
          <w:sz w:val="44"/>
          <w:szCs w:val="44"/>
        </w:rPr>
        <w:t>湘潭县看守所部门决算</w:t>
      </w:r>
    </w:p>
    <w:p w:rsidR="00E674BC" w:rsidRDefault="00F47E76">
      <w:pPr>
        <w:pStyle w:val="Default"/>
        <w:spacing w:line="500" w:lineRule="exact"/>
        <w:jc w:val="center"/>
        <w:rPr>
          <w:rFonts w:cs="Times New Roman"/>
          <w:b/>
          <w:bCs/>
          <w:sz w:val="36"/>
          <w:szCs w:val="36"/>
        </w:rPr>
      </w:pPr>
      <w:r>
        <w:rPr>
          <w:rFonts w:hint="eastAsia"/>
          <w:b/>
          <w:bCs/>
          <w:sz w:val="36"/>
          <w:szCs w:val="36"/>
        </w:rPr>
        <w:t>目录</w:t>
      </w:r>
    </w:p>
    <w:p w:rsidR="006C39D3" w:rsidRDefault="006C39D3" w:rsidP="00E674BC">
      <w:pPr>
        <w:pStyle w:val="Default"/>
        <w:spacing w:line="460" w:lineRule="exact"/>
        <w:ind w:firstLineChars="200" w:firstLine="640"/>
        <w:rPr>
          <w:rFonts w:hAnsi="黑体" w:hint="eastAsia"/>
          <w:b/>
          <w:bCs/>
          <w:color w:val="auto"/>
          <w:sz w:val="32"/>
          <w:szCs w:val="32"/>
        </w:rPr>
      </w:pPr>
    </w:p>
    <w:p w:rsidR="00E674BC" w:rsidRDefault="00F47E76" w:rsidP="00E674BC">
      <w:pPr>
        <w:pStyle w:val="Default"/>
        <w:spacing w:line="460" w:lineRule="exact"/>
        <w:ind w:firstLineChars="200" w:firstLine="640"/>
        <w:rPr>
          <w:rFonts w:hAnsi="黑体"/>
          <w:b/>
          <w:bCs/>
          <w:color w:val="auto"/>
          <w:sz w:val="32"/>
          <w:szCs w:val="32"/>
        </w:rPr>
      </w:pPr>
      <w:r>
        <w:rPr>
          <w:rFonts w:hAnsi="黑体" w:hint="eastAsia"/>
          <w:b/>
          <w:bCs/>
          <w:color w:val="auto"/>
          <w:sz w:val="32"/>
          <w:szCs w:val="32"/>
        </w:rPr>
        <w:t>第一部分</w:t>
      </w:r>
      <w:r>
        <w:rPr>
          <w:rFonts w:hAnsi="黑体" w:hint="eastAsia"/>
          <w:b/>
          <w:bCs/>
          <w:color w:val="auto"/>
          <w:sz w:val="32"/>
          <w:szCs w:val="32"/>
        </w:rPr>
        <w:t xml:space="preserve"> </w:t>
      </w:r>
      <w:r>
        <w:rPr>
          <w:rFonts w:hAnsi="黑体" w:hint="eastAsia"/>
          <w:b/>
          <w:bCs/>
          <w:color w:val="auto"/>
          <w:sz w:val="32"/>
          <w:szCs w:val="32"/>
        </w:rPr>
        <w:t>湘潭县看守所概况</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一、部门职责</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二、机构设置</w:t>
      </w:r>
    </w:p>
    <w:p w:rsidR="00E674BC" w:rsidRDefault="00F47E76" w:rsidP="00E674BC">
      <w:pPr>
        <w:widowControl/>
        <w:spacing w:line="600" w:lineRule="exact"/>
        <w:ind w:firstLineChars="200" w:firstLine="640"/>
        <w:jc w:val="left"/>
        <w:outlineLvl w:val="0"/>
        <w:rPr>
          <w:rFonts w:ascii="黑体" w:eastAsia="黑体" w:hAnsi="黑体" w:cs="黑体"/>
          <w:b/>
          <w:bCs/>
          <w:kern w:val="0"/>
          <w:sz w:val="32"/>
          <w:szCs w:val="32"/>
        </w:rPr>
      </w:pPr>
      <w:r>
        <w:rPr>
          <w:rFonts w:ascii="黑体" w:eastAsia="黑体" w:hAnsi="黑体" w:cs="黑体" w:hint="eastAsia"/>
          <w:b/>
          <w:bCs/>
          <w:kern w:val="0"/>
          <w:sz w:val="32"/>
          <w:szCs w:val="32"/>
        </w:rPr>
        <w:t>第二部分</w:t>
      </w:r>
      <w:r>
        <w:rPr>
          <w:rFonts w:ascii="黑体" w:eastAsia="黑体" w:hAnsi="黑体" w:cs="黑体" w:hint="eastAsia"/>
          <w:b/>
          <w:bCs/>
          <w:kern w:val="0"/>
          <w:sz w:val="32"/>
          <w:szCs w:val="32"/>
        </w:rPr>
        <w:t>2020</w:t>
      </w:r>
      <w:r>
        <w:rPr>
          <w:rFonts w:ascii="黑体" w:eastAsia="黑体" w:hAnsi="黑体" w:cs="黑体" w:hint="eastAsia"/>
          <w:b/>
          <w:bCs/>
          <w:kern w:val="0"/>
          <w:sz w:val="32"/>
          <w:szCs w:val="32"/>
        </w:rPr>
        <w:t>年度部门决算表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一、收入支出决算总表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二、收入决算表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三、支出决算表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四、财政拨款收入支出决算总表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五、一般公共预算财政拨款支出决算表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六、一般公共预算财政拨款基本支出决算表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七、一般公共预算财政拨款“三公”经费支出决算表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八、政府性基金预算财政拨款收入支出决算表</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九、国有资本经营预算财政拨款支出决算表</w:t>
      </w:r>
    </w:p>
    <w:p w:rsidR="00E674BC" w:rsidRDefault="00F47E76" w:rsidP="00E674BC">
      <w:pPr>
        <w:widowControl/>
        <w:spacing w:line="600" w:lineRule="exact"/>
        <w:ind w:firstLineChars="200" w:firstLine="640"/>
        <w:jc w:val="left"/>
        <w:outlineLvl w:val="0"/>
        <w:rPr>
          <w:rFonts w:ascii="黑体" w:eastAsia="黑体" w:hAnsi="黑体" w:cs="黑体"/>
          <w:b/>
          <w:bCs/>
          <w:kern w:val="0"/>
          <w:sz w:val="32"/>
          <w:szCs w:val="32"/>
        </w:rPr>
      </w:pPr>
      <w:r>
        <w:rPr>
          <w:rFonts w:ascii="黑体" w:eastAsia="黑体" w:hAnsi="黑体" w:cs="黑体" w:hint="eastAsia"/>
          <w:b/>
          <w:bCs/>
          <w:kern w:val="0"/>
          <w:sz w:val="32"/>
          <w:szCs w:val="32"/>
        </w:rPr>
        <w:t>第三部分</w:t>
      </w:r>
      <w:r>
        <w:rPr>
          <w:rFonts w:ascii="黑体" w:eastAsia="黑体" w:hAnsi="黑体" w:cs="黑体" w:hint="eastAsia"/>
          <w:b/>
          <w:bCs/>
          <w:kern w:val="0"/>
          <w:sz w:val="32"/>
          <w:szCs w:val="32"/>
        </w:rPr>
        <w:t>2020</w:t>
      </w:r>
      <w:r>
        <w:rPr>
          <w:rFonts w:ascii="黑体" w:eastAsia="黑体" w:hAnsi="黑体" w:cs="黑体" w:hint="eastAsia"/>
          <w:b/>
          <w:bCs/>
          <w:kern w:val="0"/>
          <w:sz w:val="32"/>
          <w:szCs w:val="32"/>
        </w:rPr>
        <w:t>年度部门决算情况说明</w:t>
      </w:r>
    </w:p>
    <w:p w:rsidR="00E674BC" w:rsidRDefault="00F47E76">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仿宋_GB2312" w:hAnsi="Times New Roman" w:cs="Times New Roman"/>
          <w:sz w:val="32"/>
          <w:szCs w:val="32"/>
        </w:rPr>
        <w:t>收入支出决算总体情况说明</w:t>
      </w:r>
    </w:p>
    <w:p w:rsidR="00E674BC" w:rsidRDefault="00F47E76">
      <w:pPr>
        <w:spacing w:line="600" w:lineRule="exact"/>
        <w:ind w:firstLineChars="250" w:firstLine="800"/>
        <w:jc w:val="left"/>
        <w:rPr>
          <w:rFonts w:eastAsia="仿宋_GB2312"/>
          <w:sz w:val="32"/>
          <w:szCs w:val="32"/>
        </w:rPr>
      </w:pPr>
      <w:r>
        <w:rPr>
          <w:rFonts w:eastAsia="仿宋_GB2312" w:hint="eastAsia"/>
          <w:sz w:val="32"/>
          <w:szCs w:val="32"/>
        </w:rPr>
        <w:t>二、</w:t>
      </w:r>
      <w:r>
        <w:rPr>
          <w:rFonts w:eastAsia="仿宋_GB2312"/>
          <w:sz w:val="32"/>
          <w:szCs w:val="32"/>
        </w:rPr>
        <w:t>收入决算情况说明</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三、</w:t>
      </w:r>
      <w:r>
        <w:rPr>
          <w:rFonts w:eastAsia="仿宋_GB2312"/>
          <w:color w:val="000000"/>
          <w:kern w:val="0"/>
          <w:sz w:val="32"/>
          <w:szCs w:val="32"/>
        </w:rPr>
        <w:t>支出决算情况说明</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四、</w:t>
      </w:r>
      <w:r>
        <w:rPr>
          <w:rFonts w:eastAsia="仿宋_GB2312"/>
          <w:color w:val="000000"/>
          <w:kern w:val="0"/>
          <w:sz w:val="32"/>
          <w:szCs w:val="32"/>
        </w:rPr>
        <w:t>财政拨款收入支出决算总体情况说明</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五、</w:t>
      </w:r>
      <w:r>
        <w:rPr>
          <w:rFonts w:eastAsia="仿宋_GB2312"/>
          <w:color w:val="000000"/>
          <w:kern w:val="0"/>
          <w:sz w:val="32"/>
          <w:szCs w:val="32"/>
        </w:rPr>
        <w:t>一般公共预算财政拨款支出决算情况说明</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六、</w:t>
      </w:r>
      <w:r>
        <w:rPr>
          <w:rFonts w:eastAsia="仿宋_GB2312"/>
          <w:color w:val="000000"/>
          <w:kern w:val="0"/>
          <w:sz w:val="32"/>
          <w:szCs w:val="32"/>
        </w:rPr>
        <w:t>一般公共预算财政拨款基本支出决算情况说明</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lastRenderedPageBreak/>
        <w:t>七、</w:t>
      </w:r>
      <w:r>
        <w:rPr>
          <w:rFonts w:eastAsia="仿宋_GB2312"/>
          <w:color w:val="000000"/>
          <w:kern w:val="0"/>
          <w:sz w:val="32"/>
          <w:szCs w:val="32"/>
        </w:rPr>
        <w:t>一般公共预算财政拨款三公经费支出决算情况说明</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八、</w:t>
      </w:r>
      <w:r>
        <w:rPr>
          <w:rFonts w:eastAsia="仿宋_GB2312"/>
          <w:color w:val="000000"/>
          <w:kern w:val="0"/>
          <w:sz w:val="32"/>
          <w:szCs w:val="32"/>
        </w:rPr>
        <w:t>政府性基金预算收入支出决算情况</w:t>
      </w:r>
    </w:p>
    <w:p w:rsidR="00E674BC" w:rsidRDefault="00F47E76">
      <w:pPr>
        <w:autoSpaceDE w:val="0"/>
        <w:autoSpaceDN w:val="0"/>
        <w:adjustRightInd w:val="0"/>
        <w:spacing w:line="600" w:lineRule="exact"/>
        <w:ind w:firstLineChars="250" w:firstLine="80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九、国有资本经营预算财政拨款支出决算情况</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十、</w:t>
      </w:r>
      <w:r>
        <w:rPr>
          <w:rFonts w:eastAsia="仿宋_GB2312"/>
          <w:color w:val="000000"/>
          <w:kern w:val="0"/>
          <w:sz w:val="32"/>
          <w:szCs w:val="32"/>
        </w:rPr>
        <w:t>预算绩效情况说明</w:t>
      </w:r>
    </w:p>
    <w:p w:rsidR="00E674BC" w:rsidRDefault="00F47E76">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十一、</w:t>
      </w:r>
      <w:r>
        <w:rPr>
          <w:rFonts w:eastAsia="仿宋_GB2312"/>
          <w:color w:val="000000"/>
          <w:kern w:val="0"/>
          <w:sz w:val="32"/>
          <w:szCs w:val="32"/>
        </w:rPr>
        <w:t>其他重要事项情况说明</w:t>
      </w:r>
    </w:p>
    <w:p w:rsidR="00E674BC" w:rsidRDefault="00F47E76" w:rsidP="00E674BC">
      <w:pPr>
        <w:widowControl/>
        <w:spacing w:line="600" w:lineRule="exact"/>
        <w:ind w:firstLineChars="200" w:firstLine="640"/>
        <w:jc w:val="left"/>
        <w:outlineLvl w:val="0"/>
        <w:rPr>
          <w:rFonts w:ascii="黑体" w:eastAsia="黑体" w:hAnsi="黑体" w:cs="黑体"/>
          <w:b/>
          <w:bCs/>
          <w:kern w:val="0"/>
          <w:sz w:val="32"/>
          <w:szCs w:val="32"/>
        </w:rPr>
      </w:pPr>
      <w:r>
        <w:rPr>
          <w:rFonts w:ascii="黑体" w:eastAsia="黑体" w:hAnsi="黑体" w:cs="黑体" w:hint="eastAsia"/>
          <w:b/>
          <w:bCs/>
          <w:kern w:val="0"/>
          <w:sz w:val="32"/>
          <w:szCs w:val="32"/>
        </w:rPr>
        <w:t>第四部分</w:t>
      </w:r>
      <w:r>
        <w:rPr>
          <w:rFonts w:ascii="黑体" w:eastAsia="黑体" w:hAnsi="黑体" w:cs="黑体" w:hint="eastAsia"/>
          <w:b/>
          <w:bCs/>
          <w:kern w:val="0"/>
          <w:sz w:val="32"/>
          <w:szCs w:val="32"/>
        </w:rPr>
        <w:t xml:space="preserve"> </w:t>
      </w:r>
      <w:r>
        <w:rPr>
          <w:rFonts w:ascii="黑体" w:eastAsia="黑体" w:hAnsi="黑体" w:cs="黑体" w:hint="eastAsia"/>
          <w:b/>
          <w:bCs/>
          <w:kern w:val="0"/>
          <w:sz w:val="32"/>
          <w:szCs w:val="32"/>
        </w:rPr>
        <w:t>名词解释</w:t>
      </w:r>
    </w:p>
    <w:p w:rsidR="00E674BC" w:rsidRDefault="00F47E76" w:rsidP="00E674BC">
      <w:pPr>
        <w:widowControl/>
        <w:spacing w:line="600" w:lineRule="exact"/>
        <w:ind w:firstLineChars="200" w:firstLine="640"/>
        <w:jc w:val="left"/>
        <w:outlineLvl w:val="0"/>
        <w:rPr>
          <w:rFonts w:ascii="黑体" w:eastAsia="黑体" w:hAnsi="黑体" w:cs="黑体"/>
          <w:b/>
          <w:bCs/>
          <w:kern w:val="0"/>
          <w:sz w:val="32"/>
          <w:szCs w:val="32"/>
        </w:rPr>
      </w:pPr>
      <w:r>
        <w:rPr>
          <w:rFonts w:ascii="黑体" w:eastAsia="黑体" w:hAnsi="黑体" w:cs="黑体" w:hint="eastAsia"/>
          <w:b/>
          <w:bCs/>
          <w:kern w:val="0"/>
          <w:sz w:val="32"/>
          <w:szCs w:val="32"/>
        </w:rPr>
        <w:t>第五部分</w:t>
      </w:r>
      <w:r>
        <w:rPr>
          <w:rFonts w:ascii="黑体" w:eastAsia="黑体" w:hAnsi="黑体" w:cs="黑体" w:hint="eastAsia"/>
          <w:b/>
          <w:bCs/>
          <w:kern w:val="0"/>
          <w:sz w:val="32"/>
          <w:szCs w:val="32"/>
        </w:rPr>
        <w:t xml:space="preserve"> </w:t>
      </w:r>
      <w:r>
        <w:rPr>
          <w:rFonts w:ascii="黑体" w:eastAsia="黑体" w:hAnsi="黑体" w:cs="黑体" w:hint="eastAsia"/>
          <w:b/>
          <w:bCs/>
          <w:kern w:val="0"/>
          <w:sz w:val="32"/>
          <w:szCs w:val="32"/>
        </w:rPr>
        <w:t>附件</w:t>
      </w: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pStyle w:val="Default"/>
        <w:jc w:val="center"/>
        <w:rPr>
          <w:rFonts w:ascii="宋体" w:eastAsia="宋体" w:hAnsi="宋体" w:cs="宋体"/>
          <w:sz w:val="72"/>
          <w:szCs w:val="72"/>
        </w:rPr>
      </w:pP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F47E76">
      <w:pPr>
        <w:widowControl/>
        <w:spacing w:line="600" w:lineRule="exact"/>
        <w:jc w:val="center"/>
        <w:outlineLvl w:val="0"/>
        <w:rPr>
          <w:rFonts w:cs="Times New Roman"/>
          <w:sz w:val="72"/>
          <w:szCs w:val="72"/>
        </w:rPr>
      </w:pPr>
      <w:r>
        <w:rPr>
          <w:rFonts w:ascii="黑体" w:eastAsia="黑体" w:hAnsi="黑体" w:cs="黑体" w:hint="eastAsia"/>
          <w:b/>
          <w:kern w:val="0"/>
          <w:sz w:val="44"/>
          <w:szCs w:val="44"/>
        </w:rPr>
        <w:lastRenderedPageBreak/>
        <w:t>第一部分</w:t>
      </w:r>
      <w:r>
        <w:rPr>
          <w:rFonts w:ascii="黑体" w:eastAsia="黑体" w:hAnsi="黑体" w:cs="黑体" w:hint="eastAsia"/>
          <w:b/>
          <w:kern w:val="0"/>
          <w:sz w:val="44"/>
          <w:szCs w:val="44"/>
        </w:rPr>
        <w:t xml:space="preserve"> </w:t>
      </w:r>
      <w:r>
        <w:rPr>
          <w:rFonts w:ascii="黑体" w:eastAsia="黑体" w:hAnsi="黑体" w:cs="黑体" w:hint="eastAsia"/>
          <w:b/>
          <w:kern w:val="0"/>
          <w:sz w:val="44"/>
          <w:szCs w:val="44"/>
        </w:rPr>
        <w:t>湘潭县看守所</w:t>
      </w:r>
      <w:r>
        <w:rPr>
          <w:rFonts w:ascii="黑体" w:eastAsia="黑体" w:hAnsi="黑体" w:cs="黑体" w:hint="eastAsia"/>
          <w:b/>
          <w:kern w:val="0"/>
          <w:sz w:val="44"/>
          <w:szCs w:val="44"/>
        </w:rPr>
        <w:t>单位概况</w:t>
      </w:r>
    </w:p>
    <w:p w:rsidR="00E674BC" w:rsidRDefault="00E674BC">
      <w:pPr>
        <w:pStyle w:val="a8"/>
        <w:ind w:firstLineChars="0" w:firstLine="0"/>
        <w:jc w:val="left"/>
        <w:rPr>
          <w:rFonts w:ascii="黑体" w:eastAsia="黑体" w:hAnsi="黑体" w:cs="Times New Roman"/>
          <w:sz w:val="32"/>
          <w:szCs w:val="32"/>
        </w:rPr>
      </w:pPr>
    </w:p>
    <w:p w:rsidR="00E674BC" w:rsidRDefault="00F47E76">
      <w:pPr>
        <w:pStyle w:val="a8"/>
        <w:numPr>
          <w:ilvl w:val="0"/>
          <w:numId w:val="1"/>
        </w:numPr>
        <w:ind w:firstLineChars="0"/>
        <w:jc w:val="left"/>
        <w:rPr>
          <w:rFonts w:ascii="黑体" w:eastAsia="黑体" w:hAnsi="黑体" w:cs="Times New Roman"/>
          <w:bCs/>
          <w:kern w:val="0"/>
          <w:sz w:val="32"/>
          <w:szCs w:val="32"/>
        </w:rPr>
      </w:pPr>
      <w:r>
        <w:rPr>
          <w:rFonts w:ascii="黑体" w:eastAsia="黑体" w:hAnsi="黑体" w:cs="Times New Roman" w:hint="eastAsia"/>
          <w:bCs/>
          <w:kern w:val="0"/>
          <w:sz w:val="32"/>
          <w:szCs w:val="32"/>
        </w:rPr>
        <w:t>部门职责</w:t>
      </w:r>
    </w:p>
    <w:p w:rsidR="00E674BC" w:rsidRDefault="00F47E76">
      <w:pPr>
        <w:autoSpaceDE w:val="0"/>
        <w:autoSpaceDN w:val="0"/>
        <w:adjustRightInd w:val="0"/>
        <w:spacing w:line="600" w:lineRule="exact"/>
        <w:jc w:val="left"/>
        <w:rPr>
          <w:rFonts w:eastAsia="仿宋_GB2312"/>
          <w:color w:val="000000"/>
          <w:kern w:val="0"/>
          <w:sz w:val="32"/>
          <w:szCs w:val="32"/>
        </w:rPr>
      </w:pPr>
      <w:r>
        <w:rPr>
          <w:rFonts w:eastAsia="仿宋_GB2312" w:hint="eastAsia"/>
          <w:color w:val="000000"/>
          <w:kern w:val="0"/>
          <w:sz w:val="32"/>
          <w:szCs w:val="32"/>
        </w:rPr>
        <w:t>（一）、</w:t>
      </w:r>
      <w:r>
        <w:rPr>
          <w:rFonts w:eastAsia="仿宋_GB2312" w:hint="eastAsia"/>
          <w:color w:val="000000"/>
          <w:kern w:val="0"/>
          <w:sz w:val="32"/>
          <w:szCs w:val="32"/>
        </w:rPr>
        <w:t>对被羁押的犯罪嫌疑人、被告人实行警戒看守，管理教育；</w:t>
      </w:r>
    </w:p>
    <w:p w:rsidR="00E674BC" w:rsidRDefault="00F47E76">
      <w:pPr>
        <w:autoSpaceDE w:val="0"/>
        <w:autoSpaceDN w:val="0"/>
        <w:adjustRightInd w:val="0"/>
        <w:spacing w:line="600" w:lineRule="exact"/>
        <w:jc w:val="left"/>
        <w:rPr>
          <w:rFonts w:eastAsia="仿宋_GB2312"/>
          <w:color w:val="000000"/>
          <w:kern w:val="0"/>
          <w:sz w:val="32"/>
          <w:szCs w:val="32"/>
        </w:rPr>
      </w:pPr>
      <w:r>
        <w:rPr>
          <w:rFonts w:eastAsia="仿宋_GB2312" w:hint="eastAsia"/>
          <w:color w:val="000000"/>
          <w:kern w:val="0"/>
          <w:sz w:val="32"/>
          <w:szCs w:val="32"/>
        </w:rPr>
        <w:t>（二）、</w:t>
      </w:r>
      <w:r>
        <w:rPr>
          <w:rFonts w:eastAsia="仿宋_GB2312" w:hint="eastAsia"/>
          <w:color w:val="000000"/>
          <w:kern w:val="0"/>
          <w:sz w:val="32"/>
          <w:szCs w:val="32"/>
        </w:rPr>
        <w:t>保障侦查机关、检察机关、审判机关、辩护人等诉讼参与人依法进行诉讼活动；</w:t>
      </w:r>
    </w:p>
    <w:p w:rsidR="00E674BC" w:rsidRDefault="00F47E76">
      <w:pPr>
        <w:autoSpaceDE w:val="0"/>
        <w:autoSpaceDN w:val="0"/>
        <w:adjustRightInd w:val="0"/>
        <w:spacing w:line="600" w:lineRule="exact"/>
        <w:jc w:val="left"/>
        <w:rPr>
          <w:rFonts w:eastAsia="仿宋_GB2312"/>
          <w:color w:val="000000"/>
          <w:kern w:val="0"/>
          <w:sz w:val="32"/>
          <w:szCs w:val="32"/>
        </w:rPr>
      </w:pPr>
      <w:r>
        <w:rPr>
          <w:rFonts w:eastAsia="仿宋_GB2312" w:hint="eastAsia"/>
          <w:color w:val="000000"/>
          <w:kern w:val="0"/>
          <w:sz w:val="32"/>
          <w:szCs w:val="32"/>
        </w:rPr>
        <w:t>（三）、</w:t>
      </w:r>
      <w:r>
        <w:rPr>
          <w:rFonts w:eastAsia="仿宋_GB2312" w:hint="eastAsia"/>
          <w:color w:val="000000"/>
          <w:kern w:val="0"/>
          <w:sz w:val="32"/>
          <w:szCs w:val="32"/>
        </w:rPr>
        <w:t>保障犯罪嫌疑人、被告人的诉讼权利和其他合法权益；</w:t>
      </w:r>
    </w:p>
    <w:p w:rsidR="00E674BC" w:rsidRDefault="00F47E76">
      <w:pPr>
        <w:autoSpaceDE w:val="0"/>
        <w:autoSpaceDN w:val="0"/>
        <w:adjustRightInd w:val="0"/>
        <w:spacing w:line="600" w:lineRule="exact"/>
        <w:jc w:val="left"/>
        <w:rPr>
          <w:rFonts w:eastAsia="仿宋_GB2312"/>
          <w:color w:val="000000"/>
          <w:kern w:val="0"/>
          <w:sz w:val="32"/>
          <w:szCs w:val="32"/>
        </w:rPr>
      </w:pPr>
      <w:r>
        <w:rPr>
          <w:rFonts w:eastAsia="仿宋_GB2312" w:hint="eastAsia"/>
          <w:color w:val="000000"/>
          <w:kern w:val="0"/>
          <w:sz w:val="32"/>
          <w:szCs w:val="32"/>
        </w:rPr>
        <w:t>（四）、</w:t>
      </w:r>
      <w:r>
        <w:rPr>
          <w:rFonts w:eastAsia="仿宋_GB2312" w:hint="eastAsia"/>
          <w:color w:val="000000"/>
          <w:kern w:val="0"/>
          <w:sz w:val="32"/>
          <w:szCs w:val="32"/>
        </w:rPr>
        <w:t>将罪犯交付执行刑罚；</w:t>
      </w:r>
    </w:p>
    <w:p w:rsidR="00E674BC" w:rsidRDefault="00F47E76">
      <w:pPr>
        <w:autoSpaceDE w:val="0"/>
        <w:autoSpaceDN w:val="0"/>
        <w:adjustRightInd w:val="0"/>
        <w:spacing w:line="600" w:lineRule="exact"/>
        <w:jc w:val="left"/>
        <w:rPr>
          <w:rFonts w:ascii="宋体" w:cs="Times New Roman"/>
          <w:sz w:val="32"/>
          <w:szCs w:val="32"/>
        </w:rPr>
      </w:pPr>
      <w:r>
        <w:rPr>
          <w:rFonts w:eastAsia="仿宋_GB2312" w:hint="eastAsia"/>
          <w:color w:val="000000"/>
          <w:kern w:val="0"/>
          <w:sz w:val="32"/>
          <w:szCs w:val="32"/>
        </w:rPr>
        <w:t>（五）、</w:t>
      </w:r>
      <w:r>
        <w:rPr>
          <w:rFonts w:eastAsia="仿宋_GB2312" w:hint="eastAsia"/>
          <w:color w:val="000000"/>
          <w:kern w:val="0"/>
          <w:sz w:val="32"/>
          <w:szCs w:val="32"/>
        </w:rPr>
        <w:t>对依法由看守所执行刑罚的罪犯执行刑罚。</w:t>
      </w:r>
    </w:p>
    <w:p w:rsidR="00E674BC" w:rsidRDefault="00F47E76">
      <w:pPr>
        <w:widowControl/>
        <w:spacing w:line="600" w:lineRule="exact"/>
        <w:outlineLvl w:val="1"/>
        <w:rPr>
          <w:rFonts w:ascii="黑体" w:eastAsia="黑体" w:hAnsi="黑体" w:cs="Times New Roman"/>
          <w:bCs/>
          <w:kern w:val="0"/>
          <w:sz w:val="32"/>
          <w:szCs w:val="32"/>
        </w:rPr>
      </w:pPr>
      <w:r>
        <w:rPr>
          <w:rFonts w:ascii="黑体" w:eastAsia="黑体" w:hAnsi="黑体" w:cs="Times New Roman" w:hint="eastAsia"/>
          <w:bCs/>
          <w:kern w:val="0"/>
          <w:sz w:val="32"/>
          <w:szCs w:val="32"/>
        </w:rPr>
        <w:t>二、机构设置及决算单位构成</w:t>
      </w:r>
    </w:p>
    <w:p w:rsidR="00E674BC" w:rsidRDefault="00F47E76">
      <w:pPr>
        <w:widowControl/>
        <w:spacing w:line="600" w:lineRule="exact"/>
        <w:rPr>
          <w:rFonts w:eastAsia="仿宋_GB2312"/>
          <w:color w:val="000000"/>
          <w:kern w:val="0"/>
          <w:sz w:val="32"/>
          <w:szCs w:val="32"/>
        </w:rPr>
      </w:pPr>
      <w:r>
        <w:rPr>
          <w:rFonts w:ascii="楷体_GB2312" w:eastAsia="楷体_GB2312" w:hAnsi="宋体" w:cs="Times New Roman" w:hint="eastAsia"/>
          <w:b/>
          <w:bCs/>
          <w:kern w:val="0"/>
          <w:sz w:val="32"/>
          <w:szCs w:val="32"/>
        </w:rPr>
        <w:t>（一）内设机构设置。</w:t>
      </w:r>
      <w:r>
        <w:rPr>
          <w:rFonts w:eastAsia="仿宋_GB2312" w:hint="eastAsia"/>
          <w:color w:val="000000"/>
          <w:kern w:val="0"/>
          <w:sz w:val="32"/>
          <w:szCs w:val="32"/>
        </w:rPr>
        <w:t>湘潭县看守所</w:t>
      </w:r>
      <w:r>
        <w:rPr>
          <w:rFonts w:eastAsia="仿宋_GB2312" w:hint="eastAsia"/>
          <w:color w:val="000000"/>
          <w:kern w:val="0"/>
          <w:sz w:val="32"/>
          <w:szCs w:val="32"/>
        </w:rPr>
        <w:t>内设机构包括：</w:t>
      </w:r>
      <w:r>
        <w:rPr>
          <w:rFonts w:eastAsia="仿宋_GB2312" w:hint="eastAsia"/>
          <w:color w:val="000000"/>
          <w:kern w:val="0"/>
          <w:sz w:val="32"/>
          <w:szCs w:val="32"/>
        </w:rPr>
        <w:t>202</w:t>
      </w:r>
      <w:r>
        <w:rPr>
          <w:rFonts w:eastAsia="仿宋_GB2312" w:hint="eastAsia"/>
          <w:color w:val="000000"/>
          <w:kern w:val="0"/>
          <w:sz w:val="32"/>
          <w:szCs w:val="32"/>
        </w:rPr>
        <w:t>0</w:t>
      </w:r>
      <w:r>
        <w:rPr>
          <w:rFonts w:eastAsia="仿宋_GB2312" w:hint="eastAsia"/>
          <w:color w:val="000000"/>
          <w:kern w:val="0"/>
          <w:sz w:val="32"/>
          <w:szCs w:val="32"/>
        </w:rPr>
        <w:t>年本单位属湘潭县公安局二级机构，单位性质：行政单位，由</w:t>
      </w:r>
      <w:r>
        <w:rPr>
          <w:rFonts w:eastAsia="仿宋_GB2312" w:hint="eastAsia"/>
          <w:color w:val="000000"/>
          <w:kern w:val="0"/>
          <w:sz w:val="32"/>
          <w:szCs w:val="32"/>
        </w:rPr>
        <w:t>0</w:t>
      </w:r>
      <w:r>
        <w:rPr>
          <w:rFonts w:eastAsia="仿宋_GB2312" w:hint="eastAsia"/>
          <w:color w:val="000000"/>
          <w:kern w:val="0"/>
          <w:sz w:val="32"/>
          <w:szCs w:val="32"/>
        </w:rPr>
        <w:t>个下属机构组成。</w:t>
      </w:r>
    </w:p>
    <w:p w:rsidR="00E674BC" w:rsidRDefault="00F47E76">
      <w:pPr>
        <w:widowControl/>
        <w:spacing w:line="600" w:lineRule="exact"/>
        <w:rPr>
          <w:rFonts w:eastAsia="仿宋_GB2312"/>
          <w:color w:val="000000"/>
          <w:kern w:val="0"/>
          <w:sz w:val="32"/>
          <w:szCs w:val="32"/>
        </w:rPr>
      </w:pPr>
      <w:r>
        <w:rPr>
          <w:rFonts w:ascii="楷体_GB2312" w:eastAsia="楷体_GB2312" w:hAnsi="宋体" w:cs="Times New Roman" w:hint="eastAsia"/>
          <w:b/>
          <w:bCs/>
          <w:kern w:val="0"/>
          <w:sz w:val="32"/>
          <w:szCs w:val="32"/>
        </w:rPr>
        <w:t>（二）决算单位构成。</w:t>
      </w:r>
      <w:r>
        <w:rPr>
          <w:rFonts w:eastAsia="仿宋_GB2312" w:hint="eastAsia"/>
          <w:color w:val="000000"/>
          <w:kern w:val="0"/>
          <w:sz w:val="32"/>
          <w:szCs w:val="32"/>
        </w:rPr>
        <w:t>湘潭县看守所</w:t>
      </w:r>
      <w:r>
        <w:rPr>
          <w:rFonts w:eastAsia="仿宋_GB2312" w:hint="eastAsia"/>
          <w:color w:val="000000"/>
          <w:kern w:val="0"/>
          <w:sz w:val="32"/>
          <w:szCs w:val="32"/>
        </w:rPr>
        <w:t>2020</w:t>
      </w:r>
      <w:r>
        <w:rPr>
          <w:rFonts w:eastAsia="仿宋_GB2312" w:hint="eastAsia"/>
          <w:color w:val="000000"/>
          <w:kern w:val="0"/>
          <w:sz w:val="32"/>
          <w:szCs w:val="32"/>
        </w:rPr>
        <w:t>年部门决算汇总公开单位构成包括：</w:t>
      </w:r>
      <w:r>
        <w:rPr>
          <w:rFonts w:eastAsia="仿宋_GB2312" w:hint="eastAsia"/>
          <w:color w:val="000000"/>
          <w:kern w:val="0"/>
          <w:sz w:val="32"/>
          <w:szCs w:val="32"/>
        </w:rPr>
        <w:t>湘潭县看守所</w:t>
      </w:r>
      <w:r>
        <w:rPr>
          <w:rFonts w:eastAsia="仿宋_GB2312" w:hint="eastAsia"/>
          <w:color w:val="000000"/>
          <w:kern w:val="0"/>
          <w:sz w:val="32"/>
          <w:szCs w:val="32"/>
        </w:rPr>
        <w:t>单位本级</w:t>
      </w:r>
      <w:r>
        <w:rPr>
          <w:rFonts w:eastAsia="仿宋_GB2312" w:hint="eastAsia"/>
          <w:color w:val="000000"/>
          <w:kern w:val="0"/>
          <w:sz w:val="32"/>
          <w:szCs w:val="32"/>
        </w:rPr>
        <w:t>。</w:t>
      </w:r>
    </w:p>
    <w:p w:rsidR="00E674BC" w:rsidRDefault="00E674BC">
      <w:pPr>
        <w:jc w:val="left"/>
        <w:rPr>
          <w:rFonts w:ascii="仿宋_GB2312" w:eastAsia="仿宋_GB2312" w:hAnsi="宋体" w:cs="Times New Roman"/>
          <w:sz w:val="28"/>
          <w:szCs w:val="28"/>
        </w:rPr>
      </w:pPr>
    </w:p>
    <w:p w:rsidR="00E674BC" w:rsidRDefault="00E674BC">
      <w:pPr>
        <w:jc w:val="center"/>
        <w:rPr>
          <w:rFonts w:ascii="黑体" w:eastAsia="黑体" w:hAnsi="黑体" w:cs="Times New Roman"/>
          <w:sz w:val="28"/>
          <w:szCs w:val="28"/>
        </w:rPr>
      </w:pPr>
    </w:p>
    <w:p w:rsidR="00E674BC" w:rsidRDefault="00E674BC">
      <w:pPr>
        <w:jc w:val="center"/>
        <w:rPr>
          <w:rFonts w:ascii="黑体" w:eastAsia="黑体" w:hAnsi="黑体" w:cs="Times New Roman"/>
          <w:sz w:val="28"/>
          <w:szCs w:val="28"/>
        </w:rPr>
      </w:pPr>
    </w:p>
    <w:p w:rsidR="00E674BC" w:rsidRDefault="00E674BC">
      <w:pPr>
        <w:jc w:val="center"/>
        <w:rPr>
          <w:rFonts w:ascii="黑体" w:eastAsia="黑体" w:hAnsi="黑体" w:cs="Times New Roman"/>
          <w:sz w:val="28"/>
          <w:szCs w:val="28"/>
        </w:rPr>
      </w:pPr>
    </w:p>
    <w:p w:rsidR="00E674BC" w:rsidRDefault="00E674BC">
      <w:pPr>
        <w:jc w:val="center"/>
        <w:rPr>
          <w:rFonts w:cs="宋体"/>
          <w:sz w:val="72"/>
          <w:szCs w:val="72"/>
        </w:rPr>
      </w:pPr>
    </w:p>
    <w:p w:rsidR="00E674BC" w:rsidRDefault="00F47E76">
      <w:pPr>
        <w:widowControl/>
        <w:spacing w:line="600" w:lineRule="exact"/>
        <w:jc w:val="center"/>
        <w:outlineLvl w:val="0"/>
        <w:rPr>
          <w:rFonts w:ascii="黑体" w:eastAsia="黑体" w:hAnsi="黑体" w:cs="黑体"/>
          <w:bCs/>
          <w:kern w:val="0"/>
          <w:sz w:val="44"/>
          <w:szCs w:val="44"/>
        </w:rPr>
      </w:pPr>
      <w:r>
        <w:rPr>
          <w:rFonts w:ascii="黑体" w:eastAsia="黑体" w:hAnsi="黑体" w:cs="黑体" w:hint="eastAsia"/>
          <w:bCs/>
          <w:kern w:val="0"/>
          <w:sz w:val="44"/>
          <w:szCs w:val="44"/>
        </w:rPr>
        <w:lastRenderedPageBreak/>
        <w:t>第二部分</w:t>
      </w:r>
      <w:r>
        <w:rPr>
          <w:rFonts w:ascii="黑体" w:eastAsia="黑体" w:hAnsi="黑体" w:cs="黑体" w:hint="eastAsia"/>
          <w:bCs/>
          <w:kern w:val="0"/>
          <w:sz w:val="44"/>
          <w:szCs w:val="44"/>
        </w:rPr>
        <w:t xml:space="preserve"> </w:t>
      </w:r>
      <w:r>
        <w:rPr>
          <w:rFonts w:ascii="黑体" w:eastAsia="黑体" w:hAnsi="黑体" w:cs="黑体" w:hint="eastAsia"/>
          <w:bCs/>
          <w:kern w:val="0"/>
          <w:sz w:val="44"/>
          <w:szCs w:val="44"/>
        </w:rPr>
        <w:t>部门决算表</w:t>
      </w:r>
    </w:p>
    <w:p w:rsidR="00E674BC" w:rsidRDefault="00E674BC">
      <w:pPr>
        <w:jc w:val="center"/>
        <w:rPr>
          <w:rFonts w:cs="宋体"/>
          <w:sz w:val="72"/>
          <w:szCs w:val="72"/>
        </w:rPr>
      </w:pPr>
    </w:p>
    <w:p w:rsidR="00E674BC" w:rsidRDefault="00E674BC">
      <w:pPr>
        <w:spacing w:line="560" w:lineRule="exact"/>
        <w:jc w:val="center"/>
        <w:rPr>
          <w:rFonts w:cs="Times New Roman"/>
          <w:sz w:val="72"/>
          <w:szCs w:val="72"/>
        </w:rPr>
      </w:pPr>
    </w:p>
    <w:p w:rsidR="00E674BC" w:rsidRDefault="00E674BC">
      <w:pPr>
        <w:jc w:val="left"/>
        <w:rPr>
          <w:rFonts w:ascii="宋体" w:cs="Times New Roman"/>
          <w:sz w:val="32"/>
          <w:szCs w:val="32"/>
        </w:rPr>
        <w:sectPr w:rsidR="00E674BC">
          <w:pgSz w:w="11906" w:h="16838"/>
          <w:pgMar w:top="1440" w:right="1797" w:bottom="1440" w:left="1797" w:header="851" w:footer="992" w:gutter="0"/>
          <w:cols w:space="0"/>
          <w:docGrid w:type="lines" w:linePitch="312"/>
        </w:sectPr>
      </w:pPr>
    </w:p>
    <w:tbl>
      <w:tblPr>
        <w:tblW w:w="14081" w:type="dxa"/>
        <w:tblInd w:w="-106" w:type="dxa"/>
        <w:tblLook w:val="04A0"/>
      </w:tblPr>
      <w:tblGrid>
        <w:gridCol w:w="4126"/>
        <w:gridCol w:w="449"/>
        <w:gridCol w:w="631"/>
        <w:gridCol w:w="599"/>
        <w:gridCol w:w="98"/>
        <w:gridCol w:w="232"/>
        <w:gridCol w:w="3468"/>
        <w:gridCol w:w="845"/>
        <w:gridCol w:w="1460"/>
        <w:gridCol w:w="657"/>
        <w:gridCol w:w="1516"/>
      </w:tblGrid>
      <w:tr w:rsidR="00E674BC">
        <w:trPr>
          <w:trHeight w:val="360"/>
        </w:trPr>
        <w:tc>
          <w:tcPr>
            <w:tcW w:w="14081" w:type="dxa"/>
            <w:gridSpan w:val="11"/>
            <w:tcBorders>
              <w:top w:val="nil"/>
              <w:left w:val="nil"/>
              <w:bottom w:val="nil"/>
              <w:right w:val="nil"/>
            </w:tcBorders>
            <w:noWrap/>
            <w:vAlign w:val="center"/>
          </w:tcPr>
          <w:p w:rsidR="00E674BC" w:rsidRDefault="00F47E76">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收入支出决算总表</w:t>
            </w:r>
          </w:p>
        </w:tc>
      </w:tr>
      <w:tr w:rsidR="00E674BC">
        <w:trPr>
          <w:trHeight w:val="199"/>
        </w:trPr>
        <w:tc>
          <w:tcPr>
            <w:tcW w:w="5206" w:type="dxa"/>
            <w:gridSpan w:val="3"/>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E674BC">
        <w:trPr>
          <w:trHeight w:val="300"/>
        </w:trPr>
        <w:tc>
          <w:tcPr>
            <w:tcW w:w="5206" w:type="dxa"/>
            <w:gridSpan w:val="3"/>
            <w:tcBorders>
              <w:top w:val="nil"/>
              <w:left w:val="nil"/>
              <w:bottom w:val="nil"/>
              <w:right w:val="nil"/>
            </w:tcBorders>
            <w:shd w:val="clear" w:color="000000" w:fill="FFFFFF"/>
            <w:noWrap/>
            <w:vAlign w:val="center"/>
          </w:tcPr>
          <w:p w:rsidR="00E674BC" w:rsidRDefault="00F47E76">
            <w:pPr>
              <w:widowControl/>
              <w:jc w:val="left"/>
              <w:rPr>
                <w:rFonts w:ascii="宋体" w:hAnsi="宋体" w:cs="宋体"/>
                <w:color w:val="000000"/>
                <w:kern w:val="0"/>
                <w:sz w:val="20"/>
                <w:szCs w:val="20"/>
              </w:rPr>
            </w:pPr>
            <w:r>
              <w:rPr>
                <w:rFonts w:ascii="宋体" w:hAnsi="宋体" w:cs="宋体" w:hint="eastAsia"/>
                <w:color w:val="000000"/>
                <w:kern w:val="0"/>
                <w:sz w:val="20"/>
                <w:szCs w:val="20"/>
              </w:rPr>
              <w:t>部门：</w:t>
            </w:r>
            <w:r>
              <w:rPr>
                <w:rFonts w:ascii="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E674BC">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支出</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决算数</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2</w:t>
            </w:r>
          </w:p>
        </w:tc>
      </w:tr>
      <w:tr w:rsidR="00E674BC">
        <w:trPr>
          <w:trHeight w:val="340"/>
        </w:trPr>
        <w:tc>
          <w:tcPr>
            <w:tcW w:w="412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376.16</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432.56</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3798" w:type="dxa"/>
            <w:gridSpan w:val="3"/>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70</w:t>
            </w:r>
          </w:p>
        </w:tc>
        <w:tc>
          <w:tcPr>
            <w:tcW w:w="3798" w:type="dxa"/>
            <w:gridSpan w:val="3"/>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noWrap/>
            <w:vAlign w:val="center"/>
          </w:tcPr>
          <w:p w:rsidR="00E674BC" w:rsidRDefault="00F47E76">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3798" w:type="dxa"/>
            <w:gridSpan w:val="3"/>
            <w:tcBorders>
              <w:top w:val="nil"/>
              <w:left w:val="nil"/>
              <w:bottom w:val="single" w:sz="4" w:space="0" w:color="auto"/>
              <w:right w:val="single" w:sz="4" w:space="0" w:color="auto"/>
            </w:tcBorders>
            <w:noWrap/>
            <w:vAlign w:val="center"/>
          </w:tcPr>
          <w:p w:rsidR="00E674BC" w:rsidRDefault="00F47E76">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cs="Times New Roman" w:hint="eastAsia"/>
                <w:b/>
                <w:bCs/>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446.16</w:t>
            </w:r>
          </w:p>
        </w:tc>
        <w:tc>
          <w:tcPr>
            <w:tcW w:w="3798"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hAnsi="宋体" w:cs="宋体"/>
                <w:kern w:val="0"/>
                <w:sz w:val="22"/>
                <w:szCs w:val="22"/>
              </w:rPr>
            </w:pPr>
            <w:r>
              <w:rPr>
                <w:rFonts w:ascii="宋体" w:hAnsi="宋体" w:cs="宋体" w:hint="eastAsia"/>
                <w:kern w:val="0"/>
                <w:sz w:val="22"/>
                <w:szCs w:val="22"/>
              </w:rPr>
              <w:t>432.56</w:t>
            </w:r>
          </w:p>
        </w:tc>
      </w:tr>
      <w:tr w:rsidR="00E674BC">
        <w:trPr>
          <w:trHeight w:val="340"/>
        </w:trPr>
        <w:tc>
          <w:tcPr>
            <w:tcW w:w="412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3798" w:type="dxa"/>
            <w:gridSpan w:val="3"/>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340"/>
        </w:trPr>
        <w:tc>
          <w:tcPr>
            <w:tcW w:w="412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4.66</w:t>
            </w:r>
          </w:p>
        </w:tc>
        <w:tc>
          <w:tcPr>
            <w:tcW w:w="3798" w:type="dxa"/>
            <w:gridSpan w:val="3"/>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18.26</w:t>
            </w:r>
          </w:p>
        </w:tc>
      </w:tr>
      <w:tr w:rsidR="00E674BC">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450.82</w:t>
            </w:r>
          </w:p>
        </w:tc>
        <w:tc>
          <w:tcPr>
            <w:tcW w:w="3798" w:type="dxa"/>
            <w:gridSpan w:val="3"/>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cs="Times New Roman" w:hint="eastAsia"/>
                <w:b/>
                <w:bCs/>
                <w:kern w:val="0"/>
                <w:sz w:val="22"/>
                <w:szCs w:val="22"/>
              </w:rPr>
              <w:t>450.82</w:t>
            </w:r>
          </w:p>
        </w:tc>
      </w:tr>
      <w:tr w:rsidR="00E674BC">
        <w:trPr>
          <w:trHeight w:val="1020"/>
        </w:trPr>
        <w:tc>
          <w:tcPr>
            <w:tcW w:w="14081" w:type="dxa"/>
            <w:gridSpan w:val="11"/>
            <w:tcBorders>
              <w:top w:val="nil"/>
              <w:left w:val="nil"/>
              <w:bottom w:val="nil"/>
              <w:right w:val="nil"/>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E674BC" w:rsidRDefault="00E674BC">
      <w:pPr>
        <w:jc w:val="center"/>
        <w:rPr>
          <w:rFonts w:ascii="黑体" w:eastAsia="黑体" w:hAnsi="黑体" w:cs="Times New Roman"/>
          <w:sz w:val="28"/>
          <w:szCs w:val="28"/>
        </w:rPr>
        <w:sectPr w:rsidR="00E674BC">
          <w:pgSz w:w="16838" w:h="11906" w:orient="landscape"/>
          <w:pgMar w:top="1797" w:right="1440" w:bottom="1797" w:left="1440" w:header="851" w:footer="992" w:gutter="0"/>
          <w:cols w:space="425"/>
          <w:docGrid w:type="linesAndChars" w:linePitch="312"/>
        </w:sectPr>
      </w:pPr>
    </w:p>
    <w:tbl>
      <w:tblPr>
        <w:tblW w:w="15154" w:type="dxa"/>
        <w:tblInd w:w="313" w:type="dxa"/>
        <w:tblLayout w:type="fixed"/>
        <w:tblCellMar>
          <w:left w:w="0" w:type="dxa"/>
          <w:right w:w="0" w:type="dxa"/>
        </w:tblCellMar>
        <w:tblLook w:val="04A0"/>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rsidR="00E674BC">
        <w:trPr>
          <w:gridAfter w:val="1"/>
          <w:wAfter w:w="358" w:type="dxa"/>
          <w:trHeight w:val="435"/>
        </w:trPr>
        <w:tc>
          <w:tcPr>
            <w:tcW w:w="14796" w:type="dxa"/>
            <w:gridSpan w:val="18"/>
            <w:tcBorders>
              <w:top w:val="nil"/>
              <w:left w:val="nil"/>
              <w:bottom w:val="nil"/>
              <w:right w:val="nil"/>
            </w:tcBorders>
            <w:noWrap/>
            <w:tcMar>
              <w:top w:w="15" w:type="dxa"/>
              <w:left w:w="15" w:type="dxa"/>
              <w:bottom w:w="0" w:type="dxa"/>
              <w:right w:w="15" w:type="dxa"/>
            </w:tcMar>
            <w:vAlign w:val="center"/>
          </w:tcPr>
          <w:p w:rsidR="00E674BC" w:rsidRDefault="00F47E76">
            <w:pPr>
              <w:jc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sz w:val="32"/>
                <w:szCs w:val="32"/>
              </w:rPr>
              <w:lastRenderedPageBreak/>
              <w:t>收入决算表</w:t>
            </w:r>
          </w:p>
        </w:tc>
      </w:tr>
      <w:tr w:rsidR="00E674BC">
        <w:trPr>
          <w:trHeight w:val="285"/>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E674BC">
        <w:trPr>
          <w:gridAfter w:val="1"/>
          <w:wAfter w:w="358" w:type="dxa"/>
          <w:trHeight w:val="285"/>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rPr>
                <w:rFonts w:ascii="宋体" w:cs="Times New Roman"/>
                <w:color w:val="000000"/>
                <w:sz w:val="20"/>
                <w:szCs w:val="20"/>
              </w:rPr>
            </w:pPr>
            <w:r>
              <w:rPr>
                <w:rFonts w:cs="宋体" w:hint="eastAsia"/>
                <w:color w:val="000000"/>
                <w:sz w:val="20"/>
                <w:szCs w:val="20"/>
              </w:rPr>
              <w:t>部门：</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color w:val="000000"/>
                <w:sz w:val="20"/>
                <w:szCs w:val="20"/>
              </w:rPr>
            </w:pPr>
            <w:r>
              <w:rPr>
                <w:rFonts w:cs="宋体" w:hint="eastAsia"/>
                <w:color w:val="000000"/>
                <w:sz w:val="20"/>
                <w:szCs w:val="20"/>
              </w:rPr>
              <w:t xml:space="preserve">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674BC" w:rsidRDefault="00F47E76">
            <w:pPr>
              <w:jc w:val="right"/>
              <w:rPr>
                <w:rFonts w:ascii="宋体" w:cs="Times New Roman"/>
                <w:color w:val="000000"/>
                <w:sz w:val="20"/>
                <w:szCs w:val="20"/>
              </w:rPr>
            </w:pPr>
            <w:r>
              <w:rPr>
                <w:rFonts w:cs="宋体" w:hint="eastAsia"/>
                <w:color w:val="000000"/>
                <w:sz w:val="20"/>
                <w:szCs w:val="20"/>
              </w:rPr>
              <w:t>单位：万元</w:t>
            </w:r>
          </w:p>
        </w:tc>
      </w:tr>
      <w:tr w:rsidR="00E674BC">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项</w:t>
            </w:r>
            <w:r>
              <w:t xml:space="preserve">    </w:t>
            </w:r>
            <w:r>
              <w:rPr>
                <w:rFonts w:cs="宋体" w:hint="eastAsia"/>
              </w:rPr>
              <w:t>目</w:t>
            </w:r>
          </w:p>
        </w:tc>
        <w:tc>
          <w:tcPr>
            <w:tcW w:w="1431"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本年收入合计</w:t>
            </w:r>
          </w:p>
        </w:tc>
        <w:tc>
          <w:tcPr>
            <w:tcW w:w="1100"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财政拨款收入</w:t>
            </w:r>
          </w:p>
        </w:tc>
        <w:tc>
          <w:tcPr>
            <w:tcW w:w="102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上级补助收入</w:t>
            </w:r>
          </w:p>
        </w:tc>
        <w:tc>
          <w:tcPr>
            <w:tcW w:w="1175"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事业收入</w:t>
            </w:r>
          </w:p>
        </w:tc>
        <w:tc>
          <w:tcPr>
            <w:tcW w:w="13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经营收入</w:t>
            </w:r>
          </w:p>
        </w:tc>
        <w:tc>
          <w:tcPr>
            <w:tcW w:w="1759"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附属单位上缴收入</w:t>
            </w:r>
          </w:p>
        </w:tc>
        <w:tc>
          <w:tcPr>
            <w:tcW w:w="3062"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其他收入</w:t>
            </w:r>
          </w:p>
        </w:tc>
      </w:tr>
      <w:tr w:rsidR="00E674BC">
        <w:trPr>
          <w:gridAfter w:val="1"/>
          <w:wAfter w:w="358" w:type="dxa"/>
          <w:trHeight w:val="450"/>
        </w:trPr>
        <w:tc>
          <w:tcPr>
            <w:tcW w:w="190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功能分类科目编码</w:t>
            </w:r>
          </w:p>
        </w:tc>
        <w:tc>
          <w:tcPr>
            <w:tcW w:w="2044"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科目名称</w:t>
            </w: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r>
      <w:tr w:rsidR="00E674BC">
        <w:trPr>
          <w:gridAfter w:val="1"/>
          <w:wAfter w:w="358" w:type="dxa"/>
          <w:trHeight w:val="450"/>
        </w:trPr>
        <w:tc>
          <w:tcPr>
            <w:tcW w:w="1900"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2044" w:type="dxa"/>
            <w:gridSpan w:val="2"/>
            <w:vMerge/>
            <w:tcBorders>
              <w:top w:val="nil"/>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431"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100"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025"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175"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300"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1759"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c>
          <w:tcPr>
            <w:tcW w:w="3062"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ascii="宋体" w:cs="Times New Roman"/>
                <w:sz w:val="24"/>
                <w:szCs w:val="24"/>
              </w:rPr>
            </w:pPr>
          </w:p>
        </w:tc>
      </w:tr>
      <w:tr w:rsidR="00E674BC">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栏次</w:t>
            </w:r>
          </w:p>
        </w:tc>
        <w:tc>
          <w:tcPr>
            <w:tcW w:w="1431"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t>1</w:t>
            </w:r>
          </w:p>
        </w:tc>
        <w:tc>
          <w:tcPr>
            <w:tcW w:w="11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t>2</w:t>
            </w:r>
          </w:p>
        </w:tc>
        <w:tc>
          <w:tcPr>
            <w:tcW w:w="102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t>3</w:t>
            </w:r>
          </w:p>
        </w:tc>
        <w:tc>
          <w:tcPr>
            <w:tcW w:w="1175"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t>4</w:t>
            </w:r>
          </w:p>
        </w:tc>
        <w:tc>
          <w:tcPr>
            <w:tcW w:w="1300"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t>5</w:t>
            </w:r>
          </w:p>
        </w:tc>
        <w:tc>
          <w:tcPr>
            <w:tcW w:w="175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t>6</w:t>
            </w:r>
          </w:p>
        </w:tc>
        <w:tc>
          <w:tcPr>
            <w:tcW w:w="3062"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t>7</w:t>
            </w:r>
          </w:p>
        </w:tc>
      </w:tr>
      <w:tr w:rsidR="00E674BC">
        <w:trPr>
          <w:gridAfter w:val="1"/>
          <w:wAfter w:w="358" w:type="dxa"/>
          <w:trHeight w:val="450"/>
        </w:trPr>
        <w:tc>
          <w:tcPr>
            <w:tcW w:w="3944"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合计</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446.16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376.16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70</w:t>
            </w:r>
          </w:p>
        </w:tc>
      </w:tr>
      <w:tr w:rsidR="00E674BC">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ind w:firstLineChars="100" w:firstLine="210"/>
              <w:jc w:val="center"/>
              <w:rPr>
                <w:rFonts w:ascii="宋体" w:cs="Times New Roman"/>
                <w:sz w:val="24"/>
                <w:szCs w:val="24"/>
              </w:rPr>
            </w:pPr>
            <w:r>
              <w:rPr>
                <w:rFonts w:cs="宋体" w:hint="eastAsia"/>
              </w:rPr>
              <w:t>204</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cs="宋体" w:hint="eastAsia"/>
              </w:rPr>
              <w:t>公共安全支出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446.16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376.16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r>
      <w:tr w:rsidR="00E674BC">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20402</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公安</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华文中宋" w:eastAsia="华文中宋" w:hAnsi="华文中宋" w:cs="Times New Roman"/>
                <w:sz w:val="24"/>
                <w:szCs w:val="24"/>
              </w:rPr>
            </w:pPr>
            <w:r>
              <w:rPr>
                <w:rFonts w:ascii="华文中宋" w:eastAsia="华文中宋" w:hAnsi="华文中宋" w:cs="Times New Roman" w:hint="eastAsia"/>
                <w:sz w:val="24"/>
                <w:szCs w:val="24"/>
              </w:rPr>
              <w:t>446.16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376.16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r>
      <w:tr w:rsidR="00E674BC">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2040220</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执法办案</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115</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115</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r>
      <w:tr w:rsidR="00E674BC">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2040299</w:t>
            </w: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其他公安支出</w:t>
            </w: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331.16</w:t>
            </w: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216.16</w:t>
            </w: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0</w:t>
            </w: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F47E76">
            <w:pPr>
              <w:jc w:val="center"/>
              <w:rPr>
                <w:rFonts w:ascii="宋体" w:cs="Times New Roman"/>
                <w:sz w:val="24"/>
                <w:szCs w:val="24"/>
              </w:rPr>
            </w:pPr>
            <w:r>
              <w:rPr>
                <w:rFonts w:ascii="宋体" w:cs="Times New Roman" w:hint="eastAsia"/>
                <w:sz w:val="24"/>
                <w:szCs w:val="24"/>
              </w:rPr>
              <w:t>70</w:t>
            </w:r>
          </w:p>
        </w:tc>
      </w:tr>
      <w:tr w:rsidR="00E674BC">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r>
      <w:tr w:rsidR="00E674BC">
        <w:trPr>
          <w:gridAfter w:val="1"/>
          <w:wAfter w:w="358" w:type="dxa"/>
          <w:trHeight w:val="450"/>
        </w:trPr>
        <w:tc>
          <w:tcPr>
            <w:tcW w:w="1900"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204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431"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1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02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175"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300"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175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c>
          <w:tcPr>
            <w:tcW w:w="3062"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E674BC" w:rsidRDefault="00E674BC">
            <w:pPr>
              <w:jc w:val="center"/>
              <w:rPr>
                <w:rFonts w:ascii="宋体" w:cs="Times New Roman"/>
                <w:sz w:val="24"/>
                <w:szCs w:val="24"/>
              </w:rPr>
            </w:pPr>
          </w:p>
        </w:tc>
      </w:tr>
      <w:tr w:rsidR="00E674BC">
        <w:trPr>
          <w:gridAfter w:val="1"/>
          <w:wAfter w:w="358" w:type="dxa"/>
          <w:trHeight w:val="615"/>
        </w:trPr>
        <w:tc>
          <w:tcPr>
            <w:tcW w:w="14796" w:type="dxa"/>
            <w:gridSpan w:val="18"/>
            <w:tcBorders>
              <w:top w:val="nil"/>
              <w:left w:val="nil"/>
              <w:bottom w:val="nil"/>
              <w:right w:val="nil"/>
            </w:tcBorders>
            <w:tcMar>
              <w:top w:w="15" w:type="dxa"/>
              <w:left w:w="15" w:type="dxa"/>
              <w:bottom w:w="0" w:type="dxa"/>
              <w:right w:w="15" w:type="dxa"/>
            </w:tcMar>
            <w:vAlign w:val="center"/>
          </w:tcPr>
          <w:p w:rsidR="00E674BC" w:rsidRDefault="00F47E76">
            <w:pPr>
              <w:rPr>
                <w:rFonts w:ascii="宋体" w:cs="Times New Roman"/>
                <w:sz w:val="24"/>
                <w:szCs w:val="24"/>
              </w:rPr>
            </w:pPr>
            <w:r>
              <w:rPr>
                <w:rFonts w:cs="宋体" w:hint="eastAsia"/>
              </w:rPr>
              <w:t>注：本表反映部门本年度取得的各项收入情况。</w:t>
            </w:r>
          </w:p>
        </w:tc>
      </w:tr>
    </w:tbl>
    <w:p w:rsidR="00E674BC" w:rsidRDefault="00F47E76">
      <w:pPr>
        <w:widowControl/>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t xml:space="preserve"> </w:t>
      </w:r>
      <w:r>
        <w:rPr>
          <w:rFonts w:ascii="Times New Roman" w:eastAsia="黑体" w:hAnsi="Times New Roman" w:cs="Times New Roman"/>
          <w:kern w:val="0"/>
          <w:sz w:val="32"/>
          <w:szCs w:val="32"/>
        </w:rPr>
        <w:br w:type="page"/>
      </w:r>
    </w:p>
    <w:p w:rsidR="00E674BC" w:rsidRDefault="00E674BC">
      <w:pPr>
        <w:widowControl/>
        <w:rPr>
          <w:rFonts w:ascii="Times New Roman" w:eastAsia="方正小标宋_GBK" w:hAnsi="Times New Roman" w:cs="Times New Roman"/>
          <w:color w:val="000000"/>
          <w:kern w:val="0"/>
          <w:sz w:val="36"/>
          <w:szCs w:val="36"/>
        </w:rPr>
      </w:pPr>
    </w:p>
    <w:tbl>
      <w:tblPr>
        <w:tblW w:w="13363" w:type="dxa"/>
        <w:tblInd w:w="418" w:type="dxa"/>
        <w:tblLayout w:type="fixed"/>
        <w:tblLook w:val="04A0"/>
      </w:tblPr>
      <w:tblGrid>
        <w:gridCol w:w="616"/>
        <w:gridCol w:w="884"/>
        <w:gridCol w:w="1363"/>
        <w:gridCol w:w="1312"/>
        <w:gridCol w:w="1237"/>
        <w:gridCol w:w="1679"/>
        <w:gridCol w:w="1679"/>
        <w:gridCol w:w="1679"/>
        <w:gridCol w:w="2914"/>
      </w:tblGrid>
      <w:tr w:rsidR="00E674BC">
        <w:trPr>
          <w:trHeight w:val="435"/>
        </w:trPr>
        <w:tc>
          <w:tcPr>
            <w:tcW w:w="13363" w:type="dxa"/>
            <w:gridSpan w:val="9"/>
            <w:tcBorders>
              <w:top w:val="nil"/>
              <w:left w:val="nil"/>
              <w:bottom w:val="nil"/>
              <w:right w:val="nil"/>
            </w:tcBorders>
            <w:noWrap/>
            <w:vAlign w:val="center"/>
          </w:tcPr>
          <w:p w:rsidR="00E674BC" w:rsidRDefault="00F47E76">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支出决算表</w:t>
            </w:r>
          </w:p>
        </w:tc>
      </w:tr>
      <w:tr w:rsidR="00E674BC">
        <w:trPr>
          <w:trHeight w:val="285"/>
        </w:trPr>
        <w:tc>
          <w:tcPr>
            <w:tcW w:w="616"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88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3"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12"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E674BC">
        <w:trPr>
          <w:trHeight w:val="285"/>
        </w:trPr>
        <w:tc>
          <w:tcPr>
            <w:tcW w:w="616" w:type="dxa"/>
            <w:tcBorders>
              <w:top w:val="nil"/>
              <w:left w:val="nil"/>
              <w:bottom w:val="nil"/>
              <w:right w:val="nil"/>
            </w:tcBorders>
            <w:shd w:val="clear" w:color="000000" w:fill="FFFFFF"/>
            <w:noWrap/>
            <w:vAlign w:val="center"/>
          </w:tcPr>
          <w:p w:rsidR="00E674BC" w:rsidRDefault="00F47E76">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88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3"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12"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37"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E674BC" w:rsidRDefault="00F47E76">
            <w:pPr>
              <w:widowControl/>
              <w:jc w:val="center"/>
              <w:rPr>
                <w:rFonts w:ascii="宋体" w:cs="Times New Roman"/>
                <w:color w:val="000000"/>
                <w:kern w:val="0"/>
                <w:sz w:val="20"/>
                <w:szCs w:val="20"/>
              </w:rPr>
            </w:pPr>
            <w:r>
              <w:rPr>
                <w:rFonts w:ascii="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91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E674BC">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3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23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经营支出</w:t>
            </w:r>
          </w:p>
        </w:tc>
        <w:tc>
          <w:tcPr>
            <w:tcW w:w="29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E674BC">
        <w:trPr>
          <w:trHeight w:val="450"/>
        </w:trPr>
        <w:tc>
          <w:tcPr>
            <w:tcW w:w="1500"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1363" w:type="dxa"/>
            <w:vMerge w:val="restart"/>
            <w:tcBorders>
              <w:top w:val="nil"/>
              <w:left w:val="single" w:sz="4" w:space="0" w:color="auto"/>
              <w:bottom w:val="single" w:sz="4" w:space="0" w:color="auto"/>
              <w:right w:val="single" w:sz="4" w:space="0" w:color="auto"/>
            </w:tcBorders>
            <w:shd w:val="clear" w:color="000000" w:fill="FFFFFF"/>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科目名称</w:t>
            </w:r>
          </w:p>
        </w:tc>
        <w:tc>
          <w:tcPr>
            <w:tcW w:w="1312"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r>
      <w:tr w:rsidR="00E674BC">
        <w:trPr>
          <w:trHeight w:val="450"/>
        </w:trPr>
        <w:tc>
          <w:tcPr>
            <w:tcW w:w="1500" w:type="dxa"/>
            <w:gridSpan w:val="2"/>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363"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312"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237"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2914" w:type="dxa"/>
            <w:vMerge/>
            <w:tcBorders>
              <w:top w:val="single" w:sz="4" w:space="0" w:color="auto"/>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r>
      <w:tr w:rsidR="00E674BC">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栏次</w:t>
            </w:r>
          </w:p>
        </w:tc>
        <w:tc>
          <w:tcPr>
            <w:tcW w:w="1312"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6</w:t>
            </w:r>
          </w:p>
        </w:tc>
      </w:tr>
      <w:tr w:rsidR="00E674BC">
        <w:trPr>
          <w:trHeight w:val="450"/>
        </w:trPr>
        <w:tc>
          <w:tcPr>
            <w:tcW w:w="286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合计</w:t>
            </w:r>
          </w:p>
        </w:tc>
        <w:tc>
          <w:tcPr>
            <w:tcW w:w="1312"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432.56</w:t>
            </w:r>
          </w:p>
        </w:tc>
        <w:tc>
          <w:tcPr>
            <w:tcW w:w="1237"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432.56</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0</w:t>
            </w:r>
          </w:p>
        </w:tc>
      </w:tr>
      <w:tr w:rsidR="00E674BC">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204</w:t>
            </w:r>
          </w:p>
        </w:tc>
        <w:tc>
          <w:tcPr>
            <w:tcW w:w="1363"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公共安全支出</w:t>
            </w:r>
          </w:p>
        </w:tc>
        <w:tc>
          <w:tcPr>
            <w:tcW w:w="1312"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432.56</w:t>
            </w:r>
          </w:p>
        </w:tc>
        <w:tc>
          <w:tcPr>
            <w:tcW w:w="1237"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432.56</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r>
      <w:tr w:rsidR="00E674BC">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20402</w:t>
            </w:r>
          </w:p>
        </w:tc>
        <w:tc>
          <w:tcPr>
            <w:tcW w:w="1363"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公安</w:t>
            </w:r>
          </w:p>
        </w:tc>
        <w:tc>
          <w:tcPr>
            <w:tcW w:w="1312"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432.56</w:t>
            </w:r>
          </w:p>
        </w:tc>
        <w:tc>
          <w:tcPr>
            <w:tcW w:w="1237"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432.56</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r>
      <w:tr w:rsidR="00E674BC">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2040220</w:t>
            </w:r>
          </w:p>
        </w:tc>
        <w:tc>
          <w:tcPr>
            <w:tcW w:w="1363"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执法办案</w:t>
            </w:r>
          </w:p>
        </w:tc>
        <w:tc>
          <w:tcPr>
            <w:tcW w:w="1312"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115</w:t>
            </w:r>
          </w:p>
        </w:tc>
        <w:tc>
          <w:tcPr>
            <w:tcW w:w="1237"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115</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r>
      <w:tr w:rsidR="00E674BC">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2040299</w:t>
            </w:r>
          </w:p>
        </w:tc>
        <w:tc>
          <w:tcPr>
            <w:tcW w:w="1363"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其他公安支出</w:t>
            </w:r>
          </w:p>
        </w:tc>
        <w:tc>
          <w:tcPr>
            <w:tcW w:w="1312"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317.56</w:t>
            </w:r>
          </w:p>
        </w:tc>
        <w:tc>
          <w:tcPr>
            <w:tcW w:w="1237"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317.56</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1679"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c>
          <w:tcPr>
            <w:tcW w:w="291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cs="Times New Roman" w:hint="eastAsia"/>
                <w:kern w:val="0"/>
                <w:sz w:val="24"/>
                <w:szCs w:val="24"/>
              </w:rPr>
              <w:t>0</w:t>
            </w:r>
          </w:p>
        </w:tc>
      </w:tr>
      <w:tr w:rsidR="00E674BC">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E674BC">
            <w:pPr>
              <w:widowControl/>
              <w:jc w:val="center"/>
              <w:rPr>
                <w:rFonts w:ascii="宋体" w:cs="Times New Roman"/>
                <w:kern w:val="0"/>
                <w:sz w:val="24"/>
                <w:szCs w:val="24"/>
              </w:rPr>
            </w:pPr>
          </w:p>
        </w:tc>
        <w:tc>
          <w:tcPr>
            <w:tcW w:w="1363" w:type="dxa"/>
            <w:tcBorders>
              <w:top w:val="nil"/>
              <w:left w:val="nil"/>
              <w:bottom w:val="single" w:sz="4" w:space="0" w:color="auto"/>
              <w:right w:val="single" w:sz="4" w:space="0" w:color="auto"/>
            </w:tcBorders>
            <w:shd w:val="clear" w:color="000000" w:fill="FFFFFF"/>
            <w:noWrap/>
            <w:vAlign w:val="center"/>
          </w:tcPr>
          <w:p w:rsidR="00E674BC" w:rsidRDefault="00E674BC">
            <w:pPr>
              <w:widowControl/>
              <w:jc w:val="center"/>
              <w:rPr>
                <w:rFonts w:ascii="宋体" w:cs="Times New Roman"/>
                <w:kern w:val="0"/>
                <w:sz w:val="24"/>
                <w:szCs w:val="24"/>
              </w:rPr>
            </w:pPr>
          </w:p>
        </w:tc>
        <w:tc>
          <w:tcPr>
            <w:tcW w:w="1312"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237"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r>
      <w:tr w:rsidR="00E674BC">
        <w:trPr>
          <w:trHeight w:val="450"/>
        </w:trPr>
        <w:tc>
          <w:tcPr>
            <w:tcW w:w="1500"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E674BC">
            <w:pPr>
              <w:widowControl/>
              <w:jc w:val="center"/>
              <w:rPr>
                <w:rFonts w:ascii="宋体" w:cs="Times New Roman"/>
                <w:kern w:val="0"/>
                <w:sz w:val="24"/>
                <w:szCs w:val="24"/>
              </w:rPr>
            </w:pPr>
          </w:p>
        </w:tc>
        <w:tc>
          <w:tcPr>
            <w:tcW w:w="1363" w:type="dxa"/>
            <w:tcBorders>
              <w:top w:val="nil"/>
              <w:left w:val="nil"/>
              <w:bottom w:val="single" w:sz="4" w:space="0" w:color="auto"/>
              <w:right w:val="single" w:sz="4" w:space="0" w:color="auto"/>
            </w:tcBorders>
            <w:shd w:val="clear" w:color="000000" w:fill="FFFFFF"/>
            <w:noWrap/>
            <w:vAlign w:val="center"/>
          </w:tcPr>
          <w:p w:rsidR="00E674BC" w:rsidRDefault="00E674BC">
            <w:pPr>
              <w:widowControl/>
              <w:jc w:val="center"/>
              <w:rPr>
                <w:rFonts w:ascii="宋体" w:cs="Times New Roman"/>
                <w:kern w:val="0"/>
                <w:sz w:val="24"/>
                <w:szCs w:val="24"/>
              </w:rPr>
            </w:pPr>
          </w:p>
        </w:tc>
        <w:tc>
          <w:tcPr>
            <w:tcW w:w="1312"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237"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1679"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c>
          <w:tcPr>
            <w:tcW w:w="291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4"/>
                <w:szCs w:val="24"/>
              </w:rPr>
            </w:pPr>
          </w:p>
        </w:tc>
      </w:tr>
      <w:tr w:rsidR="00E674BC">
        <w:trPr>
          <w:trHeight w:val="630"/>
        </w:trPr>
        <w:tc>
          <w:tcPr>
            <w:tcW w:w="13363" w:type="dxa"/>
            <w:gridSpan w:val="9"/>
            <w:tcBorders>
              <w:top w:val="nil"/>
              <w:left w:val="nil"/>
              <w:bottom w:val="nil"/>
              <w:right w:val="nil"/>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E674BC" w:rsidRDefault="00E674BC">
      <w:pPr>
        <w:widowControl/>
        <w:ind w:left="93"/>
        <w:jc w:val="center"/>
        <w:rPr>
          <w:rFonts w:ascii="Times New Roman" w:eastAsia="方正小标宋_GBK" w:hAnsi="Times New Roman" w:cs="Times New Roman"/>
          <w:color w:val="000000"/>
          <w:kern w:val="0"/>
          <w:sz w:val="36"/>
          <w:szCs w:val="36"/>
        </w:rPr>
      </w:pPr>
    </w:p>
    <w:p w:rsidR="00E674BC" w:rsidRDefault="00E674BC">
      <w:pPr>
        <w:widowControl/>
        <w:ind w:left="93"/>
        <w:jc w:val="center"/>
        <w:rPr>
          <w:rFonts w:ascii="Times New Roman" w:eastAsia="方正小标宋_GBK" w:hAnsi="Times New Roman" w:cs="Times New Roman"/>
          <w:color w:val="000000"/>
          <w:kern w:val="0"/>
          <w:sz w:val="36"/>
          <w:szCs w:val="36"/>
        </w:rPr>
      </w:pPr>
    </w:p>
    <w:p w:rsidR="00E674BC" w:rsidRDefault="00E674BC">
      <w:pPr>
        <w:widowControl/>
        <w:rPr>
          <w:rFonts w:ascii="Times New Roman" w:eastAsia="方正小标宋_GBK" w:hAnsi="Times New Roman" w:cs="Times New Roman"/>
          <w:color w:val="000000"/>
          <w:kern w:val="0"/>
          <w:sz w:val="36"/>
          <w:szCs w:val="36"/>
        </w:rPr>
      </w:pPr>
    </w:p>
    <w:tbl>
      <w:tblPr>
        <w:tblW w:w="15521" w:type="dxa"/>
        <w:tblInd w:w="-106" w:type="dxa"/>
        <w:tblLook w:val="04A0"/>
      </w:tblPr>
      <w:tblGrid>
        <w:gridCol w:w="3596"/>
        <w:gridCol w:w="436"/>
        <w:gridCol w:w="1078"/>
        <w:gridCol w:w="496"/>
        <w:gridCol w:w="2915"/>
        <w:gridCol w:w="632"/>
        <w:gridCol w:w="435"/>
        <w:gridCol w:w="1573"/>
        <w:gridCol w:w="1394"/>
        <w:gridCol w:w="1394"/>
        <w:gridCol w:w="1573"/>
      </w:tblGrid>
      <w:tr w:rsidR="00E674BC">
        <w:trPr>
          <w:trHeight w:val="285"/>
        </w:trPr>
        <w:tc>
          <w:tcPr>
            <w:tcW w:w="3596" w:type="dxa"/>
            <w:tcBorders>
              <w:top w:val="nil"/>
              <w:left w:val="nil"/>
              <w:bottom w:val="nil"/>
              <w:right w:val="nil"/>
            </w:tcBorders>
            <w:noWrap/>
            <w:vAlign w:val="center"/>
          </w:tcPr>
          <w:p w:rsidR="00E674BC" w:rsidRDefault="00E674BC">
            <w:pPr>
              <w:widowControl/>
              <w:jc w:val="left"/>
              <w:rPr>
                <w:rFonts w:ascii="黑体" w:eastAsia="黑体" w:hAnsi="黑体" w:cs="Times New Roman"/>
                <w:kern w:val="0"/>
                <w:sz w:val="24"/>
                <w:szCs w:val="24"/>
              </w:rPr>
            </w:pPr>
            <w:bookmarkStart w:id="0" w:name="RANGE_A1_I22"/>
            <w:bookmarkStart w:id="1" w:name="RANGE_A1_F16"/>
            <w:bookmarkEnd w:id="0"/>
          </w:p>
        </w:tc>
        <w:tc>
          <w:tcPr>
            <w:tcW w:w="435" w:type="dxa"/>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c>
          <w:tcPr>
            <w:tcW w:w="435" w:type="dxa"/>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rsidR="00E674BC" w:rsidRDefault="00E674BC">
            <w:pPr>
              <w:widowControl/>
              <w:jc w:val="right"/>
              <w:rPr>
                <w:rFonts w:ascii="宋体" w:cs="Times New Roman"/>
                <w:kern w:val="0"/>
                <w:sz w:val="24"/>
                <w:szCs w:val="24"/>
              </w:rPr>
            </w:pPr>
          </w:p>
        </w:tc>
      </w:tr>
      <w:tr w:rsidR="00E674BC">
        <w:trPr>
          <w:trHeight w:val="360"/>
        </w:trPr>
        <w:tc>
          <w:tcPr>
            <w:tcW w:w="15521" w:type="dxa"/>
            <w:gridSpan w:val="11"/>
            <w:tcBorders>
              <w:top w:val="nil"/>
              <w:left w:val="nil"/>
              <w:bottom w:val="nil"/>
              <w:right w:val="nil"/>
            </w:tcBorders>
            <w:noWrap/>
            <w:vAlign w:val="center"/>
          </w:tcPr>
          <w:p w:rsidR="00E674BC" w:rsidRDefault="00F47E76">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财政拨款收入支出决算总表</w:t>
            </w:r>
          </w:p>
        </w:tc>
      </w:tr>
      <w:tr w:rsidR="00E674BC">
        <w:trPr>
          <w:trHeight w:val="199"/>
        </w:trPr>
        <w:tc>
          <w:tcPr>
            <w:tcW w:w="3596"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E674BC">
        <w:trPr>
          <w:trHeight w:val="300"/>
        </w:trPr>
        <w:tc>
          <w:tcPr>
            <w:tcW w:w="3596" w:type="dxa"/>
            <w:tcBorders>
              <w:top w:val="nil"/>
              <w:left w:val="nil"/>
              <w:bottom w:val="nil"/>
              <w:right w:val="nil"/>
            </w:tcBorders>
            <w:shd w:val="clear" w:color="000000" w:fill="FFFFFF"/>
            <w:noWrap/>
            <w:vAlign w:val="center"/>
          </w:tcPr>
          <w:p w:rsidR="00E674BC" w:rsidRDefault="00F47E76">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435"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E674BC">
        <w:trPr>
          <w:trHeight w:val="402"/>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支出</w:t>
            </w:r>
          </w:p>
        </w:tc>
      </w:tr>
      <w:tr w:rsidR="00E674BC">
        <w:trPr>
          <w:trHeight w:val="630"/>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行次</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行次</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合计</w:t>
            </w:r>
          </w:p>
        </w:tc>
        <w:tc>
          <w:tcPr>
            <w:tcW w:w="1394" w:type="dxa"/>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国有资本经营预算财政拨款</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5</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一、一般公共预算财政拨款</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376.16</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二、政府性基金预算财政拨款</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三、国有资本经营预算财政拨款</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376.16</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376.16</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六、科学技术支出</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376.16</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376.16</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376.16</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年初财政拨款结转和结余</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0</w:t>
            </w: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一般公共预算财政拨款</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政府性基金预算财政拨款</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r>
      <w:tr w:rsidR="00E674BC">
        <w:trPr>
          <w:trHeight w:val="402"/>
        </w:trPr>
        <w:tc>
          <w:tcPr>
            <w:tcW w:w="3596" w:type="dxa"/>
            <w:tcBorders>
              <w:top w:val="nil"/>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 xml:space="preserve">          </w:t>
            </w:r>
            <w:r>
              <w:rPr>
                <w:rFonts w:ascii="宋体" w:hAnsi="宋体" w:cs="宋体" w:hint="eastAsia"/>
                <w:kern w:val="0"/>
                <w:sz w:val="22"/>
                <w:szCs w:val="22"/>
              </w:rPr>
              <w:t>国有资本经营预算财政拨款</w:t>
            </w:r>
          </w:p>
        </w:tc>
        <w:tc>
          <w:tcPr>
            <w:tcW w:w="435"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0</w:t>
            </w:r>
          </w:p>
        </w:tc>
        <w:tc>
          <w:tcPr>
            <w:tcW w:w="3411" w:type="dxa"/>
            <w:gridSpan w:val="2"/>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394"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c>
          <w:tcPr>
            <w:tcW w:w="1573" w:type="dxa"/>
            <w:tcBorders>
              <w:top w:val="nil"/>
              <w:left w:val="nil"/>
              <w:bottom w:val="single" w:sz="4" w:space="0" w:color="auto"/>
              <w:right w:val="single" w:sz="4" w:space="0" w:color="auto"/>
            </w:tcBorders>
            <w:noWrap/>
            <w:vAlign w:val="center"/>
          </w:tcPr>
          <w:p w:rsidR="00E674BC" w:rsidRDefault="00E674BC">
            <w:pPr>
              <w:widowControl/>
              <w:jc w:val="center"/>
              <w:rPr>
                <w:rFonts w:ascii="宋体" w:cs="Times New Roman"/>
                <w:kern w:val="0"/>
                <w:sz w:val="22"/>
                <w:szCs w:val="22"/>
              </w:rPr>
            </w:pPr>
          </w:p>
        </w:tc>
      </w:tr>
      <w:tr w:rsidR="00E674BC">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435"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kern w:val="0"/>
                <w:sz w:val="22"/>
                <w:szCs w:val="22"/>
              </w:rPr>
            </w:pPr>
            <w:r>
              <w:rPr>
                <w:rFonts w:ascii="宋体" w:hAnsi="宋体" w:cs="宋体" w:hint="eastAsia"/>
                <w:kern w:val="0"/>
                <w:sz w:val="22"/>
                <w:szCs w:val="22"/>
              </w:rPr>
              <w:t>376.16</w:t>
            </w:r>
          </w:p>
        </w:tc>
        <w:tc>
          <w:tcPr>
            <w:tcW w:w="3411" w:type="dxa"/>
            <w:gridSpan w:val="2"/>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376.16</w:t>
            </w:r>
          </w:p>
        </w:tc>
        <w:tc>
          <w:tcPr>
            <w:tcW w:w="1394" w:type="dxa"/>
            <w:tcBorders>
              <w:top w:val="nil"/>
              <w:left w:val="nil"/>
              <w:bottom w:val="single" w:sz="4" w:space="0" w:color="auto"/>
              <w:right w:val="single" w:sz="4" w:space="0" w:color="auto"/>
            </w:tcBorders>
            <w:shd w:val="clear" w:color="000000" w:fill="FFFFFF"/>
            <w:noWrap/>
            <w:vAlign w:val="center"/>
          </w:tcPr>
          <w:p w:rsidR="00E674BC" w:rsidRDefault="00F47E76">
            <w:pPr>
              <w:widowControl/>
              <w:jc w:val="center"/>
              <w:rPr>
                <w:rFonts w:ascii="宋体" w:cs="Times New Roman"/>
                <w:kern w:val="0"/>
                <w:sz w:val="22"/>
                <w:szCs w:val="22"/>
              </w:rPr>
            </w:pPr>
            <w:r>
              <w:rPr>
                <w:rFonts w:ascii="宋体" w:cs="Times New Roman" w:hint="eastAsia"/>
                <w:kern w:val="0"/>
                <w:sz w:val="22"/>
                <w:szCs w:val="22"/>
              </w:rPr>
              <w:t>376.16</w:t>
            </w:r>
          </w:p>
        </w:tc>
        <w:tc>
          <w:tcPr>
            <w:tcW w:w="1394"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cs="Times New Roman" w:hint="eastAsia"/>
                <w:kern w:val="0"/>
                <w:sz w:val="22"/>
                <w:szCs w:val="22"/>
              </w:rPr>
              <w:t>0</w:t>
            </w:r>
          </w:p>
        </w:tc>
        <w:tc>
          <w:tcPr>
            <w:tcW w:w="1573" w:type="dxa"/>
            <w:tcBorders>
              <w:top w:val="nil"/>
              <w:left w:val="nil"/>
              <w:bottom w:val="single" w:sz="4" w:space="0" w:color="auto"/>
              <w:right w:val="single" w:sz="4" w:space="0" w:color="auto"/>
            </w:tcBorders>
            <w:noWrap/>
            <w:vAlign w:val="center"/>
          </w:tcPr>
          <w:p w:rsidR="00E674BC" w:rsidRDefault="00F47E76">
            <w:pPr>
              <w:widowControl/>
              <w:jc w:val="center"/>
              <w:rPr>
                <w:rFonts w:ascii="宋体" w:cs="Times New Roman"/>
                <w:b/>
                <w:bCs/>
                <w:kern w:val="0"/>
                <w:sz w:val="22"/>
                <w:szCs w:val="22"/>
              </w:rPr>
            </w:pPr>
            <w:r>
              <w:rPr>
                <w:rFonts w:ascii="宋体" w:cs="Times New Roman" w:hint="eastAsia"/>
                <w:kern w:val="0"/>
                <w:sz w:val="22"/>
                <w:szCs w:val="22"/>
              </w:rPr>
              <w:t>0</w:t>
            </w:r>
          </w:p>
        </w:tc>
      </w:tr>
      <w:tr w:rsidR="00E674BC">
        <w:trPr>
          <w:trHeight w:val="585"/>
        </w:trPr>
        <w:tc>
          <w:tcPr>
            <w:tcW w:w="15521" w:type="dxa"/>
            <w:gridSpan w:val="11"/>
            <w:tcBorders>
              <w:top w:val="nil"/>
              <w:left w:val="nil"/>
              <w:bottom w:val="nil"/>
              <w:right w:val="nil"/>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E674BC" w:rsidRDefault="00E674BC" w:rsidP="006C39D3">
      <w:pPr>
        <w:widowControl/>
        <w:rPr>
          <w:rFonts w:ascii="Times New Roman" w:eastAsia="方正小标宋_GBK" w:hAnsi="Times New Roman" w:cs="Times New Roman"/>
          <w:kern w:val="0"/>
          <w:sz w:val="36"/>
          <w:szCs w:val="36"/>
        </w:rPr>
      </w:pPr>
    </w:p>
    <w:p w:rsidR="00E674BC" w:rsidRDefault="00F47E76">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一般公共预算财政拨款支出决算表</w:t>
      </w:r>
      <w:bookmarkEnd w:id="1"/>
    </w:p>
    <w:p w:rsidR="00E674BC" w:rsidRDefault="00F47E76" w:rsidP="00E674BC">
      <w:pPr>
        <w:widowControl/>
        <w:spacing w:beforeLines="50"/>
        <w:jc w:val="lef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p>
    <w:p w:rsidR="00E674BC" w:rsidRDefault="00F47E76">
      <w:pPr>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bl>
      <w:tblPr>
        <w:tblW w:w="14219" w:type="dxa"/>
        <w:jc w:val="center"/>
        <w:tblLook w:val="04A0"/>
      </w:tblPr>
      <w:tblGrid>
        <w:gridCol w:w="1200"/>
        <w:gridCol w:w="3527"/>
        <w:gridCol w:w="3000"/>
        <w:gridCol w:w="3492"/>
        <w:gridCol w:w="3000"/>
      </w:tblGrid>
      <w:tr w:rsidR="00E674BC">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9492" w:type="dxa"/>
            <w:gridSpan w:val="3"/>
            <w:tcBorders>
              <w:top w:val="single" w:sz="8" w:space="0" w:color="auto"/>
              <w:left w:val="nil"/>
              <w:bottom w:val="single" w:sz="4" w:space="0" w:color="auto"/>
              <w:right w:val="single" w:sz="8" w:space="0" w:color="000000"/>
            </w:tcBorders>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E674BC">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3492" w:type="dxa"/>
            <w:vMerge w:val="restart"/>
            <w:tcBorders>
              <w:top w:val="nil"/>
              <w:left w:val="single" w:sz="4" w:space="0" w:color="auto"/>
              <w:bottom w:val="single" w:sz="4" w:space="0" w:color="000000"/>
              <w:right w:val="single" w:sz="4" w:space="0" w:color="auto"/>
            </w:tcBorders>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E674BC">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E674BC" w:rsidRDefault="00E674BC">
            <w:pPr>
              <w:widowControl/>
              <w:jc w:val="left"/>
              <w:rPr>
                <w:rFonts w:ascii="Times New Roman" w:eastAsia="仿宋_GB2312" w:hAnsi="Times New Roman" w:cs="Times New Roman"/>
                <w:kern w:val="0"/>
              </w:rPr>
            </w:pPr>
          </w:p>
        </w:tc>
      </w:tr>
      <w:tr w:rsidR="00E674BC">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527"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492"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3000" w:type="dxa"/>
            <w:vMerge/>
            <w:tcBorders>
              <w:top w:val="nil"/>
              <w:left w:val="single" w:sz="4" w:space="0" w:color="auto"/>
              <w:bottom w:val="single" w:sz="4" w:space="0" w:color="000000"/>
              <w:right w:val="single" w:sz="8" w:space="0" w:color="auto"/>
            </w:tcBorders>
            <w:vAlign w:val="center"/>
          </w:tcPr>
          <w:p w:rsidR="00E674BC" w:rsidRDefault="00E674BC">
            <w:pPr>
              <w:widowControl/>
              <w:jc w:val="left"/>
              <w:rPr>
                <w:rFonts w:ascii="Times New Roman" w:eastAsia="仿宋_GB2312" w:hAnsi="Times New Roman" w:cs="Times New Roman"/>
                <w:kern w:val="0"/>
              </w:rPr>
            </w:pPr>
          </w:p>
        </w:tc>
      </w:tr>
      <w:tr w:rsidR="00E674BC">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300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3492"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3000" w:type="dxa"/>
            <w:tcBorders>
              <w:top w:val="nil"/>
              <w:left w:val="nil"/>
              <w:bottom w:val="single" w:sz="4"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E674BC">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300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376.16</w:t>
            </w:r>
          </w:p>
        </w:tc>
        <w:tc>
          <w:tcPr>
            <w:tcW w:w="3492"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3000" w:type="dxa"/>
            <w:tcBorders>
              <w:top w:val="nil"/>
              <w:left w:val="nil"/>
              <w:bottom w:val="single" w:sz="4"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376.16</w:t>
            </w:r>
          </w:p>
        </w:tc>
      </w:tr>
      <w:tr w:rsidR="00E674B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204</w:t>
            </w:r>
          </w:p>
        </w:tc>
        <w:tc>
          <w:tcPr>
            <w:tcW w:w="3527" w:type="dxa"/>
            <w:tcBorders>
              <w:top w:val="nil"/>
              <w:left w:val="nil"/>
              <w:bottom w:val="single" w:sz="4" w:space="0" w:color="auto"/>
              <w:right w:val="single" w:sz="4" w:space="0" w:color="auto"/>
            </w:tcBorders>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公共安全支出</w:t>
            </w:r>
          </w:p>
        </w:tc>
        <w:tc>
          <w:tcPr>
            <w:tcW w:w="300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376.16</w:t>
            </w:r>
          </w:p>
        </w:tc>
        <w:tc>
          <w:tcPr>
            <w:tcW w:w="3492"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3000" w:type="dxa"/>
            <w:tcBorders>
              <w:top w:val="nil"/>
              <w:left w:val="nil"/>
              <w:bottom w:val="single" w:sz="4"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376.16</w:t>
            </w:r>
          </w:p>
        </w:tc>
      </w:tr>
      <w:tr w:rsidR="00E674B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20402</w:t>
            </w:r>
          </w:p>
        </w:tc>
        <w:tc>
          <w:tcPr>
            <w:tcW w:w="3527" w:type="dxa"/>
            <w:tcBorders>
              <w:top w:val="nil"/>
              <w:left w:val="nil"/>
              <w:bottom w:val="single" w:sz="4" w:space="0" w:color="auto"/>
              <w:right w:val="single" w:sz="4" w:space="0" w:color="auto"/>
            </w:tcBorders>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公安</w:t>
            </w:r>
          </w:p>
        </w:tc>
        <w:tc>
          <w:tcPr>
            <w:tcW w:w="300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376.16</w:t>
            </w:r>
          </w:p>
        </w:tc>
        <w:tc>
          <w:tcPr>
            <w:tcW w:w="3492"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3000" w:type="dxa"/>
            <w:tcBorders>
              <w:top w:val="nil"/>
              <w:left w:val="nil"/>
              <w:bottom w:val="single" w:sz="4"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376.16</w:t>
            </w:r>
          </w:p>
        </w:tc>
      </w:tr>
      <w:tr w:rsidR="00E674B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2040220</w:t>
            </w:r>
          </w:p>
        </w:tc>
        <w:tc>
          <w:tcPr>
            <w:tcW w:w="3527" w:type="dxa"/>
            <w:tcBorders>
              <w:top w:val="nil"/>
              <w:left w:val="nil"/>
              <w:bottom w:val="single" w:sz="4" w:space="0" w:color="auto"/>
              <w:right w:val="single" w:sz="4" w:space="0" w:color="auto"/>
            </w:tcBorders>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执法办案</w:t>
            </w:r>
          </w:p>
        </w:tc>
        <w:tc>
          <w:tcPr>
            <w:tcW w:w="300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115</w:t>
            </w:r>
          </w:p>
        </w:tc>
        <w:tc>
          <w:tcPr>
            <w:tcW w:w="3492"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3000" w:type="dxa"/>
            <w:tcBorders>
              <w:top w:val="nil"/>
              <w:left w:val="nil"/>
              <w:bottom w:val="single" w:sz="4"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115</w:t>
            </w:r>
          </w:p>
        </w:tc>
      </w:tr>
      <w:tr w:rsidR="00E674B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2040299</w:t>
            </w:r>
          </w:p>
        </w:tc>
        <w:tc>
          <w:tcPr>
            <w:tcW w:w="3527" w:type="dxa"/>
            <w:tcBorders>
              <w:top w:val="nil"/>
              <w:left w:val="nil"/>
              <w:bottom w:val="single" w:sz="4" w:space="0" w:color="auto"/>
              <w:right w:val="single" w:sz="4" w:space="0" w:color="auto"/>
            </w:tcBorders>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其他公安支出</w:t>
            </w:r>
          </w:p>
        </w:tc>
        <w:tc>
          <w:tcPr>
            <w:tcW w:w="300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261.16</w:t>
            </w:r>
          </w:p>
        </w:tc>
        <w:tc>
          <w:tcPr>
            <w:tcW w:w="3492"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3000" w:type="dxa"/>
            <w:tcBorders>
              <w:top w:val="nil"/>
              <w:left w:val="nil"/>
              <w:bottom w:val="single" w:sz="4"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261.16</w:t>
            </w:r>
          </w:p>
        </w:tc>
      </w:tr>
      <w:tr w:rsidR="00E674B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527" w:type="dxa"/>
            <w:tcBorders>
              <w:top w:val="nil"/>
              <w:left w:val="nil"/>
              <w:bottom w:val="single" w:sz="4" w:space="0" w:color="auto"/>
              <w:right w:val="single" w:sz="4" w:space="0" w:color="auto"/>
            </w:tcBorders>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4" w:space="0" w:color="auto"/>
              <w:right w:val="single" w:sz="4" w:space="0" w:color="auto"/>
            </w:tcBorders>
            <w:vAlign w:val="center"/>
          </w:tcPr>
          <w:p w:rsidR="00E674BC" w:rsidRDefault="00E674BC">
            <w:pPr>
              <w:widowControl/>
              <w:jc w:val="center"/>
              <w:rPr>
                <w:rFonts w:ascii="Times New Roman" w:eastAsia="仿宋_GB2312" w:hAnsi="Times New Roman" w:cs="Times New Roman"/>
                <w:kern w:val="0"/>
              </w:rPr>
            </w:pPr>
          </w:p>
        </w:tc>
        <w:tc>
          <w:tcPr>
            <w:tcW w:w="3492" w:type="dxa"/>
            <w:tcBorders>
              <w:top w:val="nil"/>
              <w:left w:val="nil"/>
              <w:bottom w:val="single" w:sz="4" w:space="0" w:color="auto"/>
              <w:right w:val="single" w:sz="4" w:space="0" w:color="auto"/>
            </w:tcBorders>
            <w:vAlign w:val="center"/>
          </w:tcPr>
          <w:p w:rsidR="00E674BC" w:rsidRDefault="00E674BC">
            <w:pPr>
              <w:widowControl/>
              <w:jc w:val="center"/>
              <w:rPr>
                <w:rFonts w:ascii="Times New Roman" w:eastAsia="仿宋_GB2312" w:hAnsi="Times New Roman" w:cs="Times New Roman"/>
                <w:kern w:val="0"/>
              </w:rPr>
            </w:pPr>
          </w:p>
        </w:tc>
        <w:tc>
          <w:tcPr>
            <w:tcW w:w="3000" w:type="dxa"/>
            <w:tcBorders>
              <w:top w:val="nil"/>
              <w:left w:val="nil"/>
              <w:bottom w:val="single" w:sz="4" w:space="0" w:color="auto"/>
              <w:right w:val="single" w:sz="8" w:space="0" w:color="auto"/>
            </w:tcBorders>
            <w:vAlign w:val="center"/>
          </w:tcPr>
          <w:p w:rsidR="00E674BC" w:rsidRDefault="00E674BC">
            <w:pPr>
              <w:widowControl/>
              <w:jc w:val="center"/>
              <w:rPr>
                <w:rFonts w:ascii="Times New Roman" w:eastAsia="仿宋_GB2312" w:hAnsi="Times New Roman" w:cs="Times New Roman"/>
                <w:kern w:val="0"/>
              </w:rPr>
            </w:pPr>
          </w:p>
        </w:tc>
      </w:tr>
      <w:tr w:rsidR="00E674BC">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527" w:type="dxa"/>
            <w:tcBorders>
              <w:top w:val="nil"/>
              <w:left w:val="nil"/>
              <w:bottom w:val="single" w:sz="8" w:space="0" w:color="auto"/>
              <w:right w:val="single" w:sz="4" w:space="0" w:color="auto"/>
            </w:tcBorders>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000" w:type="dxa"/>
            <w:tcBorders>
              <w:top w:val="nil"/>
              <w:left w:val="nil"/>
              <w:bottom w:val="single" w:sz="8" w:space="0" w:color="auto"/>
              <w:right w:val="single" w:sz="4" w:space="0" w:color="auto"/>
            </w:tcBorders>
            <w:vAlign w:val="center"/>
          </w:tcPr>
          <w:p w:rsidR="00E674BC" w:rsidRDefault="00E674BC">
            <w:pPr>
              <w:widowControl/>
              <w:jc w:val="center"/>
              <w:rPr>
                <w:rFonts w:ascii="Times New Roman" w:eastAsia="仿宋_GB2312" w:hAnsi="Times New Roman" w:cs="Times New Roman"/>
                <w:kern w:val="0"/>
              </w:rPr>
            </w:pPr>
          </w:p>
        </w:tc>
        <w:tc>
          <w:tcPr>
            <w:tcW w:w="3492" w:type="dxa"/>
            <w:tcBorders>
              <w:top w:val="nil"/>
              <w:left w:val="nil"/>
              <w:bottom w:val="single" w:sz="8" w:space="0" w:color="auto"/>
              <w:right w:val="single" w:sz="4" w:space="0" w:color="auto"/>
            </w:tcBorders>
            <w:vAlign w:val="center"/>
          </w:tcPr>
          <w:p w:rsidR="00E674BC" w:rsidRDefault="00E674BC">
            <w:pPr>
              <w:widowControl/>
              <w:jc w:val="center"/>
              <w:rPr>
                <w:rFonts w:ascii="Times New Roman" w:eastAsia="仿宋_GB2312" w:hAnsi="Times New Roman" w:cs="Times New Roman"/>
                <w:kern w:val="0"/>
              </w:rPr>
            </w:pPr>
          </w:p>
        </w:tc>
        <w:tc>
          <w:tcPr>
            <w:tcW w:w="3000" w:type="dxa"/>
            <w:tcBorders>
              <w:top w:val="nil"/>
              <w:left w:val="nil"/>
              <w:bottom w:val="single" w:sz="8" w:space="0" w:color="auto"/>
              <w:right w:val="single" w:sz="8" w:space="0" w:color="auto"/>
            </w:tcBorders>
            <w:vAlign w:val="center"/>
          </w:tcPr>
          <w:p w:rsidR="00E674BC" w:rsidRDefault="00E674BC">
            <w:pPr>
              <w:widowControl/>
              <w:jc w:val="center"/>
              <w:rPr>
                <w:rFonts w:ascii="Times New Roman" w:eastAsia="仿宋_GB2312" w:hAnsi="Times New Roman" w:cs="Times New Roman"/>
                <w:kern w:val="0"/>
              </w:rPr>
            </w:pPr>
          </w:p>
        </w:tc>
      </w:tr>
      <w:tr w:rsidR="00E674BC">
        <w:trPr>
          <w:trHeight w:val="645"/>
          <w:jc w:val="center"/>
        </w:trPr>
        <w:tc>
          <w:tcPr>
            <w:tcW w:w="14219" w:type="dxa"/>
            <w:gridSpan w:val="5"/>
            <w:tcBorders>
              <w:top w:val="nil"/>
              <w:left w:val="nil"/>
              <w:bottom w:val="nil"/>
              <w:right w:val="nil"/>
            </w:tcBorders>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bl>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Times New Roman"/>
          <w:kern w:val="0"/>
        </w:rPr>
        <w:br w:type="page"/>
      </w:r>
    </w:p>
    <w:tbl>
      <w:tblPr>
        <w:tblW w:w="0" w:type="auto"/>
        <w:tblInd w:w="-106" w:type="dxa"/>
        <w:tblLook w:val="04A0"/>
      </w:tblPr>
      <w:tblGrid>
        <w:gridCol w:w="1339"/>
        <w:gridCol w:w="3366"/>
        <w:gridCol w:w="781"/>
        <w:gridCol w:w="1194"/>
        <w:gridCol w:w="2316"/>
        <w:gridCol w:w="725"/>
        <w:gridCol w:w="1102"/>
        <w:gridCol w:w="4206"/>
        <w:gridCol w:w="691"/>
      </w:tblGrid>
      <w:tr w:rsidR="00E674BC">
        <w:trPr>
          <w:trHeight w:val="113"/>
        </w:trPr>
        <w:tc>
          <w:tcPr>
            <w:tcW w:w="0" w:type="auto"/>
            <w:gridSpan w:val="9"/>
            <w:tcBorders>
              <w:top w:val="nil"/>
              <w:left w:val="nil"/>
              <w:bottom w:val="nil"/>
              <w:right w:val="nil"/>
            </w:tcBorders>
            <w:noWrap/>
            <w:vAlign w:val="center"/>
          </w:tcPr>
          <w:p w:rsidR="00E674BC" w:rsidRDefault="00F47E76">
            <w:pPr>
              <w:widowControl/>
              <w:jc w:val="center"/>
              <w:rPr>
                <w:rFonts w:ascii="华文中宋" w:eastAsia="华文中宋" w:hAnsi="华文中宋" w:cs="Times New Roman"/>
                <w:color w:val="000000"/>
                <w:kern w:val="0"/>
              </w:rPr>
            </w:pPr>
            <w:bookmarkStart w:id="2" w:name="RANGE_A1_I34"/>
            <w:r>
              <w:rPr>
                <w:rFonts w:ascii="华文中宋" w:eastAsia="华文中宋" w:hAnsi="华文中宋" w:cs="华文中宋" w:hint="eastAsia"/>
                <w:color w:val="000000"/>
                <w:kern w:val="0"/>
              </w:rPr>
              <w:lastRenderedPageBreak/>
              <w:t>一般公共预算财政拨款基本支出决算表</w:t>
            </w:r>
            <w:bookmarkEnd w:id="2"/>
          </w:p>
          <w:p w:rsidR="00E674BC" w:rsidRDefault="00F47E76">
            <w:pPr>
              <w:widowControl/>
              <w:wordWrap w:val="0"/>
              <w:jc w:val="righ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仿宋_GB2312" w:hint="eastAsia"/>
                <w:color w:val="000000"/>
                <w:kern w:val="0"/>
              </w:rPr>
              <w:t>表</w:t>
            </w:r>
          </w:p>
          <w:p w:rsidR="00E674BC" w:rsidRDefault="00F47E76">
            <w:pPr>
              <w:widowControl/>
              <w:jc w:val="right"/>
              <w:rPr>
                <w:rFonts w:ascii="华文中宋" w:eastAsia="华文中宋" w:hAnsi="华文中宋" w:cs="Times New Roman"/>
                <w:color w:val="000000"/>
                <w:kern w:val="0"/>
              </w:rPr>
            </w:pPr>
            <w:r>
              <w:rPr>
                <w:rFonts w:ascii="Times New Roman" w:eastAsia="仿宋_GB2312" w:hAnsi="Times New Roman" w:cs="仿宋_GB2312" w:hint="eastAsia"/>
                <w:color w:val="000000"/>
                <w:kern w:val="0"/>
              </w:rPr>
              <w:t>单位：万元</w:t>
            </w:r>
          </w:p>
        </w:tc>
      </w:tr>
      <w:tr w:rsidR="00E674BC">
        <w:trPr>
          <w:trHeight w:val="113"/>
        </w:trPr>
        <w:tc>
          <w:tcPr>
            <w:tcW w:w="1338" w:type="dxa"/>
            <w:tcBorders>
              <w:top w:val="single" w:sz="4" w:space="0" w:color="auto"/>
              <w:left w:val="single" w:sz="4" w:space="0" w:color="auto"/>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3366" w:type="dxa"/>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科目名称</w:t>
            </w:r>
          </w:p>
        </w:tc>
        <w:tc>
          <w:tcPr>
            <w:tcW w:w="0" w:type="auto"/>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决算数</w:t>
            </w:r>
          </w:p>
        </w:tc>
        <w:tc>
          <w:tcPr>
            <w:tcW w:w="0" w:type="auto"/>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经济分类科目编码</w:t>
            </w:r>
          </w:p>
        </w:tc>
        <w:tc>
          <w:tcPr>
            <w:tcW w:w="0" w:type="auto"/>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科目名称</w:t>
            </w:r>
          </w:p>
        </w:tc>
        <w:tc>
          <w:tcPr>
            <w:tcW w:w="0" w:type="auto"/>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决算数</w:t>
            </w:r>
          </w:p>
        </w:tc>
        <w:tc>
          <w:tcPr>
            <w:tcW w:w="0" w:type="auto"/>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经济分类科目编码</w:t>
            </w:r>
          </w:p>
        </w:tc>
        <w:tc>
          <w:tcPr>
            <w:tcW w:w="0" w:type="auto"/>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科目名称</w:t>
            </w:r>
          </w:p>
        </w:tc>
        <w:tc>
          <w:tcPr>
            <w:tcW w:w="0" w:type="auto"/>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决算数</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工资福利支出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商品和服务支出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307</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债务利息及费用支出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30101</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基本工资</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30201</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30701</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国内债务付息</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30102</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津贴补贴</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30202</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印刷费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30702</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国外债务付息</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30103</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奖金</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30203</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咨询费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资本性支出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30106</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伙食补助费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hAnsi="宋体" w:cs="宋体"/>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p w:rsidR="00E674BC" w:rsidRDefault="00E674BC">
            <w:pPr>
              <w:widowControl/>
              <w:jc w:val="left"/>
              <w:rPr>
                <w:rFonts w:ascii="宋体" w:hAnsi="宋体" w:cs="宋体"/>
                <w:color w:val="000000"/>
                <w:kern w:val="0"/>
              </w:rPr>
            </w:pP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30204</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手续费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31001</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房屋建筑物购建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30107</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绩效工资</w:t>
            </w:r>
          </w:p>
        </w:tc>
        <w:tc>
          <w:tcPr>
            <w:tcW w:w="0" w:type="auto"/>
            <w:tcBorders>
              <w:top w:val="nil"/>
              <w:left w:val="nil"/>
              <w:bottom w:val="single" w:sz="4" w:space="0" w:color="auto"/>
              <w:right w:val="single" w:sz="4" w:space="0" w:color="auto"/>
            </w:tcBorders>
            <w:noWrap/>
            <w:vAlign w:val="center"/>
          </w:tcPr>
          <w:p w:rsidR="00E674BC" w:rsidRDefault="00F47E76">
            <w:pPr>
              <w:widowControl/>
              <w:ind w:firstLineChars="100" w:firstLine="210"/>
              <w:jc w:val="left"/>
              <w:rPr>
                <w:rFonts w:ascii="宋体" w:cs="Times New Roman"/>
                <w:color w:val="000000"/>
                <w:kern w:val="0"/>
              </w:rPr>
            </w:pPr>
            <w:r>
              <w:rPr>
                <w:rFonts w:ascii="宋体" w:hAnsi="宋体" w:cs="宋体" w:hint="eastAsia"/>
                <w:color w:val="000000"/>
                <w:kern w:val="0"/>
              </w:rPr>
              <w:t>0</w:t>
            </w: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30205</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水费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31002</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办公设备购置</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30108</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机关事业单位基本养老保险缴费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30206</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电费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31003</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专用设备购置</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30109</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职业年金缴费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30207</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邮电费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31005</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基础设施建设</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30110</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职工基本医疗保险缴费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30208</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取暖费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31006</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大型修缮</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30111</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公务员医疗补助缴费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30209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物业管理费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31007</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信息网络及软件购置更新</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30112</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其他社会保障缴费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30211</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差旅费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31008</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物资储备</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30113</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住房公积金</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30212</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因公出国（境）费用</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31009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土地补偿</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30114</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30213</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维修（护）费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31010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安置补助</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30199</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其他工资福利支出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30214</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租赁费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31011</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地上附着物和青苗补偿</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对个人和家庭的补助</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30215</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会议费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31012</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拆迁补偿</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30301</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离休费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30216</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培训费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31013</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公务用车购置</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30302</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退休费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30217</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公务接待费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31019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其他交通工具购置</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30303</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退职（役）费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30218</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专用材料费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31021</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文物和陈列品购置</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30304</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抚恤金</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30224</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被装购置费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31022</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无形资产购置</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30305</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生活补助</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30225</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专用燃料费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31099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其他资本性支出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30306</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救济费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30226</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劳务费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399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其他支出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30307</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医疗费补助</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30227</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委托业务费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39906</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赠与</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30308</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助学金</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30228</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工会经费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39907</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国家赔偿费用支出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30309</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奖励金</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30229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福利费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39908</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对民间非营利组织和群众性自治组织补贴</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30310</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个人农业生产补贴</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30231</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公务用车运行维护费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39999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30311</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代缴社会保险费</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30239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其他交通费用</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30399</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其他对个人和家庭的补助</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30240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税金及附加费用</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1338" w:type="dxa"/>
            <w:tcBorders>
              <w:top w:val="nil"/>
              <w:left w:val="single" w:sz="4" w:space="0" w:color="auto"/>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3366" w:type="dxa"/>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30299</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其他商品和服务支出</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0" w:type="auto"/>
            <w:gridSpan w:val="2"/>
            <w:tcBorders>
              <w:top w:val="single" w:sz="4" w:space="0" w:color="auto"/>
              <w:left w:val="single" w:sz="4" w:space="0" w:color="auto"/>
              <w:bottom w:val="single" w:sz="4" w:space="0" w:color="auto"/>
              <w:right w:val="single" w:sz="4" w:space="0" w:color="auto"/>
            </w:tcBorders>
            <w:noWrap/>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人员经费合计</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c>
          <w:tcPr>
            <w:tcW w:w="0" w:type="auto"/>
            <w:gridSpan w:val="5"/>
            <w:tcBorders>
              <w:top w:val="single" w:sz="4" w:space="0" w:color="auto"/>
              <w:left w:val="nil"/>
              <w:bottom w:val="single" w:sz="4" w:space="0" w:color="auto"/>
              <w:right w:val="single" w:sz="4" w:space="0" w:color="auto"/>
            </w:tcBorders>
            <w:noWrap/>
            <w:vAlign w:val="center"/>
          </w:tcPr>
          <w:p w:rsidR="00E674BC" w:rsidRDefault="00F47E76">
            <w:pPr>
              <w:widowControl/>
              <w:jc w:val="center"/>
              <w:rPr>
                <w:rFonts w:ascii="宋体" w:cs="Times New Roman"/>
                <w:color w:val="000000"/>
                <w:kern w:val="0"/>
              </w:rPr>
            </w:pPr>
            <w:r>
              <w:rPr>
                <w:rFonts w:ascii="宋体" w:hAnsi="宋体" w:cs="宋体" w:hint="eastAsia"/>
                <w:color w:val="000000"/>
                <w:kern w:val="0"/>
              </w:rPr>
              <w:t>公用经费合计</w:t>
            </w:r>
          </w:p>
        </w:tc>
        <w:tc>
          <w:tcPr>
            <w:tcW w:w="0" w:type="auto"/>
            <w:tcBorders>
              <w:top w:val="nil"/>
              <w:left w:val="nil"/>
              <w:bottom w:val="single" w:sz="4" w:space="0" w:color="auto"/>
              <w:right w:val="single" w:sz="4" w:space="0" w:color="auto"/>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t xml:space="preserve">　</w:t>
            </w:r>
            <w:r>
              <w:rPr>
                <w:rFonts w:ascii="宋体" w:hAnsi="宋体" w:cs="宋体" w:hint="eastAsia"/>
                <w:color w:val="000000"/>
                <w:kern w:val="0"/>
              </w:rPr>
              <w:t>0</w:t>
            </w:r>
          </w:p>
        </w:tc>
      </w:tr>
      <w:tr w:rsidR="00E674BC">
        <w:trPr>
          <w:trHeight w:hRule="exact" w:val="284"/>
        </w:trPr>
        <w:tc>
          <w:tcPr>
            <w:tcW w:w="0" w:type="auto"/>
            <w:gridSpan w:val="9"/>
            <w:tcBorders>
              <w:top w:val="nil"/>
              <w:left w:val="nil"/>
              <w:bottom w:val="nil"/>
              <w:right w:val="nil"/>
            </w:tcBorders>
            <w:noWrap/>
            <w:vAlign w:val="center"/>
          </w:tcPr>
          <w:p w:rsidR="00E674BC" w:rsidRDefault="00F47E76">
            <w:pPr>
              <w:widowControl/>
              <w:jc w:val="left"/>
              <w:rPr>
                <w:rFonts w:ascii="宋体" w:cs="Times New Roman"/>
                <w:color w:val="000000"/>
                <w:kern w:val="0"/>
              </w:rPr>
            </w:pPr>
            <w:r>
              <w:rPr>
                <w:rFonts w:ascii="宋体" w:hAnsi="宋体" w:cs="宋体" w:hint="eastAsia"/>
                <w:color w:val="000000"/>
                <w:kern w:val="0"/>
              </w:rPr>
              <w:lastRenderedPageBreak/>
              <w:t>注：本表反映部门本年度一般公共预算财政拨款基本支出明细情况。</w:t>
            </w:r>
          </w:p>
        </w:tc>
      </w:tr>
    </w:tbl>
    <w:p w:rsidR="00E674BC" w:rsidRDefault="00F47E76">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方正小标宋_GBK" w:hint="eastAsia"/>
          <w:color w:val="000000"/>
          <w:kern w:val="0"/>
          <w:sz w:val="36"/>
          <w:szCs w:val="36"/>
        </w:rPr>
        <w:t>一般公共预算财政拨款“三公”经费支出决算表</w:t>
      </w:r>
    </w:p>
    <w:p w:rsidR="00E674BC" w:rsidRDefault="00F47E76">
      <w:pPr>
        <w:widowControl/>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07</w:t>
      </w:r>
      <w:r>
        <w:rPr>
          <w:rFonts w:ascii="Times New Roman" w:eastAsia="仿宋_GB2312" w:hAnsi="Times New Roman" w:cs="仿宋_GB2312" w:hint="eastAsia"/>
          <w:color w:val="000000"/>
          <w:kern w:val="0"/>
        </w:rPr>
        <w:t>表</w:t>
      </w:r>
    </w:p>
    <w:p w:rsidR="00E674BC" w:rsidRDefault="00F47E76">
      <w:pPr>
        <w:widowControl/>
        <w:ind w:right="42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E674BC">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预算数</w:t>
            </w:r>
          </w:p>
        </w:tc>
        <w:tc>
          <w:tcPr>
            <w:tcW w:w="7320" w:type="dxa"/>
            <w:gridSpan w:val="6"/>
            <w:tcBorders>
              <w:top w:val="single" w:sz="8" w:space="0" w:color="auto"/>
              <w:left w:val="nil"/>
              <w:bottom w:val="single" w:sz="4" w:space="0" w:color="auto"/>
              <w:right w:val="single" w:sz="8" w:space="0" w:color="000000"/>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决算数</w:t>
            </w:r>
          </w:p>
        </w:tc>
      </w:tr>
      <w:tr w:rsidR="00E674BC">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c>
          <w:tcPr>
            <w:tcW w:w="1220" w:type="dxa"/>
            <w:vMerge w:val="restart"/>
            <w:tcBorders>
              <w:top w:val="nil"/>
              <w:left w:val="nil"/>
              <w:bottom w:val="single" w:sz="4" w:space="0" w:color="000000"/>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r>
      <w:tr w:rsidR="00E674BC">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1220" w:type="dxa"/>
            <w:vMerge/>
            <w:tcBorders>
              <w:top w:val="nil"/>
              <w:left w:val="nil"/>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000000"/>
              <w:right w:val="single" w:sz="8" w:space="0" w:color="auto"/>
            </w:tcBorders>
            <w:vAlign w:val="center"/>
          </w:tcPr>
          <w:p w:rsidR="00E674BC" w:rsidRDefault="00E674BC">
            <w:pPr>
              <w:widowControl/>
              <w:jc w:val="left"/>
              <w:rPr>
                <w:rFonts w:ascii="Times New Roman" w:eastAsia="仿宋_GB2312" w:hAnsi="Times New Roman" w:cs="Times New Roman"/>
                <w:kern w:val="0"/>
              </w:rPr>
            </w:pPr>
          </w:p>
        </w:tc>
      </w:tr>
      <w:tr w:rsidR="00E674BC">
        <w:trPr>
          <w:trHeight w:val="397"/>
          <w:jc w:val="center"/>
        </w:trPr>
        <w:tc>
          <w:tcPr>
            <w:tcW w:w="1220" w:type="dxa"/>
            <w:tcBorders>
              <w:top w:val="nil"/>
              <w:left w:val="single" w:sz="8" w:space="0" w:color="auto"/>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7</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8</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9</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10</w:t>
            </w:r>
          </w:p>
        </w:tc>
        <w:tc>
          <w:tcPr>
            <w:tcW w:w="1220" w:type="dxa"/>
            <w:tcBorders>
              <w:top w:val="nil"/>
              <w:left w:val="nil"/>
              <w:bottom w:val="single" w:sz="4"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11</w:t>
            </w:r>
          </w:p>
        </w:tc>
        <w:tc>
          <w:tcPr>
            <w:tcW w:w="1220" w:type="dxa"/>
            <w:tcBorders>
              <w:top w:val="nil"/>
              <w:left w:val="nil"/>
              <w:bottom w:val="single" w:sz="4"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12</w:t>
            </w:r>
          </w:p>
        </w:tc>
      </w:tr>
      <w:tr w:rsidR="00E674BC">
        <w:trPr>
          <w:trHeight w:val="397"/>
          <w:jc w:val="center"/>
        </w:trPr>
        <w:tc>
          <w:tcPr>
            <w:tcW w:w="1220" w:type="dxa"/>
            <w:tcBorders>
              <w:top w:val="nil"/>
              <w:left w:val="single" w:sz="8" w:space="0" w:color="auto"/>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single" w:sz="4"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nil"/>
              <w:bottom w:val="single" w:sz="8" w:space="0" w:color="auto"/>
              <w:right w:val="nil"/>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c>
          <w:tcPr>
            <w:tcW w:w="1220" w:type="dxa"/>
            <w:tcBorders>
              <w:top w:val="nil"/>
              <w:left w:val="single" w:sz="4" w:space="0" w:color="auto"/>
              <w:bottom w:val="single" w:sz="8" w:space="0" w:color="auto"/>
              <w:right w:val="single" w:sz="8" w:space="0" w:color="auto"/>
            </w:tcBorders>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hint="eastAsia"/>
                <w:kern w:val="0"/>
              </w:rPr>
              <w:t>0</w:t>
            </w:r>
          </w:p>
        </w:tc>
      </w:tr>
    </w:tbl>
    <w:p w:rsidR="00E674BC" w:rsidRDefault="00F47E76">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E674BC" w:rsidRDefault="00E674BC">
      <w:pPr>
        <w:autoSpaceDE w:val="0"/>
        <w:autoSpaceDN w:val="0"/>
        <w:adjustRightInd w:val="0"/>
        <w:ind w:leftChars="150" w:left="315"/>
        <w:jc w:val="left"/>
        <w:rPr>
          <w:rFonts w:ascii="宋体" w:cs="Times New Roman"/>
          <w:kern w:val="0"/>
          <w:sz w:val="24"/>
          <w:szCs w:val="24"/>
        </w:rPr>
      </w:pPr>
    </w:p>
    <w:p w:rsidR="00E674BC" w:rsidRDefault="00F47E76">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政府性基金预算财政拨款收入支出决算表</w:t>
      </w:r>
    </w:p>
    <w:p w:rsidR="00E674BC" w:rsidRDefault="00F47E76">
      <w:pPr>
        <w:widowControl/>
        <w:wordWrap w:val="0"/>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08</w:t>
      </w:r>
      <w:r>
        <w:rPr>
          <w:rFonts w:ascii="Times New Roman" w:eastAsia="仿宋_GB2312" w:hAnsi="Times New Roman" w:cs="仿宋_GB2312" w:hint="eastAsia"/>
          <w:color w:val="000000"/>
          <w:kern w:val="0"/>
        </w:rPr>
        <w:t>表</w:t>
      </w:r>
    </w:p>
    <w:p w:rsidR="00E674BC" w:rsidRDefault="00F47E76">
      <w:pPr>
        <w:widowControl/>
        <w:jc w:val="righ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E674BC">
        <w:trPr>
          <w:trHeight w:val="454"/>
          <w:jc w:val="center"/>
        </w:trPr>
        <w:tc>
          <w:tcPr>
            <w:tcW w:w="2440" w:type="dxa"/>
            <w:gridSpan w:val="2"/>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200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年初结转和结余</w:t>
            </w:r>
          </w:p>
        </w:tc>
        <w:tc>
          <w:tcPr>
            <w:tcW w:w="200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本年收入</w:t>
            </w:r>
          </w:p>
        </w:tc>
        <w:tc>
          <w:tcPr>
            <w:tcW w:w="6000" w:type="dxa"/>
            <w:gridSpan w:val="3"/>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c>
          <w:tcPr>
            <w:tcW w:w="200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年末结转和结余</w:t>
            </w:r>
          </w:p>
        </w:tc>
      </w:tr>
      <w:tr w:rsidR="00E674BC">
        <w:trPr>
          <w:trHeight w:val="454"/>
          <w:jc w:val="center"/>
        </w:trPr>
        <w:tc>
          <w:tcPr>
            <w:tcW w:w="112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132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000" w:type="dxa"/>
            <w:vMerge/>
            <w:vAlign w:val="center"/>
          </w:tcPr>
          <w:p w:rsidR="00E674BC" w:rsidRDefault="00E674BC">
            <w:pPr>
              <w:widowControl/>
              <w:jc w:val="left"/>
              <w:rPr>
                <w:rFonts w:ascii="Times New Roman" w:eastAsia="仿宋_GB2312" w:hAnsi="Times New Roman" w:cs="Times New Roman"/>
                <w:b/>
                <w:bCs/>
                <w:kern w:val="0"/>
              </w:rPr>
            </w:pPr>
          </w:p>
        </w:tc>
        <w:tc>
          <w:tcPr>
            <w:tcW w:w="2000" w:type="dxa"/>
            <w:vMerge/>
            <w:vAlign w:val="center"/>
          </w:tcPr>
          <w:p w:rsidR="00E674BC" w:rsidRDefault="00E674BC">
            <w:pPr>
              <w:widowControl/>
              <w:jc w:val="left"/>
              <w:rPr>
                <w:rFonts w:ascii="Times New Roman" w:eastAsia="仿宋_GB2312" w:hAnsi="Times New Roman" w:cs="Times New Roman"/>
                <w:b/>
                <w:bCs/>
                <w:kern w:val="0"/>
              </w:rPr>
            </w:pPr>
          </w:p>
        </w:tc>
        <w:tc>
          <w:tcPr>
            <w:tcW w:w="200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00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r>
              <w:rPr>
                <w:rFonts w:ascii="Times New Roman" w:eastAsia="仿宋_GB2312" w:hAnsi="Times New Roman" w:cs="Times New Roman"/>
                <w:b/>
                <w:bCs/>
                <w:kern w:val="0"/>
              </w:rPr>
              <w:t xml:space="preserve">  </w:t>
            </w:r>
          </w:p>
        </w:tc>
        <w:tc>
          <w:tcPr>
            <w:tcW w:w="2000" w:type="dxa"/>
            <w:vMerge w:val="restart"/>
            <w:vAlign w:val="center"/>
          </w:tcPr>
          <w:p w:rsidR="00E674BC" w:rsidRDefault="00F47E76">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c>
          <w:tcPr>
            <w:tcW w:w="2000" w:type="dxa"/>
            <w:vMerge/>
            <w:vAlign w:val="center"/>
          </w:tcPr>
          <w:p w:rsidR="00E674BC" w:rsidRDefault="00E674BC">
            <w:pPr>
              <w:widowControl/>
              <w:jc w:val="left"/>
              <w:rPr>
                <w:rFonts w:ascii="Times New Roman" w:eastAsia="仿宋_GB2312" w:hAnsi="Times New Roman" w:cs="Times New Roman"/>
                <w:b/>
                <w:bCs/>
                <w:kern w:val="0"/>
              </w:rPr>
            </w:pPr>
          </w:p>
        </w:tc>
      </w:tr>
      <w:tr w:rsidR="00E674BC">
        <w:trPr>
          <w:trHeight w:val="454"/>
          <w:jc w:val="center"/>
        </w:trPr>
        <w:tc>
          <w:tcPr>
            <w:tcW w:w="1120" w:type="dxa"/>
            <w:vMerge/>
            <w:vAlign w:val="center"/>
          </w:tcPr>
          <w:p w:rsidR="00E674BC" w:rsidRDefault="00E674BC">
            <w:pPr>
              <w:widowControl/>
              <w:jc w:val="left"/>
              <w:rPr>
                <w:rFonts w:ascii="Times New Roman" w:eastAsia="仿宋_GB2312" w:hAnsi="Times New Roman" w:cs="Times New Roman"/>
                <w:kern w:val="0"/>
              </w:rPr>
            </w:pPr>
          </w:p>
        </w:tc>
        <w:tc>
          <w:tcPr>
            <w:tcW w:w="132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r>
      <w:tr w:rsidR="00E674BC">
        <w:trPr>
          <w:trHeight w:val="454"/>
          <w:jc w:val="center"/>
        </w:trPr>
        <w:tc>
          <w:tcPr>
            <w:tcW w:w="1120" w:type="dxa"/>
            <w:vMerge/>
            <w:vAlign w:val="center"/>
          </w:tcPr>
          <w:p w:rsidR="00E674BC" w:rsidRDefault="00E674BC">
            <w:pPr>
              <w:widowControl/>
              <w:jc w:val="left"/>
              <w:rPr>
                <w:rFonts w:ascii="Times New Roman" w:eastAsia="仿宋_GB2312" w:hAnsi="Times New Roman" w:cs="Times New Roman"/>
                <w:kern w:val="0"/>
              </w:rPr>
            </w:pPr>
          </w:p>
        </w:tc>
        <w:tc>
          <w:tcPr>
            <w:tcW w:w="132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c>
          <w:tcPr>
            <w:tcW w:w="2000" w:type="dxa"/>
            <w:vMerge/>
            <w:vAlign w:val="center"/>
          </w:tcPr>
          <w:p w:rsidR="00E674BC" w:rsidRDefault="00E674BC">
            <w:pPr>
              <w:widowControl/>
              <w:jc w:val="left"/>
              <w:rPr>
                <w:rFonts w:ascii="Times New Roman" w:eastAsia="仿宋_GB2312" w:hAnsi="Times New Roman" w:cs="Times New Roman"/>
                <w:kern w:val="0"/>
              </w:rPr>
            </w:pPr>
          </w:p>
        </w:tc>
      </w:tr>
      <w:tr w:rsidR="00E674BC">
        <w:trPr>
          <w:trHeight w:val="454"/>
          <w:jc w:val="center"/>
        </w:trPr>
        <w:tc>
          <w:tcPr>
            <w:tcW w:w="2440" w:type="dxa"/>
            <w:gridSpan w:val="2"/>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r>
      <w:tr w:rsidR="00E674BC">
        <w:trPr>
          <w:trHeight w:val="454"/>
          <w:jc w:val="center"/>
        </w:trPr>
        <w:tc>
          <w:tcPr>
            <w:tcW w:w="2440" w:type="dxa"/>
            <w:gridSpan w:val="2"/>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0</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0</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0</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0</w:t>
            </w:r>
          </w:p>
        </w:tc>
        <w:tc>
          <w:tcPr>
            <w:tcW w:w="200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0</w:t>
            </w:r>
            <w:r>
              <w:rPr>
                <w:rFonts w:ascii="Times New Roman" w:eastAsia="仿宋_GB2312" w:hAnsi="Times New Roman" w:cs="仿宋_GB2312" w:hint="eastAsia"/>
                <w:kern w:val="0"/>
              </w:rPr>
              <w:t xml:space="preserve">　</w:t>
            </w:r>
          </w:p>
        </w:tc>
      </w:tr>
      <w:tr w:rsidR="00E674BC">
        <w:trPr>
          <w:trHeight w:val="454"/>
          <w:jc w:val="center"/>
        </w:trPr>
        <w:tc>
          <w:tcPr>
            <w:tcW w:w="112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E674BC">
        <w:trPr>
          <w:trHeight w:val="454"/>
          <w:jc w:val="center"/>
        </w:trPr>
        <w:tc>
          <w:tcPr>
            <w:tcW w:w="112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E674BC">
        <w:trPr>
          <w:trHeight w:val="454"/>
          <w:jc w:val="center"/>
        </w:trPr>
        <w:tc>
          <w:tcPr>
            <w:tcW w:w="112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E674BC">
        <w:trPr>
          <w:trHeight w:val="454"/>
          <w:jc w:val="center"/>
        </w:trPr>
        <w:tc>
          <w:tcPr>
            <w:tcW w:w="112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E674BC">
        <w:trPr>
          <w:trHeight w:val="454"/>
          <w:jc w:val="center"/>
        </w:trPr>
        <w:tc>
          <w:tcPr>
            <w:tcW w:w="112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E674BC">
        <w:trPr>
          <w:trHeight w:val="454"/>
          <w:jc w:val="center"/>
        </w:trPr>
        <w:tc>
          <w:tcPr>
            <w:tcW w:w="1120" w:type="dxa"/>
            <w:vAlign w:val="center"/>
          </w:tcPr>
          <w:p w:rsidR="00E674BC" w:rsidRDefault="00F47E76">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注：本表反映部门本年度政府性基金预算财政拨款收入、支出及结转和结余情况</w:t>
      </w:r>
    </w:p>
    <w:p w:rsidR="00E674BC" w:rsidRDefault="00F47E76">
      <w:pPr>
        <w:widowControl/>
        <w:jc w:val="left"/>
        <w:rPr>
          <w:rFonts w:ascii="Times New Roman" w:eastAsia="仿宋_GB2312" w:hAnsi="Times New Roman" w:cs="Times New Roman"/>
          <w:kern w:val="0"/>
        </w:rPr>
      </w:pPr>
      <w:r>
        <w:rPr>
          <w:rFonts w:ascii="Times New Roman" w:eastAsia="仿宋_GB2312" w:hAnsi="Times New Roman" w:cs="Times New Roman"/>
          <w:kern w:val="0"/>
        </w:rPr>
        <w:t>(</w:t>
      </w:r>
      <w:r>
        <w:rPr>
          <w:rFonts w:ascii="Times New Roman" w:eastAsia="仿宋_GB2312" w:hAnsi="Times New Roman" w:cs="仿宋_GB2312" w:hint="eastAsia"/>
          <w:kern w:val="0"/>
        </w:rPr>
        <w:t>若本单位无政府性基金收支</w:t>
      </w:r>
      <w:r>
        <w:rPr>
          <w:rFonts w:ascii="Times New Roman" w:eastAsia="仿宋_GB2312" w:hAnsi="Times New Roman" w:cs="Times New Roman"/>
          <w:kern w:val="0"/>
        </w:rPr>
        <w:t>,</w:t>
      </w:r>
      <w:r>
        <w:rPr>
          <w:rFonts w:ascii="Times New Roman" w:eastAsia="仿宋_GB2312" w:hAnsi="Times New Roman" w:cs="仿宋_GB2312" w:hint="eastAsia"/>
          <w:kern w:val="0"/>
        </w:rPr>
        <w:t>请说明：</w:t>
      </w:r>
      <w:r>
        <w:rPr>
          <w:rFonts w:ascii="Times New Roman" w:eastAsia="仿宋_GB2312" w:hAnsi="Times New Roman" w:cs="Times New Roman"/>
          <w:kern w:val="0"/>
        </w:rPr>
        <w:t>XX</w:t>
      </w:r>
      <w:r>
        <w:rPr>
          <w:rFonts w:ascii="Times New Roman" w:eastAsia="仿宋_GB2312" w:hAnsi="Times New Roman" w:cs="仿宋_GB2312" w:hint="eastAsia"/>
          <w:kern w:val="0"/>
        </w:rPr>
        <w:t>单位没有政府性基金收入，也没有使用政府性基金安排的支出，故本表无数据</w:t>
      </w:r>
      <w:r>
        <w:rPr>
          <w:rFonts w:ascii="Times New Roman" w:eastAsia="仿宋_GB2312" w:hAnsi="Times New Roman" w:cs="Times New Roman"/>
          <w:kern w:val="0"/>
        </w:rPr>
        <w:t>)</w:t>
      </w:r>
      <w:r>
        <w:rPr>
          <w:rFonts w:ascii="Times New Roman" w:eastAsia="仿宋_GB2312" w:hAnsi="Times New Roman" w:cs="仿宋_GB2312" w:hint="eastAsia"/>
          <w:kern w:val="0"/>
        </w:rPr>
        <w:t>。</w:t>
      </w:r>
    </w:p>
    <w:p w:rsidR="00E674BC" w:rsidRDefault="00F47E76">
      <w:pPr>
        <w:widowControl/>
        <w:jc w:val="left"/>
        <w:rPr>
          <w:rFonts w:ascii="黑体" w:eastAsia="黑体" w:hAnsi="黑体" w:cs="Times New Roman"/>
        </w:rPr>
      </w:pPr>
      <w:r>
        <w:rPr>
          <w:rFonts w:ascii="黑体" w:eastAsia="黑体" w:hAnsi="黑体" w:cs="Times New Roman"/>
        </w:rPr>
        <w:br w:type="page"/>
      </w:r>
    </w:p>
    <w:tbl>
      <w:tblPr>
        <w:tblW w:w="14190" w:type="dxa"/>
        <w:tblInd w:w="-106" w:type="dxa"/>
        <w:tblLook w:val="04A0"/>
      </w:tblPr>
      <w:tblGrid>
        <w:gridCol w:w="1060"/>
        <w:gridCol w:w="560"/>
        <w:gridCol w:w="1089"/>
        <w:gridCol w:w="2126"/>
        <w:gridCol w:w="1225"/>
        <w:gridCol w:w="1326"/>
        <w:gridCol w:w="1294"/>
        <w:gridCol w:w="1683"/>
        <w:gridCol w:w="3827"/>
      </w:tblGrid>
      <w:tr w:rsidR="00E674BC">
        <w:trPr>
          <w:trHeight w:val="720"/>
        </w:trPr>
        <w:tc>
          <w:tcPr>
            <w:tcW w:w="14190" w:type="dxa"/>
            <w:gridSpan w:val="9"/>
            <w:tcBorders>
              <w:top w:val="nil"/>
              <w:left w:val="nil"/>
              <w:bottom w:val="nil"/>
              <w:right w:val="nil"/>
            </w:tcBorders>
            <w:shd w:val="clear" w:color="000000" w:fill="FFFFFF"/>
            <w:vAlign w:val="center"/>
          </w:tcPr>
          <w:p w:rsidR="00E674BC" w:rsidRDefault="00F47E76">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lastRenderedPageBreak/>
              <w:t>国有资本经营预算财政拨款支出决算表</w:t>
            </w:r>
          </w:p>
        </w:tc>
      </w:tr>
      <w:tr w:rsidR="00E674BC">
        <w:trPr>
          <w:trHeight w:val="285"/>
        </w:trPr>
        <w:tc>
          <w:tcPr>
            <w:tcW w:w="1060" w:type="dxa"/>
            <w:tcBorders>
              <w:top w:val="nil"/>
              <w:left w:val="nil"/>
              <w:bottom w:val="nil"/>
              <w:right w:val="nil"/>
            </w:tcBorders>
            <w:shd w:val="clear" w:color="000000" w:fill="FFFFFF"/>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E674BC" w:rsidRDefault="00F47E76">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E674BC" w:rsidRDefault="00F47E76">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E674BC">
        <w:trPr>
          <w:trHeight w:val="285"/>
        </w:trPr>
        <w:tc>
          <w:tcPr>
            <w:tcW w:w="1060" w:type="dxa"/>
            <w:tcBorders>
              <w:top w:val="nil"/>
              <w:left w:val="nil"/>
              <w:bottom w:val="nil"/>
              <w:right w:val="nil"/>
            </w:tcBorders>
            <w:shd w:val="clear" w:color="000000" w:fill="FFFFFF"/>
            <w:noWrap/>
            <w:vAlign w:val="center"/>
          </w:tcPr>
          <w:p w:rsidR="00E674BC" w:rsidRDefault="00F47E76">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E674BC" w:rsidRDefault="00F47E76">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E674BC" w:rsidRDefault="00F47E76">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E674BC" w:rsidRDefault="00F47E76">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E674BC" w:rsidRDefault="00F47E76">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E674BC">
        <w:trPr>
          <w:trHeight w:val="402"/>
        </w:trPr>
        <w:tc>
          <w:tcPr>
            <w:tcW w:w="4835" w:type="dxa"/>
            <w:gridSpan w:val="4"/>
            <w:tcBorders>
              <w:top w:val="single" w:sz="8" w:space="0" w:color="auto"/>
              <w:left w:val="single" w:sz="8"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ascii="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本年支出</w:t>
            </w:r>
          </w:p>
        </w:tc>
      </w:tr>
      <w:tr w:rsidR="00E674BC">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项目支出</w:t>
            </w:r>
          </w:p>
        </w:tc>
      </w:tr>
      <w:tr w:rsidR="00E674BC">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宋体" w:cs="Times New Roman"/>
                <w:kern w:val="0"/>
                <w:sz w:val="24"/>
                <w:szCs w:val="24"/>
              </w:rPr>
            </w:pPr>
          </w:p>
        </w:tc>
      </w:tr>
      <w:tr w:rsidR="00E674BC">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cs="Times New Roman"/>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宋体" w:cs="Times New Roman"/>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宋体" w:cs="Times New Roman"/>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E674BC" w:rsidRDefault="00E674BC">
            <w:pPr>
              <w:widowControl/>
              <w:jc w:val="left"/>
              <w:rPr>
                <w:rFonts w:ascii="宋体" w:cs="Times New Roman"/>
                <w:kern w:val="0"/>
                <w:sz w:val="24"/>
                <w:szCs w:val="24"/>
              </w:rPr>
            </w:pPr>
          </w:p>
        </w:tc>
      </w:tr>
      <w:tr w:rsidR="00E674BC">
        <w:trPr>
          <w:trHeight w:val="402"/>
        </w:trPr>
        <w:tc>
          <w:tcPr>
            <w:tcW w:w="4835" w:type="dxa"/>
            <w:gridSpan w:val="4"/>
            <w:tcBorders>
              <w:top w:val="single" w:sz="4" w:space="0" w:color="auto"/>
              <w:left w:val="single" w:sz="8" w:space="0" w:color="auto"/>
              <w:bottom w:val="single" w:sz="4" w:space="0" w:color="auto"/>
              <w:right w:val="single" w:sz="4" w:space="0" w:color="000000"/>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kern w:val="0"/>
                <w:sz w:val="24"/>
                <w:szCs w:val="24"/>
              </w:rPr>
              <w:t>3</w:t>
            </w:r>
          </w:p>
        </w:tc>
      </w:tr>
      <w:tr w:rsidR="00E674BC">
        <w:trPr>
          <w:trHeight w:val="402"/>
        </w:trPr>
        <w:tc>
          <w:tcPr>
            <w:tcW w:w="4835" w:type="dxa"/>
            <w:gridSpan w:val="4"/>
            <w:tcBorders>
              <w:top w:val="nil"/>
              <w:left w:val="single" w:sz="8" w:space="0" w:color="auto"/>
              <w:bottom w:val="single" w:sz="4" w:space="0" w:color="auto"/>
              <w:right w:val="single" w:sz="4" w:space="0" w:color="000000"/>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r>
              <w:rPr>
                <w:rFonts w:ascii="宋体" w:hAnsi="宋体" w:cs="宋体" w:hint="eastAsia"/>
                <w:kern w:val="0"/>
                <w:sz w:val="24"/>
                <w:szCs w:val="24"/>
              </w:rPr>
              <w:t>0</w:t>
            </w:r>
          </w:p>
        </w:tc>
        <w:tc>
          <w:tcPr>
            <w:tcW w:w="2977" w:type="dxa"/>
            <w:gridSpan w:val="2"/>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0</w:t>
            </w: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r>
              <w:rPr>
                <w:rFonts w:ascii="宋体" w:hAnsi="宋体" w:cs="宋体" w:hint="eastAsia"/>
                <w:kern w:val="0"/>
                <w:sz w:val="24"/>
                <w:szCs w:val="24"/>
              </w:rPr>
              <w:t>0</w:t>
            </w:r>
          </w:p>
        </w:tc>
      </w:tr>
      <w:tr w:rsidR="00E674B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E674B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E674B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E674B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E674BC">
        <w:trPr>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E674BC">
        <w:trPr>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E674BC" w:rsidRDefault="00F47E76">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E674BC">
        <w:trPr>
          <w:trHeight w:val="720"/>
        </w:trPr>
        <w:tc>
          <w:tcPr>
            <w:tcW w:w="14190" w:type="dxa"/>
            <w:gridSpan w:val="9"/>
            <w:tcBorders>
              <w:top w:val="single" w:sz="8" w:space="0" w:color="auto"/>
              <w:left w:val="nil"/>
              <w:bottom w:val="nil"/>
              <w:right w:val="nil"/>
            </w:tcBorders>
            <w:vAlign w:val="center"/>
          </w:tcPr>
          <w:p w:rsidR="00E674BC" w:rsidRDefault="00F47E76">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rsidR="00E674BC" w:rsidRDefault="00E674BC">
      <w:pPr>
        <w:pStyle w:val="Default"/>
        <w:rPr>
          <w:rFonts w:cs="Times New Roman"/>
          <w:sz w:val="72"/>
          <w:szCs w:val="72"/>
        </w:rPr>
        <w:sectPr w:rsidR="00E674BC">
          <w:pgSz w:w="16838" w:h="11906" w:orient="landscape"/>
          <w:pgMar w:top="720" w:right="720" w:bottom="720" w:left="720" w:header="851" w:footer="992" w:gutter="0"/>
          <w:cols w:space="425"/>
          <w:docGrid w:type="lines" w:linePitch="312"/>
        </w:sectPr>
      </w:pPr>
    </w:p>
    <w:p w:rsidR="00E674BC" w:rsidRDefault="00E674BC">
      <w:pPr>
        <w:widowControl/>
        <w:spacing w:line="600" w:lineRule="exact"/>
        <w:ind w:firstLineChars="300" w:firstLine="1320"/>
        <w:outlineLvl w:val="0"/>
        <w:rPr>
          <w:rFonts w:ascii="黑体" w:eastAsia="黑体" w:hAnsi="黑体" w:cs="黑体"/>
          <w:b/>
          <w:kern w:val="0"/>
          <w:sz w:val="44"/>
          <w:szCs w:val="44"/>
        </w:rPr>
      </w:pPr>
    </w:p>
    <w:p w:rsidR="00E674BC" w:rsidRDefault="00F47E76">
      <w:pPr>
        <w:widowControl/>
        <w:spacing w:line="600" w:lineRule="exact"/>
        <w:jc w:val="center"/>
        <w:outlineLvl w:val="0"/>
        <w:rPr>
          <w:rFonts w:ascii="黑体" w:eastAsia="黑体" w:hAnsi="黑体" w:cs="黑体"/>
          <w:b/>
          <w:kern w:val="0"/>
          <w:sz w:val="44"/>
          <w:szCs w:val="44"/>
        </w:rPr>
      </w:pPr>
      <w:r>
        <w:rPr>
          <w:rFonts w:ascii="黑体" w:eastAsia="黑体" w:hAnsi="黑体" w:cs="黑体" w:hint="eastAsia"/>
          <w:b/>
          <w:kern w:val="0"/>
          <w:sz w:val="44"/>
          <w:szCs w:val="44"/>
        </w:rPr>
        <w:t>第三部分</w:t>
      </w:r>
      <w:r>
        <w:rPr>
          <w:rFonts w:ascii="黑体" w:eastAsia="黑体" w:hAnsi="黑体" w:cs="黑体" w:hint="eastAsia"/>
          <w:b/>
          <w:kern w:val="0"/>
          <w:sz w:val="44"/>
          <w:szCs w:val="44"/>
        </w:rPr>
        <w:t>2020</w:t>
      </w:r>
      <w:r>
        <w:rPr>
          <w:rFonts w:ascii="黑体" w:eastAsia="黑体" w:hAnsi="黑体" w:cs="黑体" w:hint="eastAsia"/>
          <w:b/>
          <w:kern w:val="0"/>
          <w:sz w:val="44"/>
          <w:szCs w:val="44"/>
        </w:rPr>
        <w:t>年度部门决算情况说明</w:t>
      </w:r>
    </w:p>
    <w:p w:rsidR="00E674BC" w:rsidRDefault="00E674BC">
      <w:pPr>
        <w:widowControl/>
        <w:spacing w:line="600" w:lineRule="exact"/>
        <w:ind w:firstLineChars="300" w:firstLine="1320"/>
        <w:outlineLvl w:val="0"/>
        <w:rPr>
          <w:rFonts w:ascii="黑体" w:eastAsia="黑体" w:hAnsi="黑体" w:cs="黑体"/>
          <w:b/>
          <w:kern w:val="0"/>
          <w:sz w:val="44"/>
          <w:szCs w:val="44"/>
        </w:rPr>
      </w:pP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color w:val="auto"/>
          <w:sz w:val="32"/>
          <w:szCs w:val="32"/>
        </w:rPr>
        <w:t>一、收入支出决算总体情况说明</w:t>
      </w:r>
    </w:p>
    <w:p w:rsidR="00E674BC" w:rsidRDefault="00F47E76">
      <w:pPr>
        <w:pStyle w:val="Defaul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b/>
          <w:bCs/>
          <w:color w:val="auto"/>
          <w:sz w:val="32"/>
          <w:szCs w:val="32"/>
        </w:rPr>
        <w:t>2020</w:t>
      </w:r>
      <w:r>
        <w:rPr>
          <w:rFonts w:ascii="Times New Roman" w:eastAsia="仿宋_GB2312" w:hAnsi="Times New Roman" w:cs="Times New Roman" w:hint="eastAsia"/>
          <w:bCs/>
          <w:color w:val="auto"/>
          <w:sz w:val="32"/>
          <w:szCs w:val="32"/>
        </w:rPr>
        <w:t>年度</w:t>
      </w:r>
      <w:r>
        <w:rPr>
          <w:rFonts w:ascii="Times New Roman" w:eastAsia="仿宋_GB2312" w:hAnsi="Times New Roman" w:cs="Times New Roman"/>
          <w:color w:val="auto"/>
          <w:sz w:val="32"/>
          <w:szCs w:val="32"/>
        </w:rPr>
        <w:t>收、支总计</w:t>
      </w:r>
      <w:r>
        <w:rPr>
          <w:rFonts w:ascii="Times New Roman" w:eastAsia="仿宋_GB2312" w:hAnsi="Times New Roman" w:cs="Times New Roman" w:hint="eastAsia"/>
          <w:color w:val="auto"/>
          <w:sz w:val="32"/>
          <w:szCs w:val="32"/>
        </w:rPr>
        <w:t>901.64</w:t>
      </w:r>
      <w:r>
        <w:rPr>
          <w:rFonts w:ascii="Times New Roman" w:eastAsia="仿宋_GB2312" w:hAnsi="Times New Roman" w:cs="Times New Roman"/>
          <w:color w:val="auto"/>
          <w:sz w:val="32"/>
          <w:szCs w:val="32"/>
        </w:rPr>
        <w:t>万元。与</w:t>
      </w:r>
      <w:r>
        <w:rPr>
          <w:rFonts w:ascii="Times New Roman" w:eastAsia="仿宋_GB2312" w:hAnsi="Times New Roman" w:cs="Times New Roman"/>
          <w:color w:val="auto"/>
          <w:sz w:val="32"/>
          <w:szCs w:val="32"/>
        </w:rPr>
        <w:t>201</w:t>
      </w:r>
      <w:r>
        <w:rPr>
          <w:rFonts w:ascii="Times New Roman" w:eastAsia="仿宋_GB2312" w:hAnsi="Times New Roman" w:cs="Times New Roman" w:hint="eastAsia"/>
          <w:color w:val="auto"/>
          <w:sz w:val="32"/>
          <w:szCs w:val="32"/>
        </w:rPr>
        <w:t>9</w:t>
      </w:r>
      <w:r>
        <w:rPr>
          <w:rFonts w:ascii="Times New Roman" w:eastAsia="仿宋_GB2312" w:hAnsi="Times New Roman" w:cs="Times New Roman"/>
          <w:color w:val="auto"/>
          <w:sz w:val="32"/>
          <w:szCs w:val="32"/>
        </w:rPr>
        <w:t>年相比，</w:t>
      </w:r>
      <w:r>
        <w:rPr>
          <w:rFonts w:ascii="Times New Roman" w:eastAsia="仿宋_GB2312" w:hAnsi="Times New Roman" w:cs="Times New Roman" w:hint="eastAsia"/>
          <w:color w:val="auto"/>
          <w:sz w:val="32"/>
          <w:szCs w:val="32"/>
        </w:rPr>
        <w:t>增加</w:t>
      </w:r>
      <w:r>
        <w:rPr>
          <w:rFonts w:ascii="Times New Roman" w:eastAsia="仿宋_GB2312" w:hAnsi="Times New Roman" w:cs="Times New Roman" w:hint="eastAsia"/>
          <w:color w:val="auto"/>
          <w:sz w:val="32"/>
          <w:szCs w:val="32"/>
        </w:rPr>
        <w:t>102.94</w:t>
      </w:r>
      <w:r>
        <w:rPr>
          <w:rFonts w:ascii="Times New Roman" w:eastAsia="仿宋_GB2312" w:hAnsi="Times New Roman" w:cs="Times New Roman" w:hint="eastAsia"/>
          <w:color w:val="auto"/>
          <w:sz w:val="32"/>
          <w:szCs w:val="32"/>
        </w:rPr>
        <w:t>万元，增长</w:t>
      </w:r>
      <w:r>
        <w:rPr>
          <w:rFonts w:ascii="Times New Roman" w:eastAsia="仿宋_GB2312" w:hAnsi="Times New Roman" w:cs="Times New Roman" w:hint="eastAsia"/>
          <w:color w:val="auto"/>
          <w:sz w:val="32"/>
          <w:szCs w:val="32"/>
        </w:rPr>
        <w:t>12.89%</w:t>
      </w:r>
      <w:r>
        <w:rPr>
          <w:rFonts w:ascii="Times New Roman" w:eastAsia="仿宋_GB2312" w:hAnsi="Times New Roman" w:cs="Times New Roman" w:hint="eastAsia"/>
          <w:color w:val="auto"/>
          <w:sz w:val="32"/>
          <w:szCs w:val="32"/>
        </w:rPr>
        <w:t>，主要是因为物价的上涨。</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color w:val="auto"/>
          <w:sz w:val="32"/>
          <w:szCs w:val="32"/>
        </w:rPr>
        <w:t>二、收入决算情况说明</w:t>
      </w:r>
    </w:p>
    <w:p w:rsidR="00E674BC" w:rsidRDefault="00F47E76">
      <w:pPr>
        <w:pStyle w:val="Default"/>
        <w:spacing w:line="600" w:lineRule="exact"/>
        <w:ind w:firstLineChars="200" w:firstLine="640"/>
        <w:rPr>
          <w:rFonts w:hAnsi="黑体"/>
          <w:b/>
          <w:sz w:val="44"/>
          <w:szCs w:val="44"/>
        </w:rPr>
      </w:pPr>
      <w:r>
        <w:rPr>
          <w:rFonts w:ascii="Times New Roman" w:eastAsia="仿宋_GB2312" w:hAnsi="Times New Roman" w:cs="Times New Roman" w:hint="eastAsia"/>
          <w:color w:val="auto"/>
          <w:sz w:val="32"/>
          <w:szCs w:val="32"/>
        </w:rPr>
        <w:t>本年收入合计</w:t>
      </w:r>
      <w:r>
        <w:rPr>
          <w:rFonts w:ascii="Times New Roman" w:eastAsia="仿宋_GB2312" w:hAnsi="Times New Roman" w:cs="Times New Roman" w:hint="eastAsia"/>
          <w:color w:val="auto"/>
          <w:sz w:val="32"/>
          <w:szCs w:val="32"/>
        </w:rPr>
        <w:t>446.16</w:t>
      </w:r>
      <w:r>
        <w:rPr>
          <w:rFonts w:ascii="Times New Roman" w:eastAsia="仿宋_GB2312" w:hAnsi="Times New Roman" w:cs="Times New Roman" w:hint="eastAsia"/>
          <w:color w:val="auto"/>
          <w:sz w:val="32"/>
          <w:szCs w:val="32"/>
        </w:rPr>
        <w:t>万元，其中：财政拨款收入</w:t>
      </w:r>
      <w:r>
        <w:rPr>
          <w:rFonts w:ascii="Times New Roman" w:eastAsia="仿宋_GB2312" w:hAnsi="Times New Roman" w:cs="Times New Roman" w:hint="eastAsia"/>
          <w:color w:val="auto"/>
          <w:sz w:val="32"/>
          <w:szCs w:val="32"/>
        </w:rPr>
        <w:t>376.16</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84.31</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；上级补助收入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；事业收入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；经营收入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；附属单位上缴收入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；其他收入</w:t>
      </w:r>
      <w:r>
        <w:rPr>
          <w:rFonts w:ascii="Times New Roman" w:eastAsia="仿宋_GB2312" w:hAnsi="Times New Roman" w:cs="Times New Roman" w:hint="eastAsia"/>
          <w:color w:val="auto"/>
          <w:sz w:val="32"/>
          <w:szCs w:val="32"/>
        </w:rPr>
        <w:t>70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15.69</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color w:val="auto"/>
          <w:sz w:val="32"/>
          <w:szCs w:val="32"/>
        </w:rPr>
        <w:t>三、支出决算情况说明</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本年支出合计</w:t>
      </w:r>
      <w:r>
        <w:rPr>
          <w:rFonts w:ascii="Times New Roman" w:eastAsia="仿宋_GB2312" w:hAnsi="Times New Roman" w:cs="Times New Roman" w:hint="eastAsia"/>
          <w:color w:val="auto"/>
          <w:sz w:val="32"/>
          <w:szCs w:val="32"/>
        </w:rPr>
        <w:t>432.56</w:t>
      </w:r>
      <w:r>
        <w:rPr>
          <w:rFonts w:ascii="Times New Roman" w:eastAsia="仿宋_GB2312" w:hAnsi="Times New Roman" w:cs="Times New Roman" w:hint="eastAsia"/>
          <w:color w:val="auto"/>
          <w:sz w:val="32"/>
          <w:szCs w:val="32"/>
        </w:rPr>
        <w:t>万元，其中：基本支出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；项目支出</w:t>
      </w:r>
      <w:r>
        <w:rPr>
          <w:rFonts w:ascii="Times New Roman" w:eastAsia="仿宋_GB2312" w:hAnsi="Times New Roman" w:cs="Times New Roman" w:hint="eastAsia"/>
          <w:color w:val="auto"/>
          <w:sz w:val="32"/>
          <w:szCs w:val="32"/>
        </w:rPr>
        <w:t>432.56</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；上缴上级支出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；经营支出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；对附属单位补助支出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color w:val="auto"/>
          <w:sz w:val="32"/>
          <w:szCs w:val="32"/>
        </w:rPr>
        <w:t>四、财政拨款收入支出决算总体情况说明</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 xml:space="preserve"> 2020</w:t>
      </w:r>
      <w:r>
        <w:rPr>
          <w:rFonts w:ascii="Times New Roman" w:eastAsia="仿宋_GB2312" w:hAnsi="Times New Roman" w:cs="Times New Roman" w:hint="eastAsia"/>
          <w:color w:val="auto"/>
          <w:sz w:val="32"/>
          <w:szCs w:val="32"/>
        </w:rPr>
        <w:t>年度财政拨款收、支总计</w:t>
      </w:r>
      <w:r>
        <w:rPr>
          <w:rFonts w:ascii="Times New Roman" w:eastAsia="仿宋_GB2312" w:hAnsi="Times New Roman" w:cs="Times New Roman" w:hint="eastAsia"/>
          <w:color w:val="auto"/>
          <w:sz w:val="32"/>
          <w:szCs w:val="32"/>
        </w:rPr>
        <w:t>752.32</w:t>
      </w:r>
      <w:r>
        <w:rPr>
          <w:rFonts w:ascii="Times New Roman" w:eastAsia="仿宋_GB2312" w:hAnsi="Times New Roman" w:cs="Times New Roman" w:hint="eastAsia"/>
          <w:color w:val="auto"/>
          <w:sz w:val="32"/>
          <w:szCs w:val="32"/>
        </w:rPr>
        <w:t>万元，与</w:t>
      </w:r>
      <w:r>
        <w:rPr>
          <w:rFonts w:ascii="Times New Roman" w:eastAsia="仿宋_GB2312" w:hAnsi="Times New Roman" w:cs="Times New Roman" w:hint="eastAsia"/>
          <w:color w:val="auto"/>
          <w:sz w:val="32"/>
          <w:szCs w:val="32"/>
        </w:rPr>
        <w:t>2019</w:t>
      </w:r>
      <w:r>
        <w:rPr>
          <w:rFonts w:ascii="Times New Roman" w:eastAsia="仿宋_GB2312" w:hAnsi="Times New Roman" w:cs="Times New Roman" w:hint="eastAsia"/>
          <w:color w:val="auto"/>
          <w:sz w:val="32"/>
          <w:szCs w:val="32"/>
        </w:rPr>
        <w:t>年相比，增加</w:t>
      </w:r>
      <w:r>
        <w:rPr>
          <w:rFonts w:ascii="Times New Roman" w:eastAsia="仿宋_GB2312" w:hAnsi="Times New Roman" w:cs="Times New Roman" w:hint="eastAsia"/>
          <w:color w:val="auto"/>
          <w:sz w:val="32"/>
          <w:szCs w:val="32"/>
        </w:rPr>
        <w:t>115.6</w:t>
      </w:r>
      <w:r>
        <w:rPr>
          <w:rFonts w:ascii="Times New Roman" w:eastAsia="仿宋_GB2312" w:hAnsi="Times New Roman" w:cs="Times New Roman" w:hint="eastAsia"/>
          <w:color w:val="auto"/>
          <w:sz w:val="32"/>
          <w:szCs w:val="32"/>
        </w:rPr>
        <w:t>万元</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增长</w:t>
      </w:r>
      <w:r>
        <w:rPr>
          <w:rFonts w:ascii="Times New Roman" w:eastAsia="仿宋_GB2312" w:hAnsi="Times New Roman" w:cs="Times New Roman" w:hint="eastAsia"/>
          <w:color w:val="auto"/>
          <w:sz w:val="32"/>
          <w:szCs w:val="32"/>
        </w:rPr>
        <w:t>18.15</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，主要是因为</w:t>
      </w:r>
      <w:r>
        <w:rPr>
          <w:rFonts w:ascii="Times New Roman" w:eastAsia="仿宋_GB2312" w:hAnsi="Times New Roman" w:cs="Times New Roman" w:hint="eastAsia"/>
          <w:color w:val="auto"/>
          <w:sz w:val="32"/>
          <w:szCs w:val="32"/>
        </w:rPr>
        <w:t>物价的上涨。</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hint="eastAsia"/>
          <w:color w:val="auto"/>
          <w:sz w:val="32"/>
          <w:szCs w:val="32"/>
        </w:rPr>
        <w:t>五、一般公共预算财政拨款支出决算情况说明</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hint="eastAsia"/>
          <w:color w:val="auto"/>
          <w:sz w:val="32"/>
          <w:szCs w:val="32"/>
        </w:rPr>
        <w:t>（一）财政拨款支出决算总体情况</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2020</w:t>
      </w:r>
      <w:r>
        <w:rPr>
          <w:rFonts w:ascii="Times New Roman" w:eastAsia="仿宋_GB2312" w:hAnsi="Times New Roman" w:cs="Times New Roman" w:hint="eastAsia"/>
          <w:color w:val="auto"/>
          <w:sz w:val="32"/>
          <w:szCs w:val="32"/>
        </w:rPr>
        <w:t>年度财政拨款支出</w:t>
      </w:r>
      <w:r>
        <w:rPr>
          <w:rFonts w:ascii="Times New Roman" w:eastAsia="仿宋_GB2312" w:hAnsi="Times New Roman" w:cs="Times New Roman" w:hint="eastAsia"/>
          <w:color w:val="auto"/>
          <w:sz w:val="32"/>
          <w:szCs w:val="32"/>
        </w:rPr>
        <w:t>376.16</w:t>
      </w:r>
      <w:r>
        <w:rPr>
          <w:rFonts w:ascii="Times New Roman" w:eastAsia="仿宋_GB2312" w:hAnsi="Times New Roman" w:cs="Times New Roman" w:hint="eastAsia"/>
          <w:color w:val="auto"/>
          <w:sz w:val="32"/>
          <w:szCs w:val="32"/>
        </w:rPr>
        <w:t>万元，占本年支出合计的</w:t>
      </w:r>
      <w:r>
        <w:rPr>
          <w:rFonts w:ascii="Times New Roman" w:eastAsia="仿宋_GB2312" w:hAnsi="Times New Roman" w:cs="Times New Roman" w:hint="eastAsia"/>
          <w:color w:val="auto"/>
          <w:sz w:val="32"/>
          <w:szCs w:val="32"/>
        </w:rPr>
        <w:t>86.96</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，与上年相比，财政拨款支出增加</w:t>
      </w:r>
      <w:r>
        <w:rPr>
          <w:rFonts w:ascii="Times New Roman" w:eastAsia="仿宋_GB2312" w:hAnsi="Times New Roman" w:cs="Times New Roman" w:hint="eastAsia"/>
          <w:color w:val="auto"/>
          <w:sz w:val="32"/>
          <w:szCs w:val="32"/>
        </w:rPr>
        <w:t>57.79</w:t>
      </w:r>
      <w:r>
        <w:rPr>
          <w:rFonts w:ascii="Times New Roman" w:eastAsia="仿宋_GB2312" w:hAnsi="Times New Roman" w:cs="Times New Roman" w:hint="eastAsia"/>
          <w:color w:val="auto"/>
          <w:sz w:val="32"/>
          <w:szCs w:val="32"/>
        </w:rPr>
        <w:t>万元，增长</w:t>
      </w:r>
      <w:r>
        <w:rPr>
          <w:rFonts w:ascii="Times New Roman" w:eastAsia="仿宋_GB2312" w:hAnsi="Times New Roman" w:cs="Times New Roman" w:hint="eastAsia"/>
          <w:color w:val="auto"/>
          <w:sz w:val="32"/>
          <w:szCs w:val="32"/>
        </w:rPr>
        <w:t>18.15</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，主要是因为</w:t>
      </w:r>
      <w:r>
        <w:rPr>
          <w:rFonts w:ascii="Times New Roman" w:eastAsia="仿宋_GB2312" w:hAnsi="Times New Roman" w:cs="Times New Roman" w:hint="eastAsia"/>
          <w:color w:val="auto"/>
          <w:sz w:val="32"/>
          <w:szCs w:val="32"/>
        </w:rPr>
        <w:t>物价的上涨。</w:t>
      </w:r>
    </w:p>
    <w:p w:rsidR="00E674BC" w:rsidRDefault="00F47E76">
      <w:pPr>
        <w:pStyle w:val="Default"/>
        <w:spacing w:line="600" w:lineRule="exact"/>
        <w:ind w:firstLineChars="200" w:firstLine="640"/>
        <w:outlineLvl w:val="2"/>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lastRenderedPageBreak/>
        <w:t>（二）财政拨款支出决算结构情况</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2020</w:t>
      </w:r>
      <w:r>
        <w:rPr>
          <w:rFonts w:ascii="Times New Roman" w:eastAsia="仿宋_GB2312" w:hAnsi="Times New Roman" w:cs="Times New Roman" w:hint="eastAsia"/>
          <w:color w:val="auto"/>
          <w:sz w:val="32"/>
          <w:szCs w:val="32"/>
        </w:rPr>
        <w:t>年度财政拨款支出</w:t>
      </w:r>
      <w:r>
        <w:rPr>
          <w:rFonts w:ascii="Times New Roman" w:eastAsia="仿宋_GB2312" w:hAnsi="Times New Roman" w:cs="Times New Roman" w:hint="eastAsia"/>
          <w:color w:val="auto"/>
          <w:sz w:val="32"/>
          <w:szCs w:val="32"/>
        </w:rPr>
        <w:t>318.37</w:t>
      </w:r>
      <w:r>
        <w:rPr>
          <w:rFonts w:ascii="Times New Roman" w:eastAsia="仿宋_GB2312" w:hAnsi="Times New Roman" w:cs="Times New Roman" w:hint="eastAsia"/>
          <w:color w:val="auto"/>
          <w:sz w:val="32"/>
          <w:szCs w:val="32"/>
        </w:rPr>
        <w:t>万元，主要用于以下方面：</w:t>
      </w:r>
      <w:r>
        <w:rPr>
          <w:rFonts w:ascii="Times New Roman" w:eastAsia="仿宋_GB2312" w:hAnsi="Times New Roman" w:cs="Times New Roman" w:hint="eastAsia"/>
          <w:color w:val="auto"/>
          <w:sz w:val="32"/>
          <w:szCs w:val="32"/>
        </w:rPr>
        <w:t>湘潭县看守所无基本支出，只有项目支出。</w:t>
      </w:r>
      <w:r>
        <w:rPr>
          <w:rFonts w:ascii="Times New Roman" w:eastAsia="仿宋_GB2312" w:hAnsi="Times New Roman" w:cs="Times New Roman" w:hint="eastAsia"/>
          <w:color w:val="auto"/>
          <w:sz w:val="32"/>
          <w:szCs w:val="32"/>
        </w:rPr>
        <w:t>一般公共服务（类）支出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；教育（类）支出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公安监所公共安全支出</w:t>
      </w:r>
      <w:r>
        <w:rPr>
          <w:rFonts w:ascii="Times New Roman" w:eastAsia="仿宋_GB2312" w:hAnsi="Times New Roman" w:cs="Times New Roman" w:hint="eastAsia"/>
          <w:color w:val="auto"/>
          <w:sz w:val="32"/>
          <w:szCs w:val="32"/>
        </w:rPr>
        <w:t>318.37</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E674BC" w:rsidRDefault="00F47E76" w:rsidP="00E674BC">
      <w:pPr>
        <w:pStyle w:val="Default"/>
        <w:ind w:firstLineChars="250" w:firstLine="803"/>
        <w:rPr>
          <w:rFonts w:ascii="宋体" w:eastAsia="宋体" w:hAnsi="宋体" w:cs="Times New Roman"/>
          <w:b/>
          <w:bCs/>
          <w:sz w:val="32"/>
          <w:szCs w:val="32"/>
        </w:rPr>
      </w:pPr>
      <w:r>
        <w:rPr>
          <w:rFonts w:ascii="宋体" w:eastAsia="宋体" w:hAnsi="宋体" w:cs="Times New Roman" w:hint="eastAsia"/>
          <w:b/>
          <w:bCs/>
          <w:sz w:val="32"/>
          <w:szCs w:val="32"/>
        </w:rPr>
        <w:t>（三）财政拨款支出决算具体情况</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2020</w:t>
      </w:r>
      <w:r>
        <w:rPr>
          <w:rFonts w:ascii="Times New Roman" w:eastAsia="仿宋_GB2312" w:hAnsi="Times New Roman" w:cs="Times New Roman" w:hint="eastAsia"/>
          <w:color w:val="auto"/>
          <w:sz w:val="32"/>
          <w:szCs w:val="32"/>
        </w:rPr>
        <w:t>年度财政拨款支出年初预算数为</w:t>
      </w:r>
      <w:r>
        <w:rPr>
          <w:rFonts w:ascii="Times New Roman" w:eastAsia="仿宋_GB2312" w:hAnsi="Times New Roman" w:cs="Times New Roman" w:hint="eastAsia"/>
          <w:color w:val="auto"/>
          <w:sz w:val="32"/>
          <w:szCs w:val="32"/>
        </w:rPr>
        <w:t>376.16</w:t>
      </w:r>
      <w:r>
        <w:rPr>
          <w:rFonts w:ascii="Times New Roman" w:eastAsia="仿宋_GB2312" w:hAnsi="Times New Roman" w:cs="Times New Roman" w:hint="eastAsia"/>
          <w:color w:val="auto"/>
          <w:sz w:val="32"/>
          <w:szCs w:val="32"/>
        </w:rPr>
        <w:t>万元，支出决算数为</w:t>
      </w:r>
      <w:r>
        <w:rPr>
          <w:rFonts w:ascii="Times New Roman" w:eastAsia="仿宋_GB2312" w:hAnsi="Times New Roman" w:cs="Times New Roman" w:hint="eastAsia"/>
          <w:color w:val="auto"/>
          <w:sz w:val="32"/>
          <w:szCs w:val="32"/>
        </w:rPr>
        <w:t>376.16</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，其中：</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公共安全支出</w:t>
      </w:r>
      <w:r>
        <w:rPr>
          <w:rFonts w:ascii="Times New Roman" w:eastAsia="仿宋_GB2312" w:hAnsi="Times New Roman" w:cs="Times New Roman" w:hint="eastAsia"/>
          <w:color w:val="auto"/>
          <w:sz w:val="32"/>
          <w:szCs w:val="32"/>
        </w:rPr>
        <w:t>（类）</w:t>
      </w:r>
      <w:r>
        <w:rPr>
          <w:rFonts w:ascii="Times New Roman" w:eastAsia="仿宋_GB2312" w:hAnsi="Times New Roman" w:cs="Times New Roman" w:hint="eastAsia"/>
          <w:color w:val="auto"/>
          <w:sz w:val="32"/>
          <w:szCs w:val="32"/>
        </w:rPr>
        <w:t>公安</w:t>
      </w:r>
      <w:r>
        <w:rPr>
          <w:rFonts w:ascii="Times New Roman" w:eastAsia="仿宋_GB2312" w:hAnsi="Times New Roman" w:cs="Times New Roman" w:hint="eastAsia"/>
          <w:color w:val="auto"/>
          <w:sz w:val="32"/>
          <w:szCs w:val="32"/>
        </w:rPr>
        <w:t>（款）</w:t>
      </w:r>
      <w:r>
        <w:rPr>
          <w:rFonts w:ascii="Times New Roman" w:eastAsia="仿宋_GB2312" w:hAnsi="Times New Roman" w:cs="Times New Roman" w:hint="eastAsia"/>
          <w:color w:val="auto"/>
          <w:sz w:val="32"/>
          <w:szCs w:val="32"/>
        </w:rPr>
        <w:t>执法办案</w:t>
      </w:r>
      <w:r>
        <w:rPr>
          <w:rFonts w:ascii="Times New Roman" w:eastAsia="仿宋_GB2312" w:hAnsi="Times New Roman" w:cs="Times New Roman" w:hint="eastAsia"/>
          <w:color w:val="auto"/>
          <w:sz w:val="32"/>
          <w:szCs w:val="32"/>
        </w:rPr>
        <w:t>（项）。</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年初预算</w:t>
      </w:r>
      <w:r>
        <w:rPr>
          <w:rFonts w:ascii="Times New Roman" w:eastAsia="仿宋_GB2312" w:hAnsi="Times New Roman" w:cs="Times New Roman" w:hint="eastAsia"/>
          <w:color w:val="auto"/>
          <w:sz w:val="32"/>
          <w:szCs w:val="32"/>
        </w:rPr>
        <w:t>115</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115</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w:t>
      </w:r>
      <w:r>
        <w:rPr>
          <w:rFonts w:ascii="Times New Roman" w:eastAsia="仿宋_GB2312" w:hAnsi="Times New Roman" w:cs="Times New Roman" w:hint="eastAsia"/>
          <w:color w:val="auto"/>
          <w:sz w:val="32"/>
          <w:szCs w:val="32"/>
        </w:rPr>
        <w:t>、公共安全支出</w:t>
      </w:r>
      <w:r>
        <w:rPr>
          <w:rFonts w:ascii="Times New Roman" w:eastAsia="仿宋_GB2312" w:hAnsi="Times New Roman" w:cs="Times New Roman" w:hint="eastAsia"/>
          <w:color w:val="auto"/>
          <w:sz w:val="32"/>
          <w:szCs w:val="32"/>
        </w:rPr>
        <w:t>（类）</w:t>
      </w:r>
      <w:r>
        <w:rPr>
          <w:rFonts w:ascii="Times New Roman" w:eastAsia="仿宋_GB2312" w:hAnsi="Times New Roman" w:cs="Times New Roman" w:hint="eastAsia"/>
          <w:color w:val="auto"/>
          <w:sz w:val="32"/>
          <w:szCs w:val="32"/>
        </w:rPr>
        <w:t>公安</w:t>
      </w:r>
      <w:r>
        <w:rPr>
          <w:rFonts w:ascii="Times New Roman" w:eastAsia="仿宋_GB2312" w:hAnsi="Times New Roman" w:cs="Times New Roman" w:hint="eastAsia"/>
          <w:color w:val="auto"/>
          <w:sz w:val="32"/>
          <w:szCs w:val="32"/>
        </w:rPr>
        <w:t>（款）</w:t>
      </w:r>
      <w:r>
        <w:rPr>
          <w:rFonts w:ascii="Times New Roman" w:eastAsia="仿宋_GB2312" w:hAnsi="Times New Roman" w:cs="Times New Roman" w:hint="eastAsia"/>
          <w:color w:val="auto"/>
          <w:sz w:val="32"/>
          <w:szCs w:val="32"/>
        </w:rPr>
        <w:t>其他公安支出（项）。</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 xml:space="preserve"> </w:t>
      </w:r>
      <w:r>
        <w:rPr>
          <w:rFonts w:ascii="Times New Roman" w:eastAsia="仿宋_GB2312" w:hAnsi="Times New Roman" w:cs="Times New Roman" w:hint="eastAsia"/>
          <w:color w:val="auto"/>
          <w:sz w:val="32"/>
          <w:szCs w:val="32"/>
        </w:rPr>
        <w:t>年初预算</w:t>
      </w:r>
      <w:r>
        <w:rPr>
          <w:rFonts w:ascii="Times New Roman" w:eastAsia="仿宋_GB2312" w:hAnsi="Times New Roman" w:cs="Times New Roman" w:hint="eastAsia"/>
          <w:color w:val="auto"/>
          <w:sz w:val="32"/>
          <w:szCs w:val="32"/>
        </w:rPr>
        <w:t>261.16</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261.16</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hint="eastAsia"/>
          <w:color w:val="auto"/>
          <w:sz w:val="32"/>
          <w:szCs w:val="32"/>
        </w:rPr>
        <w:t>六、一般公共预算财政拨款基本支出决算情况说明</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2020</w:t>
      </w:r>
      <w:r>
        <w:rPr>
          <w:rFonts w:ascii="Times New Roman" w:eastAsia="仿宋_GB2312" w:hAnsi="Times New Roman" w:cs="Times New Roman"/>
          <w:color w:val="auto"/>
          <w:sz w:val="32"/>
          <w:szCs w:val="32"/>
        </w:rPr>
        <w:t>年度财政拨款基本支出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万元，其中：人员经费</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万元，占基本支出的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；公用经费</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万元，占基本支出的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宋体" w:eastAsia="宋体" w:hAnsi="宋体" w:cs="宋体" w:hint="eastAsia"/>
          <w:sz w:val="32"/>
          <w:szCs w:val="32"/>
        </w:rPr>
        <w:t>。</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hint="eastAsia"/>
          <w:color w:val="auto"/>
          <w:sz w:val="32"/>
          <w:szCs w:val="32"/>
        </w:rPr>
        <w:t>七、一般公共预算财政拨款三公经费支出决算情况说明</w:t>
      </w:r>
    </w:p>
    <w:p w:rsidR="00E674BC" w:rsidRDefault="00F47E76" w:rsidP="00E674BC">
      <w:pPr>
        <w:pStyle w:val="Default"/>
        <w:ind w:firstLineChars="200" w:firstLine="643"/>
        <w:rPr>
          <w:rFonts w:ascii="楷体_GB2312" w:eastAsia="楷体_GB2312" w:hAnsi="Times New Roman" w:cs="Times New Roman"/>
          <w:b/>
          <w:color w:val="auto"/>
          <w:sz w:val="32"/>
          <w:szCs w:val="32"/>
        </w:rPr>
      </w:pPr>
      <w:r>
        <w:rPr>
          <w:rFonts w:ascii="宋体" w:eastAsia="宋体" w:hAnsi="宋体" w:cs="宋体" w:hint="eastAsia"/>
          <w:b/>
          <w:bCs/>
          <w:sz w:val="32"/>
          <w:szCs w:val="32"/>
        </w:rPr>
        <w:t>（</w:t>
      </w:r>
      <w:r>
        <w:rPr>
          <w:rFonts w:ascii="楷体_GB2312" w:eastAsia="楷体_GB2312" w:hAnsi="Times New Roman" w:cs="Times New Roman" w:hint="eastAsia"/>
          <w:b/>
          <w:color w:val="auto"/>
          <w:sz w:val="32"/>
          <w:szCs w:val="32"/>
        </w:rPr>
        <w:t>一）“三公”经费财政拨款支出决算总体情况说明</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“三公”经费财政拨款支出预算为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万元，完成预算的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，其中：</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因公出国（境）费支出预算为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万元，完成预算的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，与上年相比减少（增加）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lastRenderedPageBreak/>
        <w:t>公务接待费支出预算为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万元，完成预算的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，与上年相比减少（增加）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万元，减少（增长）</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公务用车购置费及运行维护费支出预算为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万元，完成预算的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，与上年相比减少（增加）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万元，减少（增长）</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w:t>
      </w:r>
    </w:p>
    <w:p w:rsidR="00E674BC" w:rsidRDefault="00F47E76">
      <w:pPr>
        <w:pStyle w:val="Default"/>
        <w:spacing w:line="600" w:lineRule="exact"/>
        <w:ind w:firstLineChars="200" w:firstLine="640"/>
        <w:outlineLvl w:val="2"/>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（二）“三公”经费财政拨款支出决算具体情况说明</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2020</w:t>
      </w:r>
      <w:r>
        <w:rPr>
          <w:rFonts w:ascii="Times New Roman" w:eastAsia="仿宋_GB2312" w:hAnsi="Times New Roman" w:cs="Times New Roman" w:hint="eastAsia"/>
          <w:color w:val="auto"/>
          <w:sz w:val="32"/>
          <w:szCs w:val="32"/>
        </w:rPr>
        <w:t>年度“三公”经费财政拨款支出决算中，公务接待费支出决算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因公出国（境）费支出决算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公务用车购置费及运行维护费支出决算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。其中：</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hint="eastAsia"/>
          <w:color w:val="auto"/>
          <w:sz w:val="32"/>
          <w:szCs w:val="32"/>
        </w:rPr>
        <w:t>、因公出国（境）费支出决算为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万元，全年安排因公出国（境）团组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个，累计</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人次</w:t>
      </w:r>
      <w:r>
        <w:rPr>
          <w:rFonts w:ascii="Times New Roman" w:eastAsia="仿宋_GB2312" w:hAnsi="Times New Roman" w:cs="Times New Roman" w:hint="eastAsia"/>
          <w:color w:val="auto"/>
          <w:sz w:val="32"/>
          <w:szCs w:val="32"/>
        </w:rPr>
        <w:t>。</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w:t>
      </w:r>
      <w:r>
        <w:rPr>
          <w:rFonts w:ascii="Times New Roman" w:eastAsia="仿宋_GB2312" w:hAnsi="Times New Roman" w:cs="Times New Roman" w:hint="eastAsia"/>
          <w:color w:val="auto"/>
          <w:sz w:val="32"/>
          <w:szCs w:val="32"/>
        </w:rPr>
        <w:t>、公务接待费支出决算为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万元，全年共接待来访团组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个、来宾</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人次。</w:t>
      </w:r>
    </w:p>
    <w:p w:rsidR="00E674BC" w:rsidRDefault="00F47E76">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3</w:t>
      </w:r>
      <w:r>
        <w:rPr>
          <w:rFonts w:ascii="Times New Roman" w:eastAsia="仿宋_GB2312" w:hAnsi="Times New Roman" w:cs="Times New Roman" w:hint="eastAsia"/>
          <w:color w:val="auto"/>
          <w:sz w:val="32"/>
          <w:szCs w:val="32"/>
        </w:rPr>
        <w:t>、公务用车购置费及运行维护费支出决算为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万元，其中：公务用车购置费</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万元，（单位本级或某二级机构）更新公务用车</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辆。公务用车运行维护费</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万元，截止</w:t>
      </w:r>
      <w:r>
        <w:rPr>
          <w:rFonts w:ascii="Times New Roman" w:eastAsia="仿宋_GB2312" w:hAnsi="Times New Roman" w:cs="Times New Roman"/>
          <w:color w:val="auto"/>
          <w:sz w:val="32"/>
          <w:szCs w:val="32"/>
        </w:rPr>
        <w:t>2020</w:t>
      </w:r>
      <w:r>
        <w:rPr>
          <w:rFonts w:ascii="Times New Roman" w:eastAsia="仿宋_GB2312" w:hAnsi="Times New Roman" w:cs="Times New Roman" w:hint="eastAsia"/>
          <w:color w:val="auto"/>
          <w:sz w:val="32"/>
          <w:szCs w:val="32"/>
        </w:rPr>
        <w:t>年</w:t>
      </w:r>
      <w:r>
        <w:rPr>
          <w:rFonts w:ascii="Times New Roman" w:eastAsia="仿宋_GB2312" w:hAnsi="Times New Roman" w:cs="Times New Roman"/>
          <w:color w:val="auto"/>
          <w:sz w:val="32"/>
          <w:szCs w:val="32"/>
        </w:rPr>
        <w:t>12</w:t>
      </w:r>
      <w:r>
        <w:rPr>
          <w:rFonts w:ascii="Times New Roman" w:eastAsia="仿宋_GB2312" w:hAnsi="Times New Roman" w:cs="Times New Roman" w:hint="eastAsia"/>
          <w:color w:val="auto"/>
          <w:sz w:val="32"/>
          <w:szCs w:val="32"/>
        </w:rPr>
        <w:t>月</w:t>
      </w:r>
      <w:r>
        <w:rPr>
          <w:rFonts w:ascii="Times New Roman" w:eastAsia="仿宋_GB2312" w:hAnsi="Times New Roman" w:cs="Times New Roman"/>
          <w:color w:val="auto"/>
          <w:sz w:val="32"/>
          <w:szCs w:val="32"/>
        </w:rPr>
        <w:t>31</w:t>
      </w:r>
      <w:r>
        <w:rPr>
          <w:rFonts w:ascii="Times New Roman" w:eastAsia="仿宋_GB2312" w:hAnsi="Times New Roman" w:cs="Times New Roman" w:hint="eastAsia"/>
          <w:color w:val="auto"/>
          <w:sz w:val="32"/>
          <w:szCs w:val="32"/>
        </w:rPr>
        <w:t>日，我单位开支财政拨款的公务用车保有量为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辆。</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hint="eastAsia"/>
          <w:color w:val="auto"/>
          <w:sz w:val="32"/>
          <w:szCs w:val="32"/>
        </w:rPr>
        <w:t>八、政府性基金预算收入支出决算情况</w:t>
      </w:r>
    </w:p>
    <w:p w:rsidR="00E674BC" w:rsidRDefault="00F47E76">
      <w:pPr>
        <w:pStyle w:val="Default"/>
        <w:ind w:firstLine="640"/>
        <w:rPr>
          <w:rFonts w:ascii="宋体" w:eastAsia="宋体" w:hAnsi="宋体" w:cs="宋体"/>
          <w:sz w:val="32"/>
          <w:szCs w:val="32"/>
        </w:rPr>
      </w:pPr>
      <w:r>
        <w:rPr>
          <w:rFonts w:ascii="宋体" w:eastAsia="宋体" w:hAnsi="宋体" w:cs="宋体" w:hint="eastAsia"/>
          <w:sz w:val="32"/>
          <w:szCs w:val="32"/>
        </w:rPr>
        <w:t>湘潭县看守所无政府性基金收支。</w:t>
      </w:r>
      <w:r>
        <w:rPr>
          <w:rFonts w:ascii="宋体" w:eastAsia="宋体" w:hAnsi="宋体" w:cs="宋体"/>
          <w:sz w:val="32"/>
          <w:szCs w:val="32"/>
        </w:rPr>
        <w:t xml:space="preserve"> </w:t>
      </w: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hint="eastAsia"/>
          <w:color w:val="auto"/>
          <w:sz w:val="32"/>
          <w:szCs w:val="32"/>
        </w:rPr>
        <w:t>九</w:t>
      </w:r>
      <w:r>
        <w:rPr>
          <w:rFonts w:hAnsi="黑体" w:cs="Times New Roman"/>
          <w:color w:val="auto"/>
          <w:sz w:val="32"/>
          <w:szCs w:val="32"/>
        </w:rPr>
        <w:t>、</w:t>
      </w:r>
      <w:r>
        <w:rPr>
          <w:rFonts w:hAnsi="黑体" w:cs="Times New Roman" w:hint="eastAsia"/>
          <w:color w:val="auto"/>
          <w:sz w:val="32"/>
          <w:szCs w:val="32"/>
        </w:rPr>
        <w:t>国有资本经营预算财政拨款支出决算情况</w:t>
      </w:r>
    </w:p>
    <w:p w:rsidR="00E674BC" w:rsidRDefault="00F47E76">
      <w:pPr>
        <w:pStyle w:val="Default"/>
        <w:ind w:firstLineChars="200" w:firstLine="640"/>
        <w:rPr>
          <w:rFonts w:ascii="宋体" w:eastAsia="宋体" w:hAnsi="宋体" w:cs="Times New Roman"/>
          <w:sz w:val="32"/>
          <w:szCs w:val="32"/>
        </w:rPr>
      </w:pPr>
      <w:r>
        <w:rPr>
          <w:rFonts w:ascii="Times New Roman" w:eastAsia="仿宋_GB2312" w:hAnsi="Times New Roman" w:cs="Times New Roman" w:hint="eastAsia"/>
          <w:color w:val="auto"/>
          <w:sz w:val="32"/>
          <w:szCs w:val="32"/>
        </w:rPr>
        <w:t>湘潭县看守所</w:t>
      </w:r>
      <w:r>
        <w:rPr>
          <w:rFonts w:ascii="Times New Roman" w:eastAsia="仿宋_GB2312" w:hAnsi="Times New Roman" w:cs="Times New Roman"/>
          <w:color w:val="auto"/>
          <w:sz w:val="32"/>
          <w:szCs w:val="32"/>
        </w:rPr>
        <w:t>无</w:t>
      </w:r>
      <w:r>
        <w:rPr>
          <w:rFonts w:ascii="Times New Roman" w:eastAsia="仿宋_GB2312" w:hAnsi="Times New Roman" w:cs="Times New Roman" w:hint="eastAsia"/>
          <w:color w:val="auto"/>
          <w:sz w:val="32"/>
          <w:szCs w:val="32"/>
        </w:rPr>
        <w:t>国有资本经营预算支出。</w:t>
      </w:r>
    </w:p>
    <w:p w:rsidR="00E674BC" w:rsidRDefault="00F47E76">
      <w:pPr>
        <w:pStyle w:val="Default"/>
        <w:numPr>
          <w:ilvl w:val="0"/>
          <w:numId w:val="2"/>
        </w:numPr>
        <w:spacing w:line="600" w:lineRule="exact"/>
        <w:ind w:firstLineChars="200" w:firstLine="640"/>
        <w:outlineLvl w:val="1"/>
        <w:rPr>
          <w:rFonts w:hAnsi="黑体" w:cs="Times New Roman"/>
          <w:color w:val="auto"/>
          <w:sz w:val="32"/>
          <w:szCs w:val="32"/>
        </w:rPr>
      </w:pPr>
      <w:r>
        <w:rPr>
          <w:rFonts w:hAnsi="黑体" w:cs="Times New Roman"/>
          <w:color w:val="auto"/>
          <w:sz w:val="32"/>
          <w:szCs w:val="32"/>
        </w:rPr>
        <w:lastRenderedPageBreak/>
        <w:t>关于</w:t>
      </w:r>
      <w:r>
        <w:rPr>
          <w:rFonts w:hAnsi="黑体" w:cs="Times New Roman" w:hint="eastAsia"/>
          <w:color w:val="auto"/>
          <w:sz w:val="32"/>
          <w:szCs w:val="32"/>
        </w:rPr>
        <w:t>2020</w:t>
      </w:r>
      <w:r>
        <w:rPr>
          <w:rFonts w:hAnsi="黑体" w:cs="Times New Roman"/>
          <w:color w:val="auto"/>
          <w:sz w:val="32"/>
          <w:szCs w:val="32"/>
        </w:rPr>
        <w:t>年度预算绩效情况说明</w:t>
      </w:r>
      <w:bookmarkStart w:id="3" w:name="_GoBack"/>
      <w:bookmarkEnd w:id="3"/>
    </w:p>
    <w:p w:rsidR="00E674BC" w:rsidRDefault="00F47E76">
      <w:pPr>
        <w:spacing w:line="600" w:lineRule="exact"/>
        <w:ind w:leftChars="162" w:left="340" w:firstLineChars="150" w:firstLine="480"/>
        <w:jc w:val="left"/>
        <w:rPr>
          <w:rFonts w:ascii="仿宋_GB2312" w:eastAsia="仿宋_GB2312"/>
          <w:sz w:val="32"/>
          <w:szCs w:val="32"/>
        </w:rPr>
      </w:pPr>
      <w:r>
        <w:rPr>
          <w:rFonts w:ascii="仿宋" w:eastAsia="仿宋" w:hAnsi="仿宋" w:cs="仿宋"/>
          <w:color w:val="333333"/>
          <w:sz w:val="32"/>
          <w:szCs w:val="32"/>
          <w:shd w:val="clear" w:color="auto" w:fill="FFFFFF"/>
        </w:rPr>
        <w:t>我所在</w:t>
      </w:r>
      <w:r>
        <w:rPr>
          <w:rFonts w:ascii="仿宋" w:eastAsia="仿宋" w:hAnsi="仿宋" w:cs="仿宋" w:hint="eastAsia"/>
          <w:color w:val="333333"/>
          <w:sz w:val="32"/>
          <w:szCs w:val="32"/>
          <w:shd w:val="clear" w:color="auto" w:fill="FFFFFF"/>
        </w:rPr>
        <w:t>县</w:t>
      </w:r>
      <w:r>
        <w:rPr>
          <w:rFonts w:ascii="仿宋" w:eastAsia="仿宋" w:hAnsi="仿宋" w:cs="仿宋"/>
          <w:color w:val="333333"/>
          <w:sz w:val="32"/>
          <w:szCs w:val="32"/>
          <w:shd w:val="clear" w:color="auto" w:fill="FFFFFF"/>
        </w:rPr>
        <w:t>委</w:t>
      </w:r>
      <w:r>
        <w:rPr>
          <w:rFonts w:ascii="仿宋" w:eastAsia="仿宋" w:hAnsi="仿宋" w:cs="仿宋" w:hint="eastAsia"/>
          <w:color w:val="333333"/>
          <w:sz w:val="32"/>
          <w:szCs w:val="32"/>
          <w:shd w:val="clear" w:color="auto" w:fill="FFFFFF"/>
        </w:rPr>
        <w:t>县</w:t>
      </w:r>
      <w:r>
        <w:rPr>
          <w:rFonts w:ascii="仿宋" w:eastAsia="仿宋" w:hAnsi="仿宋" w:cs="仿宋"/>
          <w:color w:val="333333"/>
          <w:sz w:val="32"/>
          <w:szCs w:val="32"/>
          <w:shd w:val="clear" w:color="auto" w:fill="FFFFFF"/>
        </w:rPr>
        <w:t>政府及上级公安机关的正确领导下和监督下，</w:t>
      </w:r>
      <w:r>
        <w:rPr>
          <w:rFonts w:ascii="仿宋_GB2312" w:eastAsia="仿宋_GB2312" w:hint="eastAsia"/>
          <w:sz w:val="32"/>
          <w:szCs w:val="32"/>
        </w:rPr>
        <w:t>对</w:t>
      </w:r>
      <w:r>
        <w:rPr>
          <w:rFonts w:ascii="仿宋_GB2312" w:eastAsia="仿宋_GB2312" w:hAnsi="宋体" w:hint="eastAsia"/>
          <w:sz w:val="32"/>
          <w:szCs w:val="32"/>
        </w:rPr>
        <w:t>20</w:t>
      </w:r>
      <w:r>
        <w:rPr>
          <w:rFonts w:ascii="仿宋_GB2312" w:eastAsia="仿宋_GB2312" w:hAnsi="宋体" w:hint="eastAsia"/>
          <w:sz w:val="32"/>
          <w:szCs w:val="32"/>
        </w:rPr>
        <w:t>20</w:t>
      </w:r>
      <w:r>
        <w:rPr>
          <w:rFonts w:ascii="仿宋_GB2312" w:eastAsia="仿宋_GB2312" w:hAnsi="宋体" w:hint="eastAsia"/>
          <w:sz w:val="32"/>
          <w:szCs w:val="32"/>
        </w:rPr>
        <w:t>年度</w:t>
      </w:r>
      <w:r>
        <w:rPr>
          <w:rFonts w:ascii="仿宋_GB2312" w:eastAsia="仿宋_GB2312" w:hAnsi="宋体" w:cs="宋体" w:hint="eastAsia"/>
          <w:color w:val="000000"/>
          <w:kern w:val="0"/>
          <w:sz w:val="32"/>
          <w:szCs w:val="32"/>
        </w:rPr>
        <w:t>看守所专项经费</w:t>
      </w:r>
      <w:r>
        <w:rPr>
          <w:rFonts w:ascii="仿宋_GB2312" w:eastAsia="仿宋_GB2312" w:hAnsi="宋体" w:hint="eastAsia"/>
          <w:sz w:val="32"/>
          <w:szCs w:val="32"/>
        </w:rPr>
        <w:t>项目支出绩效进行了自评，主要是检查该专项资金是否</w:t>
      </w:r>
      <w:r>
        <w:rPr>
          <w:rFonts w:ascii="仿宋_GB2312" w:eastAsia="仿宋_GB2312" w:hint="eastAsia"/>
          <w:sz w:val="32"/>
          <w:szCs w:val="32"/>
        </w:rPr>
        <w:t>严格预算执行，严格财经纪律，厉行节约，专项专用，</w:t>
      </w:r>
      <w:r>
        <w:rPr>
          <w:rFonts w:ascii="仿宋_GB2312" w:eastAsia="仿宋_GB2312" w:hAnsi="宋体" w:hint="eastAsia"/>
          <w:sz w:val="32"/>
          <w:szCs w:val="32"/>
        </w:rPr>
        <w:t>切实提高财政资金使用效益</w:t>
      </w:r>
      <w:r>
        <w:rPr>
          <w:rFonts w:ascii="仿宋_GB2312" w:eastAsia="仿宋_GB2312" w:hint="eastAsia"/>
          <w:sz w:val="32"/>
          <w:szCs w:val="32"/>
        </w:rPr>
        <w:t>。为此，我所成立了项目支出绩效自评工作小组，制定了</w:t>
      </w:r>
      <w:r>
        <w:rPr>
          <w:rFonts w:ascii="仿宋_GB2312" w:eastAsia="仿宋_GB2312" w:hAnsi="宋体" w:hint="eastAsia"/>
          <w:sz w:val="32"/>
          <w:szCs w:val="32"/>
        </w:rPr>
        <w:t>自评工作方案，统一了自评工作的指导思想，</w:t>
      </w:r>
      <w:r>
        <w:rPr>
          <w:rFonts w:ascii="仿宋_GB2312" w:eastAsia="仿宋_GB2312" w:hint="eastAsia"/>
          <w:sz w:val="32"/>
          <w:szCs w:val="32"/>
        </w:rPr>
        <w:t>对</w:t>
      </w: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年看守所专项经费的使用情况进行了认真核算和评价，对相关资料进行了认真的整理和归档。</w:t>
      </w:r>
    </w:p>
    <w:p w:rsidR="00E674BC" w:rsidRDefault="00E674BC">
      <w:pPr>
        <w:pStyle w:val="a6"/>
        <w:shd w:val="clear" w:color="auto" w:fill="FFFFFF"/>
        <w:spacing w:before="0" w:beforeAutospacing="0" w:after="0" w:afterAutospacing="0" w:line="580" w:lineRule="atLeast"/>
        <w:jc w:val="both"/>
        <w:rPr>
          <w:rFonts w:ascii="Times New Roman" w:eastAsia="仿宋" w:hAnsi="Times New Roman" w:cs="Times New Roman"/>
          <w:color w:val="333333"/>
          <w:sz w:val="21"/>
          <w:szCs w:val="21"/>
        </w:rPr>
      </w:pPr>
    </w:p>
    <w:p w:rsidR="00E674BC" w:rsidRDefault="00F47E76">
      <w:pPr>
        <w:pStyle w:val="Default"/>
        <w:spacing w:line="600" w:lineRule="exact"/>
        <w:ind w:firstLineChars="200" w:firstLine="640"/>
        <w:outlineLvl w:val="1"/>
        <w:rPr>
          <w:rFonts w:hAnsi="黑体" w:cs="Times New Roman"/>
          <w:color w:val="auto"/>
          <w:sz w:val="32"/>
          <w:szCs w:val="32"/>
        </w:rPr>
      </w:pPr>
      <w:r>
        <w:rPr>
          <w:rFonts w:hAnsi="黑体" w:cs="Times New Roman"/>
          <w:color w:val="auto"/>
          <w:sz w:val="32"/>
          <w:szCs w:val="32"/>
        </w:rPr>
        <w:t>十</w:t>
      </w:r>
      <w:r>
        <w:rPr>
          <w:rFonts w:hAnsi="黑体" w:cs="Times New Roman" w:hint="eastAsia"/>
          <w:color w:val="auto"/>
          <w:sz w:val="32"/>
          <w:szCs w:val="32"/>
        </w:rPr>
        <w:t>一</w:t>
      </w:r>
      <w:r>
        <w:rPr>
          <w:rFonts w:hAnsi="黑体" w:cs="Times New Roman"/>
          <w:color w:val="auto"/>
          <w:sz w:val="32"/>
          <w:szCs w:val="32"/>
        </w:rPr>
        <w:t>、其他重要事项情况说明</w:t>
      </w:r>
    </w:p>
    <w:p w:rsidR="00E674BC" w:rsidRDefault="00F47E76">
      <w:pPr>
        <w:spacing w:line="600" w:lineRule="exact"/>
        <w:ind w:firstLineChars="200" w:firstLine="640"/>
        <w:outlineLvl w:val="2"/>
        <w:rPr>
          <w:rFonts w:ascii="楷体_GB2312" w:eastAsia="楷体_GB2312"/>
          <w:b/>
          <w:kern w:val="0"/>
          <w:sz w:val="32"/>
          <w:szCs w:val="32"/>
        </w:rPr>
      </w:pPr>
      <w:r>
        <w:rPr>
          <w:rFonts w:ascii="楷体_GB2312" w:eastAsia="楷体_GB2312" w:hint="eastAsia"/>
          <w:b/>
          <w:kern w:val="0"/>
          <w:sz w:val="32"/>
          <w:szCs w:val="32"/>
        </w:rPr>
        <w:t>（一）机关运行经费支出情况</w:t>
      </w:r>
    </w:p>
    <w:p w:rsidR="00E674BC" w:rsidRDefault="00F47E76">
      <w:pPr>
        <w:pStyle w:val="Default"/>
        <w:spacing w:line="600" w:lineRule="exact"/>
        <w:ind w:firstLineChars="200" w:firstLine="640"/>
        <w:outlineLvl w:val="1"/>
        <w:rPr>
          <w:rFonts w:eastAsia="仿宋_GB2312"/>
          <w:sz w:val="32"/>
          <w:szCs w:val="32"/>
        </w:rPr>
      </w:pPr>
      <w:r>
        <w:rPr>
          <w:rFonts w:eastAsia="仿宋_GB2312"/>
          <w:sz w:val="32"/>
          <w:szCs w:val="32"/>
        </w:rPr>
        <w:t>本部门</w:t>
      </w:r>
      <w:r>
        <w:rPr>
          <w:rFonts w:eastAsia="仿宋_GB2312" w:hint="eastAsia"/>
          <w:b/>
          <w:bCs/>
          <w:sz w:val="32"/>
          <w:szCs w:val="32"/>
        </w:rPr>
        <w:t>2020</w:t>
      </w:r>
      <w:r>
        <w:rPr>
          <w:rFonts w:eastAsia="仿宋_GB2312"/>
          <w:sz w:val="32"/>
          <w:szCs w:val="32"/>
        </w:rPr>
        <w:t>年度机关运行经费支出</w:t>
      </w:r>
      <w:r>
        <w:rPr>
          <w:rFonts w:eastAsia="仿宋_GB2312" w:hint="eastAsia"/>
          <w:sz w:val="32"/>
          <w:szCs w:val="32"/>
        </w:rPr>
        <w:t>0</w:t>
      </w:r>
      <w:r>
        <w:rPr>
          <w:rFonts w:eastAsia="仿宋_GB2312"/>
          <w:sz w:val="32"/>
          <w:szCs w:val="32"/>
        </w:rPr>
        <w:t>万元，比年初预算数比年初预算数增加（减少）</w:t>
      </w:r>
      <w:r>
        <w:rPr>
          <w:rFonts w:eastAsia="仿宋_GB2312" w:hint="eastAsia"/>
          <w:sz w:val="32"/>
          <w:szCs w:val="32"/>
        </w:rPr>
        <w:t>0</w:t>
      </w:r>
      <w:r>
        <w:rPr>
          <w:rFonts w:eastAsia="仿宋_GB2312"/>
          <w:sz w:val="32"/>
          <w:szCs w:val="32"/>
        </w:rPr>
        <w:t>万元，增长（降低）</w:t>
      </w:r>
      <w:r>
        <w:rPr>
          <w:rFonts w:eastAsia="仿宋_GB2312" w:hint="eastAsia"/>
          <w:sz w:val="32"/>
          <w:szCs w:val="32"/>
        </w:rPr>
        <w:t>0</w:t>
      </w:r>
      <w:r>
        <w:rPr>
          <w:rFonts w:eastAsia="仿宋_GB2312"/>
          <w:sz w:val="32"/>
          <w:szCs w:val="32"/>
        </w:rPr>
        <w:t xml:space="preserve"> %</w:t>
      </w:r>
      <w:r>
        <w:rPr>
          <w:rFonts w:eastAsia="仿宋_GB2312"/>
          <w:sz w:val="32"/>
          <w:szCs w:val="32"/>
        </w:rPr>
        <w:t>。主要原因是：</w:t>
      </w:r>
      <w:r>
        <w:rPr>
          <w:rFonts w:eastAsia="仿宋_GB2312" w:hint="eastAsia"/>
          <w:sz w:val="32"/>
          <w:szCs w:val="32"/>
        </w:rPr>
        <w:t>湘潭县看守所无基本支出只有项目支出，无机关运行经费</w:t>
      </w:r>
      <w:r>
        <w:rPr>
          <w:rFonts w:eastAsia="仿宋_GB2312"/>
          <w:sz w:val="32"/>
          <w:szCs w:val="32"/>
        </w:rPr>
        <w:t>。</w:t>
      </w:r>
    </w:p>
    <w:p w:rsidR="00E674BC" w:rsidRDefault="00F47E76">
      <w:pPr>
        <w:spacing w:line="600" w:lineRule="exact"/>
        <w:ind w:firstLineChars="200" w:firstLine="640"/>
        <w:outlineLvl w:val="2"/>
        <w:rPr>
          <w:rFonts w:ascii="楷体_GB2312" w:eastAsia="楷体_GB2312"/>
          <w:b/>
          <w:kern w:val="0"/>
          <w:sz w:val="32"/>
          <w:szCs w:val="32"/>
        </w:rPr>
      </w:pPr>
      <w:r>
        <w:rPr>
          <w:rFonts w:ascii="楷体_GB2312" w:eastAsia="楷体_GB2312" w:hint="eastAsia"/>
          <w:b/>
          <w:kern w:val="0"/>
          <w:sz w:val="32"/>
          <w:szCs w:val="32"/>
        </w:rPr>
        <w:t>（二）一般性支出情况</w:t>
      </w:r>
    </w:p>
    <w:p w:rsidR="00E674BC" w:rsidRDefault="00F47E76">
      <w:pPr>
        <w:pStyle w:val="Default"/>
        <w:spacing w:line="600" w:lineRule="exact"/>
        <w:ind w:firstLineChars="200" w:firstLine="640"/>
        <w:outlineLvl w:val="1"/>
        <w:rPr>
          <w:rFonts w:eastAsia="仿宋_GB2312"/>
          <w:sz w:val="32"/>
          <w:szCs w:val="32"/>
        </w:rPr>
      </w:pPr>
      <w:r>
        <w:rPr>
          <w:rFonts w:eastAsia="仿宋_GB2312" w:hint="eastAsia"/>
          <w:sz w:val="32"/>
          <w:szCs w:val="32"/>
        </w:rPr>
        <w:t>2020</w:t>
      </w:r>
      <w:r>
        <w:rPr>
          <w:rFonts w:eastAsia="仿宋_GB2312"/>
          <w:sz w:val="32"/>
          <w:szCs w:val="32"/>
        </w:rPr>
        <w:t>年</w:t>
      </w:r>
      <w:r>
        <w:rPr>
          <w:rFonts w:eastAsia="仿宋_GB2312"/>
          <w:sz w:val="32"/>
          <w:szCs w:val="32"/>
        </w:rPr>
        <w:t xml:space="preserve"> </w:t>
      </w:r>
      <w:r>
        <w:rPr>
          <w:rFonts w:eastAsia="仿宋_GB2312"/>
          <w:sz w:val="32"/>
          <w:szCs w:val="32"/>
        </w:rPr>
        <w:t>本部门开支会议费</w:t>
      </w:r>
      <w:r>
        <w:rPr>
          <w:rFonts w:eastAsia="仿宋_GB2312" w:hint="eastAsia"/>
          <w:sz w:val="32"/>
          <w:szCs w:val="32"/>
        </w:rPr>
        <w:t>0</w:t>
      </w:r>
      <w:r>
        <w:rPr>
          <w:rFonts w:eastAsia="仿宋_GB2312"/>
          <w:sz w:val="32"/>
          <w:szCs w:val="32"/>
        </w:rPr>
        <w:t>万元，；开支培训费</w:t>
      </w:r>
      <w:r>
        <w:rPr>
          <w:rFonts w:eastAsia="仿宋_GB2312" w:hint="eastAsia"/>
          <w:sz w:val="32"/>
          <w:szCs w:val="32"/>
        </w:rPr>
        <w:t>0</w:t>
      </w:r>
      <w:r>
        <w:rPr>
          <w:rFonts w:eastAsia="仿宋_GB2312"/>
          <w:sz w:val="32"/>
          <w:szCs w:val="32"/>
        </w:rPr>
        <w:t>万元；举办节庆、晚会、论坛、赛事活动，开支</w:t>
      </w:r>
      <w:r>
        <w:rPr>
          <w:rFonts w:eastAsia="仿宋_GB2312" w:hint="eastAsia"/>
          <w:sz w:val="32"/>
          <w:szCs w:val="32"/>
        </w:rPr>
        <w:t>0</w:t>
      </w:r>
      <w:r>
        <w:rPr>
          <w:rFonts w:eastAsia="仿宋_GB2312"/>
          <w:sz w:val="32"/>
          <w:szCs w:val="32"/>
        </w:rPr>
        <w:t>万元，主要是</w:t>
      </w:r>
      <w:r>
        <w:rPr>
          <w:rFonts w:eastAsia="仿宋_GB2312" w:hint="eastAsia"/>
          <w:sz w:val="32"/>
          <w:szCs w:val="32"/>
        </w:rPr>
        <w:t>湘潭县看守所无基本支出只有项目支出，无一般性支出</w:t>
      </w:r>
      <w:r>
        <w:rPr>
          <w:rFonts w:eastAsia="仿宋_GB2312"/>
          <w:sz w:val="32"/>
          <w:szCs w:val="32"/>
        </w:rPr>
        <w:t>。</w:t>
      </w:r>
    </w:p>
    <w:p w:rsidR="00E674BC" w:rsidRDefault="00F47E76">
      <w:pPr>
        <w:spacing w:line="600" w:lineRule="exact"/>
        <w:ind w:firstLineChars="200" w:firstLine="640"/>
        <w:outlineLvl w:val="2"/>
        <w:rPr>
          <w:rFonts w:ascii="楷体_GB2312" w:eastAsia="楷体_GB2312"/>
          <w:b/>
          <w:kern w:val="0"/>
          <w:sz w:val="32"/>
          <w:szCs w:val="32"/>
        </w:rPr>
      </w:pPr>
      <w:r>
        <w:rPr>
          <w:rFonts w:ascii="楷体_GB2312" w:eastAsia="楷体_GB2312" w:hint="eastAsia"/>
          <w:b/>
          <w:kern w:val="0"/>
          <w:sz w:val="32"/>
          <w:szCs w:val="32"/>
        </w:rPr>
        <w:t>（三）政府采购支出情况</w:t>
      </w:r>
    </w:p>
    <w:p w:rsidR="00E674BC" w:rsidRDefault="00F47E76">
      <w:pPr>
        <w:spacing w:line="600" w:lineRule="exact"/>
        <w:ind w:firstLineChars="200" w:firstLine="640"/>
        <w:rPr>
          <w:rFonts w:eastAsia="仿宋_GB2312"/>
          <w:kern w:val="0"/>
          <w:sz w:val="32"/>
          <w:szCs w:val="32"/>
        </w:rPr>
      </w:pPr>
      <w:r>
        <w:rPr>
          <w:rFonts w:eastAsia="仿宋_GB2312"/>
          <w:kern w:val="0"/>
          <w:sz w:val="32"/>
          <w:szCs w:val="32"/>
        </w:rPr>
        <w:t>本部门</w:t>
      </w:r>
      <w:r>
        <w:rPr>
          <w:rFonts w:eastAsia="仿宋_GB2312" w:hint="eastAsia"/>
          <w:kern w:val="0"/>
          <w:sz w:val="32"/>
          <w:szCs w:val="32"/>
        </w:rPr>
        <w:t>2020</w:t>
      </w:r>
      <w:r>
        <w:rPr>
          <w:rFonts w:eastAsia="仿宋_GB2312"/>
          <w:kern w:val="0"/>
          <w:sz w:val="32"/>
          <w:szCs w:val="32"/>
        </w:rPr>
        <w:t>年度政府采购支出总额</w:t>
      </w:r>
      <w:r>
        <w:rPr>
          <w:rFonts w:eastAsia="仿宋_GB2312" w:hint="eastAsia"/>
          <w:sz w:val="32"/>
          <w:szCs w:val="32"/>
        </w:rPr>
        <w:t>0</w:t>
      </w:r>
      <w:r>
        <w:rPr>
          <w:rFonts w:eastAsia="仿宋_GB2312"/>
          <w:kern w:val="0"/>
          <w:sz w:val="32"/>
          <w:szCs w:val="32"/>
        </w:rPr>
        <w:t>万元，其中：政府采购货物支出</w:t>
      </w:r>
      <w:r>
        <w:rPr>
          <w:rFonts w:eastAsia="仿宋_GB2312" w:hint="eastAsia"/>
          <w:sz w:val="32"/>
          <w:szCs w:val="32"/>
        </w:rPr>
        <w:t>0</w:t>
      </w:r>
      <w:r>
        <w:rPr>
          <w:rFonts w:eastAsia="仿宋_GB2312"/>
          <w:kern w:val="0"/>
          <w:sz w:val="32"/>
          <w:szCs w:val="32"/>
        </w:rPr>
        <w:t>万元、政府采购工程支出</w:t>
      </w:r>
      <w:r>
        <w:rPr>
          <w:rFonts w:eastAsia="仿宋_GB2312" w:hint="eastAsia"/>
          <w:sz w:val="32"/>
          <w:szCs w:val="32"/>
        </w:rPr>
        <w:t>0</w:t>
      </w:r>
      <w:r>
        <w:rPr>
          <w:rFonts w:eastAsia="仿宋_GB2312"/>
          <w:kern w:val="0"/>
          <w:sz w:val="32"/>
          <w:szCs w:val="32"/>
        </w:rPr>
        <w:t>万元、政府采</w:t>
      </w:r>
      <w:r>
        <w:rPr>
          <w:rFonts w:eastAsia="仿宋_GB2312"/>
          <w:kern w:val="0"/>
          <w:sz w:val="32"/>
          <w:szCs w:val="32"/>
        </w:rPr>
        <w:lastRenderedPageBreak/>
        <w:t>购服务支出</w:t>
      </w:r>
      <w:r>
        <w:rPr>
          <w:rFonts w:eastAsia="仿宋_GB2312" w:hint="eastAsia"/>
          <w:sz w:val="32"/>
          <w:szCs w:val="32"/>
        </w:rPr>
        <w:t>0</w:t>
      </w:r>
      <w:r>
        <w:rPr>
          <w:rFonts w:eastAsia="仿宋_GB2312"/>
          <w:kern w:val="0"/>
          <w:sz w:val="32"/>
          <w:szCs w:val="32"/>
        </w:rPr>
        <w:t>万元。授予中小企业合同金额</w:t>
      </w:r>
      <w:r>
        <w:rPr>
          <w:rFonts w:eastAsia="仿宋_GB2312" w:hint="eastAsia"/>
          <w:sz w:val="32"/>
          <w:szCs w:val="32"/>
        </w:rPr>
        <w:t>0</w:t>
      </w:r>
      <w:r>
        <w:rPr>
          <w:rFonts w:eastAsia="仿宋_GB2312"/>
          <w:kern w:val="0"/>
          <w:sz w:val="32"/>
          <w:szCs w:val="32"/>
        </w:rPr>
        <w:t>万元，占政府采购支出总额的</w:t>
      </w:r>
      <w:r>
        <w:rPr>
          <w:rFonts w:eastAsia="仿宋_GB2312" w:hint="eastAsia"/>
          <w:sz w:val="32"/>
          <w:szCs w:val="32"/>
        </w:rPr>
        <w:t>0</w:t>
      </w:r>
      <w:r>
        <w:rPr>
          <w:rFonts w:eastAsia="仿宋_GB2312"/>
          <w:kern w:val="0"/>
          <w:sz w:val="32"/>
          <w:szCs w:val="32"/>
        </w:rPr>
        <w:t xml:space="preserve"> </w:t>
      </w:r>
      <w:r>
        <w:rPr>
          <w:rFonts w:eastAsia="仿宋_GB2312"/>
          <w:kern w:val="0"/>
          <w:sz w:val="32"/>
          <w:szCs w:val="32"/>
        </w:rPr>
        <w:t>%</w:t>
      </w:r>
      <w:r>
        <w:rPr>
          <w:rFonts w:eastAsia="仿宋_GB2312"/>
          <w:kern w:val="0"/>
          <w:sz w:val="32"/>
          <w:szCs w:val="32"/>
        </w:rPr>
        <w:t>，其中：授予小微企业合同金额</w:t>
      </w:r>
      <w:r>
        <w:rPr>
          <w:rFonts w:eastAsia="仿宋_GB2312" w:hint="eastAsia"/>
          <w:sz w:val="32"/>
          <w:szCs w:val="32"/>
        </w:rPr>
        <w:t>0</w:t>
      </w:r>
      <w:r>
        <w:rPr>
          <w:rFonts w:eastAsia="仿宋_GB2312"/>
          <w:kern w:val="0"/>
          <w:sz w:val="32"/>
          <w:szCs w:val="32"/>
        </w:rPr>
        <w:t>万元，占政府采购支出总额的</w:t>
      </w:r>
      <w:r>
        <w:rPr>
          <w:rFonts w:eastAsia="仿宋_GB2312" w:hint="eastAsia"/>
          <w:sz w:val="32"/>
          <w:szCs w:val="32"/>
        </w:rPr>
        <w:t>0</w:t>
      </w:r>
      <w:r>
        <w:rPr>
          <w:rFonts w:eastAsia="仿宋_GB2312"/>
          <w:kern w:val="0"/>
          <w:sz w:val="32"/>
          <w:szCs w:val="32"/>
        </w:rPr>
        <w:t>%</w:t>
      </w:r>
      <w:r>
        <w:rPr>
          <w:rFonts w:eastAsia="仿宋_GB2312"/>
          <w:kern w:val="0"/>
          <w:sz w:val="32"/>
          <w:szCs w:val="32"/>
        </w:rPr>
        <w:t>。</w:t>
      </w:r>
    </w:p>
    <w:p w:rsidR="00E674BC" w:rsidRDefault="00F47E76">
      <w:pPr>
        <w:spacing w:line="600" w:lineRule="exact"/>
        <w:ind w:firstLineChars="200" w:firstLine="640"/>
        <w:outlineLvl w:val="2"/>
        <w:rPr>
          <w:rFonts w:ascii="楷体_GB2312" w:eastAsia="楷体_GB2312"/>
          <w:b/>
          <w:kern w:val="0"/>
          <w:sz w:val="32"/>
          <w:szCs w:val="32"/>
        </w:rPr>
      </w:pPr>
      <w:r>
        <w:rPr>
          <w:rFonts w:ascii="楷体_GB2312" w:eastAsia="楷体_GB2312" w:hint="eastAsia"/>
          <w:b/>
          <w:kern w:val="0"/>
          <w:sz w:val="32"/>
          <w:szCs w:val="32"/>
        </w:rPr>
        <w:t>（四）国有资产占用情况</w:t>
      </w:r>
    </w:p>
    <w:p w:rsidR="00E674BC" w:rsidRDefault="00F47E76">
      <w:pPr>
        <w:pStyle w:val="Default"/>
        <w:spacing w:line="600" w:lineRule="exact"/>
        <w:ind w:firstLineChars="200" w:firstLine="640"/>
        <w:outlineLvl w:val="1"/>
        <w:rPr>
          <w:rFonts w:eastAsia="仿宋_GB2312"/>
          <w:sz w:val="32"/>
          <w:szCs w:val="32"/>
        </w:rPr>
      </w:pPr>
      <w:r>
        <w:rPr>
          <w:rFonts w:eastAsia="仿宋_GB2312"/>
          <w:sz w:val="32"/>
          <w:szCs w:val="32"/>
        </w:rPr>
        <w:t>截至</w:t>
      </w:r>
      <w:r>
        <w:rPr>
          <w:rFonts w:eastAsia="仿宋_GB2312" w:hint="eastAsia"/>
          <w:sz w:val="32"/>
          <w:szCs w:val="32"/>
        </w:rPr>
        <w:t>2020</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日，本单位共有车辆</w:t>
      </w:r>
      <w:r>
        <w:rPr>
          <w:rFonts w:eastAsia="仿宋_GB2312" w:hint="eastAsia"/>
          <w:sz w:val="32"/>
          <w:szCs w:val="32"/>
        </w:rPr>
        <w:t>0</w:t>
      </w:r>
      <w:r>
        <w:rPr>
          <w:rFonts w:eastAsia="仿宋_GB2312"/>
          <w:sz w:val="32"/>
          <w:szCs w:val="32"/>
        </w:rPr>
        <w:t>辆，其中，领导干部用车</w:t>
      </w:r>
      <w:r>
        <w:rPr>
          <w:rFonts w:eastAsia="仿宋_GB2312" w:hint="eastAsia"/>
          <w:sz w:val="32"/>
          <w:szCs w:val="32"/>
        </w:rPr>
        <w:t>0</w:t>
      </w:r>
      <w:r>
        <w:rPr>
          <w:rFonts w:eastAsia="仿宋_GB2312"/>
          <w:sz w:val="32"/>
          <w:szCs w:val="32"/>
        </w:rPr>
        <w:t>辆、机要通信用车</w:t>
      </w:r>
      <w:r>
        <w:rPr>
          <w:rFonts w:eastAsia="仿宋_GB2312" w:hint="eastAsia"/>
          <w:sz w:val="32"/>
          <w:szCs w:val="32"/>
        </w:rPr>
        <w:t>0</w:t>
      </w:r>
      <w:r>
        <w:rPr>
          <w:rFonts w:eastAsia="仿宋_GB2312"/>
          <w:sz w:val="32"/>
          <w:szCs w:val="32"/>
        </w:rPr>
        <w:t>辆、应急保障用车</w:t>
      </w:r>
      <w:r>
        <w:rPr>
          <w:rFonts w:eastAsia="仿宋_GB2312" w:hint="eastAsia"/>
          <w:sz w:val="32"/>
          <w:szCs w:val="32"/>
        </w:rPr>
        <w:t>0</w:t>
      </w:r>
      <w:r>
        <w:rPr>
          <w:rFonts w:eastAsia="仿宋_GB2312"/>
          <w:sz w:val="32"/>
          <w:szCs w:val="32"/>
        </w:rPr>
        <w:t>辆、执法执勤用车</w:t>
      </w:r>
      <w:r>
        <w:rPr>
          <w:rFonts w:eastAsia="仿宋_GB2312" w:hint="eastAsia"/>
          <w:sz w:val="32"/>
          <w:szCs w:val="32"/>
        </w:rPr>
        <w:t>0</w:t>
      </w:r>
      <w:r>
        <w:rPr>
          <w:rFonts w:eastAsia="仿宋_GB2312"/>
          <w:sz w:val="32"/>
          <w:szCs w:val="32"/>
        </w:rPr>
        <w:t>辆、特种专业技术用车</w:t>
      </w:r>
      <w:r>
        <w:rPr>
          <w:rFonts w:eastAsia="仿宋_GB2312" w:hint="eastAsia"/>
          <w:sz w:val="32"/>
          <w:szCs w:val="32"/>
        </w:rPr>
        <w:t>0</w:t>
      </w:r>
      <w:r>
        <w:rPr>
          <w:rFonts w:eastAsia="仿宋_GB2312"/>
          <w:sz w:val="32"/>
          <w:szCs w:val="32"/>
        </w:rPr>
        <w:t>辆、其他用车</w:t>
      </w:r>
      <w:r>
        <w:rPr>
          <w:rFonts w:eastAsia="仿宋_GB2312" w:hint="eastAsia"/>
          <w:sz w:val="32"/>
          <w:szCs w:val="32"/>
        </w:rPr>
        <w:t>0</w:t>
      </w:r>
      <w:r w:rsidR="006C39D3">
        <w:rPr>
          <w:rFonts w:eastAsia="仿宋_GB2312"/>
          <w:sz w:val="32"/>
          <w:szCs w:val="32"/>
        </w:rPr>
        <w:t>辆</w:t>
      </w:r>
      <w:r>
        <w:rPr>
          <w:rFonts w:eastAsia="仿宋_GB2312"/>
          <w:sz w:val="32"/>
          <w:szCs w:val="32"/>
        </w:rPr>
        <w:t>；单位价值</w:t>
      </w:r>
      <w:r>
        <w:rPr>
          <w:rFonts w:eastAsia="仿宋_GB2312"/>
          <w:sz w:val="32"/>
          <w:szCs w:val="32"/>
        </w:rPr>
        <w:t>50</w:t>
      </w:r>
      <w:r>
        <w:rPr>
          <w:rFonts w:eastAsia="仿宋_GB2312"/>
          <w:sz w:val="32"/>
          <w:szCs w:val="32"/>
        </w:rPr>
        <w:t>万元以上通用设备</w:t>
      </w:r>
      <w:r>
        <w:rPr>
          <w:rFonts w:eastAsia="仿宋_GB2312" w:hint="eastAsia"/>
          <w:sz w:val="32"/>
          <w:szCs w:val="32"/>
        </w:rPr>
        <w:t>0</w:t>
      </w:r>
      <w:r>
        <w:rPr>
          <w:rFonts w:eastAsia="仿宋_GB2312"/>
          <w:sz w:val="32"/>
          <w:szCs w:val="32"/>
        </w:rPr>
        <w:t>台（套）；单位价值</w:t>
      </w:r>
      <w:r>
        <w:rPr>
          <w:rFonts w:eastAsia="仿宋_GB2312"/>
          <w:sz w:val="32"/>
          <w:szCs w:val="32"/>
        </w:rPr>
        <w:t>100</w:t>
      </w:r>
      <w:r>
        <w:rPr>
          <w:rFonts w:eastAsia="仿宋_GB2312"/>
          <w:sz w:val="32"/>
          <w:szCs w:val="32"/>
        </w:rPr>
        <w:t>万元以上专用设备</w:t>
      </w:r>
      <w:r>
        <w:rPr>
          <w:rFonts w:eastAsia="仿宋_GB2312" w:hint="eastAsia"/>
          <w:sz w:val="32"/>
          <w:szCs w:val="32"/>
        </w:rPr>
        <w:t>0</w:t>
      </w:r>
      <w:r>
        <w:rPr>
          <w:rFonts w:eastAsia="仿宋_GB2312"/>
          <w:sz w:val="32"/>
          <w:szCs w:val="32"/>
        </w:rPr>
        <w:t>台（套）</w:t>
      </w:r>
      <w:r>
        <w:rPr>
          <w:rFonts w:eastAsia="仿宋_GB2312" w:hint="eastAsia"/>
          <w:sz w:val="32"/>
          <w:szCs w:val="32"/>
        </w:rPr>
        <w:t>。年初</w:t>
      </w:r>
      <w:r>
        <w:rPr>
          <w:rFonts w:eastAsia="仿宋_GB2312"/>
          <w:bCs/>
          <w:sz w:val="32"/>
          <w:szCs w:val="32"/>
        </w:rPr>
        <w:t>拟新增配置公务用车</w:t>
      </w:r>
      <w:r>
        <w:rPr>
          <w:rFonts w:eastAsia="仿宋_GB2312" w:hint="eastAsia"/>
          <w:bCs/>
          <w:sz w:val="32"/>
          <w:szCs w:val="32"/>
        </w:rPr>
        <w:t>1</w:t>
      </w:r>
      <w:r>
        <w:rPr>
          <w:rFonts w:eastAsia="仿宋_GB2312"/>
          <w:bCs/>
          <w:sz w:val="32"/>
          <w:szCs w:val="32"/>
        </w:rPr>
        <w:t>辆</w:t>
      </w:r>
      <w:r>
        <w:rPr>
          <w:rFonts w:eastAsia="仿宋_GB2312" w:hint="eastAsia"/>
          <w:bCs/>
          <w:sz w:val="32"/>
          <w:szCs w:val="32"/>
        </w:rPr>
        <w:t>，因预算原因，</w:t>
      </w:r>
      <w:r w:rsidR="006C39D3">
        <w:rPr>
          <w:rFonts w:eastAsia="仿宋_GB2312" w:hint="eastAsia"/>
          <w:bCs/>
          <w:sz w:val="32"/>
          <w:szCs w:val="32"/>
        </w:rPr>
        <w:t>实际</w:t>
      </w:r>
      <w:r>
        <w:rPr>
          <w:rFonts w:eastAsia="仿宋_GB2312" w:hint="eastAsia"/>
          <w:bCs/>
          <w:sz w:val="32"/>
          <w:szCs w:val="32"/>
        </w:rPr>
        <w:t>未新增。</w:t>
      </w:r>
    </w:p>
    <w:p w:rsidR="00E674BC" w:rsidRDefault="00E674BC">
      <w:pPr>
        <w:pStyle w:val="Default"/>
        <w:rPr>
          <w:rFonts w:hAnsi="黑体" w:cs="Times New Roman"/>
          <w:b/>
          <w:bCs/>
          <w:sz w:val="32"/>
          <w:szCs w:val="32"/>
        </w:rPr>
      </w:pPr>
    </w:p>
    <w:p w:rsidR="00E674BC" w:rsidRDefault="00E674BC">
      <w:pPr>
        <w:pStyle w:val="Default"/>
        <w:jc w:val="center"/>
        <w:rPr>
          <w:rFonts w:cs="Times New Roman"/>
          <w:sz w:val="72"/>
          <w:szCs w:val="72"/>
        </w:rPr>
      </w:pPr>
    </w:p>
    <w:p w:rsidR="00E674BC" w:rsidRDefault="00E674BC">
      <w:pPr>
        <w:pStyle w:val="Default"/>
        <w:jc w:val="center"/>
        <w:rPr>
          <w:rFonts w:cs="Times New Roman"/>
          <w:sz w:val="72"/>
          <w:szCs w:val="72"/>
        </w:rPr>
      </w:pPr>
    </w:p>
    <w:p w:rsidR="00E674BC" w:rsidRDefault="00E674BC">
      <w:pPr>
        <w:pStyle w:val="Default"/>
        <w:jc w:val="center"/>
        <w:rPr>
          <w:rFonts w:cs="Times New Roman"/>
          <w:sz w:val="72"/>
          <w:szCs w:val="72"/>
        </w:rPr>
      </w:pPr>
    </w:p>
    <w:p w:rsidR="00E674BC" w:rsidRDefault="00E674BC">
      <w:pPr>
        <w:pStyle w:val="Default"/>
        <w:jc w:val="center"/>
        <w:rPr>
          <w:rFonts w:cs="Times New Roman"/>
          <w:sz w:val="72"/>
          <w:szCs w:val="72"/>
        </w:rPr>
      </w:pPr>
    </w:p>
    <w:p w:rsidR="00E674BC" w:rsidRDefault="00E674BC">
      <w:pPr>
        <w:pStyle w:val="Default"/>
        <w:jc w:val="center"/>
        <w:rPr>
          <w:rFonts w:cs="Times New Roman"/>
          <w:sz w:val="72"/>
          <w:szCs w:val="72"/>
        </w:rPr>
        <w:sectPr w:rsidR="00E674BC">
          <w:pgSz w:w="11906" w:h="16838"/>
          <w:pgMar w:top="1440" w:right="1800" w:bottom="1440" w:left="1800" w:header="851" w:footer="992" w:gutter="0"/>
          <w:cols w:space="0"/>
          <w:docGrid w:type="linesAndChars" w:linePitch="312"/>
        </w:sectPr>
      </w:pPr>
    </w:p>
    <w:p w:rsidR="00E674BC" w:rsidRDefault="00E674BC">
      <w:pPr>
        <w:pStyle w:val="Default"/>
        <w:jc w:val="center"/>
        <w:rPr>
          <w:rFonts w:cs="Times New Roman"/>
          <w:sz w:val="72"/>
          <w:szCs w:val="72"/>
        </w:rPr>
      </w:pPr>
    </w:p>
    <w:p w:rsidR="00E674BC" w:rsidRDefault="00F47E76">
      <w:pPr>
        <w:widowControl/>
        <w:spacing w:line="600" w:lineRule="exact"/>
        <w:ind w:firstLineChars="700" w:firstLine="3080"/>
        <w:outlineLvl w:val="0"/>
        <w:rPr>
          <w:rFonts w:ascii="黑体" w:eastAsia="黑体" w:hAnsi="黑体" w:cs="黑体"/>
          <w:b/>
          <w:kern w:val="0"/>
          <w:sz w:val="44"/>
          <w:szCs w:val="44"/>
        </w:rPr>
      </w:pPr>
      <w:r>
        <w:rPr>
          <w:rFonts w:ascii="黑体" w:eastAsia="黑体" w:hAnsi="黑体" w:cs="黑体" w:hint="eastAsia"/>
          <w:b/>
          <w:kern w:val="0"/>
          <w:sz w:val="44"/>
          <w:szCs w:val="44"/>
        </w:rPr>
        <w:t>第四部分</w:t>
      </w:r>
      <w:r>
        <w:rPr>
          <w:rFonts w:ascii="黑体" w:eastAsia="黑体" w:hAnsi="黑体" w:cs="黑体" w:hint="eastAsia"/>
          <w:b/>
          <w:kern w:val="0"/>
          <w:sz w:val="44"/>
          <w:szCs w:val="44"/>
        </w:rPr>
        <w:t xml:space="preserve">  </w:t>
      </w:r>
      <w:r>
        <w:rPr>
          <w:rFonts w:ascii="黑体" w:eastAsia="黑体" w:hAnsi="黑体" w:cs="黑体" w:hint="eastAsia"/>
          <w:b/>
          <w:kern w:val="0"/>
          <w:sz w:val="44"/>
          <w:szCs w:val="44"/>
        </w:rPr>
        <w:t>名词解释</w:t>
      </w:r>
    </w:p>
    <w:p w:rsidR="00E674BC" w:rsidRDefault="00E674BC">
      <w:pPr>
        <w:widowControl/>
        <w:ind w:firstLineChars="300" w:firstLine="960"/>
        <w:jc w:val="left"/>
        <w:rPr>
          <w:rFonts w:ascii="宋体" w:hAnsi="宋体" w:cs="宋体"/>
          <w:color w:val="000000"/>
          <w:kern w:val="0"/>
          <w:sz w:val="32"/>
          <w:szCs w:val="32"/>
        </w:rPr>
      </w:pP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color w:val="333333"/>
          <w:sz w:val="32"/>
          <w:szCs w:val="32"/>
          <w:shd w:val="clear" w:color="auto" w:fill="FFFFFF"/>
        </w:rPr>
        <w:t>1</w:t>
      </w:r>
      <w:r>
        <w:rPr>
          <w:rFonts w:ascii="仿宋" w:eastAsia="仿宋" w:hAnsi="仿宋" w:cs="仿宋" w:hint="eastAsia"/>
          <w:color w:val="333333"/>
          <w:sz w:val="32"/>
          <w:szCs w:val="32"/>
          <w:shd w:val="clear" w:color="auto" w:fill="FFFFFF"/>
        </w:rPr>
        <w:t>、收入：是指行政单位依法取得的非偿还性资金。包括财政拨款收入和其他收入。</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2</w:t>
      </w:r>
      <w:r>
        <w:rPr>
          <w:rFonts w:ascii="仿宋" w:eastAsia="仿宋" w:hAnsi="仿宋" w:cs="仿宋" w:hint="eastAsia"/>
          <w:color w:val="333333"/>
          <w:sz w:val="32"/>
          <w:szCs w:val="32"/>
          <w:shd w:val="clear" w:color="auto" w:fill="FFFFFF"/>
        </w:rPr>
        <w:t>、财政拨款收入：是指行政单位从同级财政部门取得的财政预算资金。</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、其他收入：是指行政单位依法取得的除财政拨款收入以外的各项收入，包括存款利息收入等。</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4</w:t>
      </w:r>
      <w:r>
        <w:rPr>
          <w:rFonts w:ascii="仿宋" w:eastAsia="仿宋" w:hAnsi="仿宋" w:cs="仿宋" w:hint="eastAsia"/>
          <w:color w:val="333333"/>
          <w:sz w:val="32"/>
          <w:szCs w:val="32"/>
          <w:shd w:val="clear" w:color="auto" w:fill="FFFFFF"/>
        </w:rPr>
        <w:t>、支出：指行政单位为保障机构正常运转和完成工作任务所发生的资金耗费和损失。包括经费支出和拨出经费。</w:t>
      </w:r>
      <w:r>
        <w:rPr>
          <w:rFonts w:ascii="仿宋" w:eastAsia="仿宋" w:hAnsi="仿宋" w:cs="仿宋" w:hint="eastAsia"/>
          <w:color w:val="333333"/>
          <w:sz w:val="32"/>
          <w:szCs w:val="32"/>
          <w:shd w:val="clear" w:color="auto" w:fill="FFFFFF"/>
        </w:rPr>
        <w:t> </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、经费支出：是指行政单位自身开展业务活动使用各项资金发生的基本支出和项目支出。</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6</w:t>
      </w:r>
      <w:r>
        <w:rPr>
          <w:rFonts w:ascii="仿宋" w:eastAsia="仿宋" w:hAnsi="仿宋" w:cs="仿宋" w:hint="eastAsia"/>
          <w:color w:val="333333"/>
          <w:sz w:val="32"/>
          <w:szCs w:val="32"/>
          <w:shd w:val="clear" w:color="auto" w:fill="FFFFFF"/>
        </w:rPr>
        <w:t>、财政拨款支出：是指行政单位自身开展业务活动使用财政拨款收入支出的基本支出和项目支出。</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7</w:t>
      </w:r>
      <w:r>
        <w:rPr>
          <w:rFonts w:ascii="仿宋" w:eastAsia="仿宋" w:hAnsi="仿宋" w:cs="仿宋" w:hint="eastAsia"/>
          <w:color w:val="333333"/>
          <w:sz w:val="32"/>
          <w:szCs w:val="32"/>
          <w:shd w:val="clear" w:color="auto" w:fill="FFFFFF"/>
        </w:rPr>
        <w:t>、基本</w:t>
      </w:r>
      <w:r>
        <w:rPr>
          <w:rFonts w:ascii="仿宋" w:eastAsia="仿宋" w:hAnsi="仿宋" w:cs="仿宋" w:hint="eastAsia"/>
          <w:color w:val="333333"/>
          <w:sz w:val="32"/>
          <w:szCs w:val="32"/>
          <w:shd w:val="clear" w:color="auto" w:fill="FFFFFF"/>
        </w:rPr>
        <w:t>支出：指为保障机构正常运转、完成日常工作任务而发生的人员支出和公用支出。</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8</w:t>
      </w:r>
      <w:r>
        <w:rPr>
          <w:rFonts w:ascii="仿宋" w:eastAsia="仿宋" w:hAnsi="仿宋" w:cs="仿宋" w:hint="eastAsia"/>
          <w:color w:val="333333"/>
          <w:sz w:val="32"/>
          <w:szCs w:val="32"/>
          <w:shd w:val="clear" w:color="auto" w:fill="FFFFFF"/>
        </w:rPr>
        <w:t>、项目支出：指在基本支出之外为完成特定行政任务和事业发展目标所发生的支出。</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9</w:t>
      </w:r>
      <w:r>
        <w:rPr>
          <w:rFonts w:ascii="仿宋" w:eastAsia="仿宋" w:hAnsi="仿宋" w:cs="仿宋" w:hint="eastAsia"/>
          <w:color w:val="333333"/>
          <w:sz w:val="32"/>
          <w:szCs w:val="32"/>
          <w:shd w:val="clear" w:color="auto" w:fill="FFFFFF"/>
        </w:rPr>
        <w:t>、财政拨款结转：是指行政单位当年预算已执行但尚未完成，或因故未执行，下一年度需要按照原用途继续使用的财政拨款滚存资金。</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10</w:t>
      </w:r>
      <w:r>
        <w:rPr>
          <w:rFonts w:ascii="仿宋" w:eastAsia="仿宋" w:hAnsi="仿宋" w:cs="仿宋" w:hint="eastAsia"/>
          <w:color w:val="333333"/>
          <w:sz w:val="32"/>
          <w:szCs w:val="32"/>
          <w:shd w:val="clear" w:color="auto" w:fill="FFFFFF"/>
        </w:rPr>
        <w:t>、财政拨款结余：是指行政单位当年预算工作目标已完成，或因故终止，剩余的财政拨款滚存资金。</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lastRenderedPageBreak/>
        <w:t>11</w:t>
      </w:r>
      <w:r>
        <w:rPr>
          <w:rFonts w:ascii="仿宋" w:eastAsia="仿宋" w:hAnsi="仿宋" w:cs="仿宋" w:hint="eastAsia"/>
          <w:color w:val="333333"/>
          <w:sz w:val="32"/>
          <w:szCs w:val="32"/>
          <w:shd w:val="clear" w:color="auto" w:fill="FFFFFF"/>
        </w:rPr>
        <w:t>、其他资金结转结余：是指行政单位除财政拨款收支以外的各项收支相抵后剩余的滚存资金。</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12</w:t>
      </w:r>
      <w:r>
        <w:rPr>
          <w:rFonts w:ascii="仿宋" w:eastAsia="仿宋" w:hAnsi="仿宋" w:cs="仿宋" w:hint="eastAsia"/>
          <w:color w:val="333333"/>
          <w:sz w:val="32"/>
          <w:szCs w:val="32"/>
          <w:shd w:val="clear" w:color="auto" w:fill="FFFFFF"/>
        </w:rPr>
        <w:t>、“三公”经费：是指纳入财政预决算管理的因公出国（境</w:t>
      </w:r>
      <w:r>
        <w:rPr>
          <w:rFonts w:ascii="仿宋" w:eastAsia="仿宋" w:hAnsi="仿宋" w:cs="仿宋" w:hint="eastAsia"/>
          <w:color w:val="333333"/>
          <w:sz w:val="32"/>
          <w:szCs w:val="32"/>
          <w:shd w:val="clear" w:color="auto" w:fill="FFFFFF"/>
        </w:rPr>
        <w:t>）费、公务用车购置及运行费和公务接待费三项经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E674BC" w:rsidRDefault="00F47E76">
      <w:pPr>
        <w:pStyle w:val="a6"/>
        <w:shd w:val="clear" w:color="auto" w:fill="FFFFFF"/>
        <w:spacing w:before="0" w:beforeAutospacing="0" w:after="0" w:afterAutospacing="0" w:line="580" w:lineRule="atLeast"/>
        <w:ind w:firstLine="640"/>
        <w:jc w:val="both"/>
        <w:rPr>
          <w:rFonts w:ascii="Times New Roman" w:hAnsi="Times New Roman" w:cs="Times New Roman"/>
          <w:color w:val="333333"/>
          <w:sz w:val="21"/>
          <w:szCs w:val="21"/>
        </w:rPr>
      </w:pPr>
      <w:r>
        <w:rPr>
          <w:rFonts w:ascii="仿宋" w:eastAsia="仿宋" w:hAnsi="仿宋" w:cs="仿宋" w:hint="eastAsia"/>
          <w:color w:val="333333"/>
          <w:sz w:val="32"/>
          <w:szCs w:val="32"/>
          <w:shd w:val="clear" w:color="auto" w:fill="FFFFFF"/>
        </w:rPr>
        <w:t>13</w:t>
      </w:r>
      <w:r>
        <w:rPr>
          <w:rFonts w:ascii="仿宋" w:eastAsia="仿宋" w:hAnsi="仿宋" w:cs="仿宋" w:hint="eastAsia"/>
          <w:color w:val="333333"/>
          <w:sz w:val="32"/>
          <w:szCs w:val="32"/>
          <w:shd w:val="clear" w:color="auto" w:fill="FFFFFF"/>
        </w:rPr>
        <w:t>、机关运行经费：是指为保障行政单位运行用于购买货物和服务的各项资金，包括日常公用经费和其他资本性支出两大类，具体包括办公费、印刷费、咨询费、手续费、水费、</w:t>
      </w:r>
      <w:r>
        <w:rPr>
          <w:rFonts w:ascii="仿宋" w:eastAsia="仿宋" w:hAnsi="仿宋" w:cs="仿宋" w:hint="eastAsia"/>
          <w:color w:val="333333"/>
          <w:sz w:val="32"/>
          <w:szCs w:val="32"/>
          <w:shd w:val="clear" w:color="auto" w:fill="FFFFFF"/>
        </w:rPr>
        <w:t>电费、邮电费、物业费、差旅费、因公出国费、维修（护）费、会议费、培训费、公务接待费、专用材料费、劳务费、公务用车运行维护、其他交通费、其他商品和服务支出、办公设备购置、专用设备购置、其他资本性支出等。</w:t>
      </w:r>
    </w:p>
    <w:p w:rsidR="00E674BC" w:rsidRDefault="00E674BC">
      <w:pPr>
        <w:pStyle w:val="Default"/>
        <w:jc w:val="both"/>
        <w:rPr>
          <w:rFonts w:ascii="宋体" w:eastAsia="宋体" w:cs="Times New Roman"/>
          <w:sz w:val="32"/>
          <w:szCs w:val="32"/>
        </w:rPr>
      </w:pPr>
    </w:p>
    <w:p w:rsidR="00E674BC" w:rsidRDefault="00E674BC">
      <w:pPr>
        <w:pStyle w:val="Default"/>
        <w:jc w:val="center"/>
        <w:rPr>
          <w:rFonts w:cs="Times New Roman"/>
          <w:sz w:val="72"/>
          <w:szCs w:val="72"/>
        </w:rPr>
      </w:pPr>
    </w:p>
    <w:p w:rsidR="00E674BC" w:rsidRDefault="00E674BC">
      <w:pPr>
        <w:pStyle w:val="Default"/>
        <w:jc w:val="center"/>
        <w:rPr>
          <w:rFonts w:cs="Times New Roman"/>
          <w:sz w:val="72"/>
          <w:szCs w:val="72"/>
        </w:rPr>
      </w:pPr>
    </w:p>
    <w:p w:rsidR="00E674BC" w:rsidRDefault="00E674BC">
      <w:pPr>
        <w:pStyle w:val="Default"/>
        <w:jc w:val="center"/>
        <w:rPr>
          <w:rFonts w:cs="Times New Roman"/>
          <w:sz w:val="72"/>
          <w:szCs w:val="72"/>
        </w:rPr>
      </w:pPr>
    </w:p>
    <w:p w:rsidR="00E674BC" w:rsidRDefault="00E674BC">
      <w:pPr>
        <w:pStyle w:val="Default"/>
        <w:jc w:val="center"/>
        <w:rPr>
          <w:rFonts w:cs="Times New Roman"/>
          <w:sz w:val="72"/>
          <w:szCs w:val="72"/>
        </w:rPr>
      </w:pP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F47E76">
      <w:pPr>
        <w:widowControl/>
        <w:spacing w:line="600" w:lineRule="exact"/>
        <w:jc w:val="center"/>
        <w:outlineLvl w:val="0"/>
        <w:rPr>
          <w:rFonts w:ascii="黑体" w:eastAsia="黑体" w:hAnsi="黑体" w:cs="黑体"/>
          <w:b/>
          <w:kern w:val="0"/>
          <w:sz w:val="44"/>
          <w:szCs w:val="44"/>
        </w:rPr>
      </w:pPr>
      <w:r>
        <w:rPr>
          <w:rFonts w:ascii="黑体" w:eastAsia="黑体" w:hAnsi="黑体" w:cs="黑体" w:hint="eastAsia"/>
          <w:b/>
          <w:kern w:val="0"/>
          <w:sz w:val="44"/>
          <w:szCs w:val="44"/>
        </w:rPr>
        <w:t>第五部分</w:t>
      </w:r>
    </w:p>
    <w:p w:rsidR="00E674BC" w:rsidRDefault="00E674BC">
      <w:pPr>
        <w:widowControl/>
        <w:spacing w:line="600" w:lineRule="exact"/>
        <w:jc w:val="center"/>
        <w:outlineLvl w:val="0"/>
        <w:rPr>
          <w:rFonts w:ascii="黑体" w:eastAsia="黑体" w:hAnsi="黑体" w:cs="黑体"/>
          <w:b/>
          <w:kern w:val="0"/>
          <w:sz w:val="44"/>
          <w:szCs w:val="44"/>
        </w:rPr>
      </w:pPr>
    </w:p>
    <w:p w:rsidR="00E674BC" w:rsidRDefault="00F47E76">
      <w:pPr>
        <w:widowControl/>
        <w:spacing w:line="600" w:lineRule="exact"/>
        <w:jc w:val="center"/>
        <w:outlineLvl w:val="0"/>
        <w:rPr>
          <w:rFonts w:ascii="黑体" w:eastAsia="黑体" w:hAnsi="黑体" w:cs="黑体"/>
          <w:b/>
          <w:kern w:val="0"/>
          <w:sz w:val="44"/>
          <w:szCs w:val="44"/>
        </w:rPr>
      </w:pPr>
      <w:r>
        <w:rPr>
          <w:rFonts w:ascii="黑体" w:eastAsia="黑体" w:hAnsi="黑体" w:cs="黑体" w:hint="eastAsia"/>
          <w:b/>
          <w:kern w:val="0"/>
          <w:sz w:val="44"/>
          <w:szCs w:val="44"/>
        </w:rPr>
        <w:t>附件</w:t>
      </w:r>
    </w:p>
    <w:p w:rsidR="00E674BC" w:rsidRDefault="00E674BC">
      <w:pPr>
        <w:jc w:val="center"/>
        <w:rPr>
          <w:rFonts w:ascii="宋体" w:hAnsi="宋体" w:cs="宋体"/>
          <w:color w:val="000000"/>
          <w:kern w:val="0"/>
          <w:sz w:val="72"/>
          <w:szCs w:val="72"/>
        </w:rPr>
      </w:pPr>
    </w:p>
    <w:p w:rsidR="00E674BC" w:rsidRDefault="00E674BC">
      <w:pPr>
        <w:jc w:val="center"/>
        <w:rPr>
          <w:rFonts w:ascii="宋体" w:hAnsi="宋体" w:cs="宋体"/>
          <w:color w:val="000000"/>
          <w:kern w:val="0"/>
          <w:sz w:val="72"/>
          <w:szCs w:val="72"/>
        </w:rPr>
      </w:pPr>
    </w:p>
    <w:p w:rsidR="00E674BC" w:rsidRDefault="00E674BC">
      <w:pPr>
        <w:jc w:val="center"/>
        <w:rPr>
          <w:rFonts w:ascii="宋体" w:hAnsi="宋体" w:cs="宋体"/>
          <w:color w:val="000000"/>
          <w:kern w:val="0"/>
          <w:sz w:val="72"/>
          <w:szCs w:val="72"/>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rsidP="00F47E76">
      <w:pPr>
        <w:pStyle w:val="a9"/>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E674BC">
      <w:pPr>
        <w:pStyle w:val="a9"/>
        <w:jc w:val="center"/>
        <w:rPr>
          <w:rFonts w:ascii="黑体" w:eastAsia="黑体" w:hAnsi="仿宋"/>
          <w:b/>
          <w:bCs/>
          <w:kern w:val="0"/>
          <w:sz w:val="44"/>
          <w:szCs w:val="44"/>
        </w:rPr>
      </w:pPr>
    </w:p>
    <w:p w:rsidR="00E674BC" w:rsidRDefault="00F47E76">
      <w:pPr>
        <w:pStyle w:val="a9"/>
        <w:jc w:val="center"/>
        <w:rPr>
          <w:rFonts w:ascii="黑体" w:eastAsia="黑体" w:hAnsi="仿宋"/>
          <w:b/>
          <w:bCs/>
          <w:kern w:val="0"/>
          <w:sz w:val="44"/>
          <w:szCs w:val="44"/>
        </w:rPr>
      </w:pPr>
      <w:r>
        <w:rPr>
          <w:rFonts w:ascii="黑体" w:eastAsia="黑体" w:hAnsi="仿宋" w:hint="eastAsia"/>
          <w:b/>
          <w:bCs/>
          <w:kern w:val="0"/>
          <w:sz w:val="44"/>
          <w:szCs w:val="44"/>
        </w:rPr>
        <w:t>湘潭县看守所</w:t>
      </w:r>
    </w:p>
    <w:p w:rsidR="00E674BC" w:rsidRDefault="00F47E76">
      <w:pPr>
        <w:pStyle w:val="a9"/>
        <w:jc w:val="center"/>
        <w:rPr>
          <w:rFonts w:ascii="黑体" w:eastAsia="黑体" w:hAnsi="仿宋"/>
          <w:b/>
          <w:bCs/>
          <w:kern w:val="0"/>
          <w:sz w:val="44"/>
          <w:szCs w:val="44"/>
        </w:rPr>
      </w:pPr>
      <w:r>
        <w:rPr>
          <w:rFonts w:ascii="黑体" w:eastAsia="黑体" w:hAnsi="仿宋" w:hint="eastAsia"/>
          <w:b/>
          <w:bCs/>
          <w:kern w:val="0"/>
          <w:sz w:val="44"/>
          <w:szCs w:val="44"/>
        </w:rPr>
        <w:t>20</w:t>
      </w:r>
      <w:r>
        <w:rPr>
          <w:rFonts w:ascii="黑体" w:eastAsia="黑体" w:hAnsi="仿宋" w:hint="eastAsia"/>
          <w:b/>
          <w:bCs/>
          <w:kern w:val="0"/>
          <w:sz w:val="44"/>
          <w:szCs w:val="44"/>
        </w:rPr>
        <w:t>20</w:t>
      </w:r>
      <w:r>
        <w:rPr>
          <w:rFonts w:ascii="黑体" w:eastAsia="黑体" w:hAnsi="仿宋" w:hint="eastAsia"/>
          <w:b/>
          <w:bCs/>
          <w:kern w:val="0"/>
          <w:sz w:val="44"/>
          <w:szCs w:val="44"/>
        </w:rPr>
        <w:t>年度</w:t>
      </w:r>
      <w:r>
        <w:rPr>
          <w:rFonts w:ascii="黑体" w:eastAsia="黑体" w:hAnsi="仿宋" w:hint="eastAsia"/>
          <w:b/>
          <w:bCs/>
          <w:kern w:val="0"/>
          <w:sz w:val="44"/>
          <w:szCs w:val="44"/>
        </w:rPr>
        <w:t>专项</w:t>
      </w:r>
      <w:r>
        <w:rPr>
          <w:rFonts w:ascii="黑体" w:eastAsia="黑体" w:hAnsi="仿宋" w:hint="eastAsia"/>
          <w:b/>
          <w:bCs/>
          <w:kern w:val="0"/>
          <w:sz w:val="44"/>
          <w:szCs w:val="44"/>
        </w:rPr>
        <w:t>支出绩效自评报告</w:t>
      </w:r>
    </w:p>
    <w:p w:rsidR="00E674BC" w:rsidRDefault="00E674BC">
      <w:pPr>
        <w:pStyle w:val="a9"/>
        <w:rPr>
          <w:rFonts w:ascii="仿宋" w:eastAsia="仿宋" w:hAnsi="仿宋"/>
          <w:b/>
          <w:bCs/>
          <w:kern w:val="0"/>
          <w:sz w:val="32"/>
          <w:szCs w:val="32"/>
        </w:rPr>
      </w:pPr>
    </w:p>
    <w:p w:rsidR="00E674BC" w:rsidRDefault="00E674BC">
      <w:pPr>
        <w:pStyle w:val="a9"/>
        <w:rPr>
          <w:rFonts w:ascii="仿宋" w:eastAsia="仿宋" w:hAnsi="仿宋"/>
          <w:b/>
          <w:kern w:val="0"/>
          <w:sz w:val="32"/>
          <w:szCs w:val="32"/>
        </w:rPr>
      </w:pPr>
    </w:p>
    <w:p w:rsidR="00E674BC" w:rsidRDefault="00F47E76">
      <w:pPr>
        <w:pStyle w:val="a9"/>
        <w:rPr>
          <w:rFonts w:ascii="仿宋_GB2312" w:eastAsia="仿宋_GB2312" w:hAnsi="仿宋"/>
          <w:kern w:val="0"/>
          <w:sz w:val="32"/>
          <w:szCs w:val="32"/>
        </w:rPr>
      </w:pPr>
      <w:r>
        <w:rPr>
          <w:rFonts w:ascii="仿宋_GB2312" w:eastAsia="仿宋_GB2312" w:hAnsi="仿宋" w:hint="eastAsia"/>
          <w:kern w:val="0"/>
          <w:sz w:val="32"/>
          <w:szCs w:val="32"/>
        </w:rPr>
        <w:t>评价类型：项目实施过程评价□</w:t>
      </w:r>
      <w:r>
        <w:rPr>
          <w:rFonts w:ascii="仿宋_GB2312" w:eastAsia="仿宋_GB2312" w:hAnsi="仿宋" w:hint="eastAsia"/>
          <w:kern w:val="0"/>
          <w:sz w:val="32"/>
          <w:szCs w:val="32"/>
        </w:rPr>
        <w:t xml:space="preserve">   </w:t>
      </w:r>
      <w:r>
        <w:rPr>
          <w:rFonts w:ascii="仿宋_GB2312" w:eastAsia="仿宋_GB2312" w:hAnsi="仿宋" w:hint="eastAsia"/>
          <w:kern w:val="0"/>
          <w:sz w:val="32"/>
          <w:szCs w:val="32"/>
        </w:rPr>
        <w:t>项目完成结果评价□</w:t>
      </w:r>
    </w:p>
    <w:p w:rsidR="00E674BC" w:rsidRDefault="00F47E76">
      <w:pPr>
        <w:pStyle w:val="a9"/>
        <w:rPr>
          <w:rFonts w:ascii="仿宋_GB2312" w:eastAsia="仿宋_GB2312" w:hAnsi="仿宋"/>
          <w:kern w:val="0"/>
          <w:sz w:val="32"/>
          <w:szCs w:val="32"/>
          <w:u w:val="single"/>
        </w:rPr>
      </w:pPr>
      <w:r>
        <w:rPr>
          <w:rFonts w:ascii="仿宋_GB2312" w:eastAsia="仿宋_GB2312" w:hAnsi="仿宋" w:hint="eastAsia"/>
          <w:kern w:val="0"/>
          <w:sz w:val="32"/>
          <w:szCs w:val="32"/>
        </w:rPr>
        <w:t>项目名称</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u w:val="single"/>
        </w:rPr>
        <w:t>看守专项经费</w:t>
      </w:r>
      <w:r>
        <w:rPr>
          <w:rFonts w:ascii="仿宋_GB2312" w:eastAsia="仿宋_GB2312" w:hAnsi="仿宋" w:hint="eastAsia"/>
          <w:kern w:val="0"/>
          <w:sz w:val="32"/>
          <w:szCs w:val="32"/>
          <w:u w:val="single"/>
        </w:rPr>
        <w:t xml:space="preserve">                                  </w:t>
      </w:r>
    </w:p>
    <w:p w:rsidR="00E674BC" w:rsidRDefault="00F47E76">
      <w:pPr>
        <w:pStyle w:val="a9"/>
        <w:rPr>
          <w:rFonts w:ascii="仿宋_GB2312" w:eastAsia="仿宋_GB2312" w:hAnsi="仿宋"/>
          <w:kern w:val="0"/>
          <w:sz w:val="32"/>
          <w:szCs w:val="32"/>
        </w:rPr>
      </w:pPr>
      <w:r>
        <w:rPr>
          <w:rFonts w:ascii="仿宋_GB2312" w:eastAsia="仿宋_GB2312" w:hAnsi="仿宋" w:hint="eastAsia"/>
          <w:kern w:val="0"/>
          <w:sz w:val="32"/>
          <w:szCs w:val="32"/>
        </w:rPr>
        <w:t>项目单位</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u w:val="single"/>
        </w:rPr>
        <w:t>湘潭县看守所</w:t>
      </w:r>
      <w:r>
        <w:rPr>
          <w:rFonts w:ascii="仿宋_GB2312" w:eastAsia="仿宋_GB2312" w:hAnsi="仿宋" w:hint="eastAsia"/>
          <w:kern w:val="0"/>
          <w:sz w:val="32"/>
          <w:szCs w:val="32"/>
          <w:u w:val="single"/>
        </w:rPr>
        <w:t xml:space="preserve">                                </w:t>
      </w:r>
    </w:p>
    <w:p w:rsidR="00E674BC" w:rsidRDefault="00F47E76">
      <w:pPr>
        <w:pStyle w:val="a9"/>
        <w:rPr>
          <w:rFonts w:ascii="仿宋_GB2312" w:eastAsia="仿宋_GB2312" w:hAnsi="仿宋"/>
          <w:kern w:val="0"/>
          <w:sz w:val="32"/>
          <w:szCs w:val="32"/>
          <w:u w:val="single"/>
        </w:rPr>
      </w:pPr>
      <w:r>
        <w:rPr>
          <w:rFonts w:ascii="仿宋_GB2312" w:eastAsia="仿宋_GB2312" w:hAnsi="仿宋" w:hint="eastAsia"/>
          <w:kern w:val="0"/>
          <w:sz w:val="32"/>
          <w:szCs w:val="32"/>
        </w:rPr>
        <w:t>主管部门</w:t>
      </w:r>
      <w:r>
        <w:rPr>
          <w:rFonts w:ascii="仿宋_GB2312" w:eastAsia="仿宋_GB2312" w:hAnsi="仿宋" w:hint="eastAsia"/>
          <w:kern w:val="0"/>
          <w:sz w:val="32"/>
          <w:szCs w:val="32"/>
          <w:u w:val="single"/>
        </w:rPr>
        <w:t xml:space="preserve">    </w:t>
      </w:r>
      <w:r>
        <w:rPr>
          <w:rFonts w:ascii="仿宋_GB2312" w:eastAsia="仿宋_GB2312" w:hAnsi="仿宋" w:hint="eastAsia"/>
          <w:kern w:val="0"/>
          <w:sz w:val="32"/>
          <w:szCs w:val="32"/>
          <w:u w:val="single"/>
        </w:rPr>
        <w:t>湘潭县公安局</w:t>
      </w:r>
      <w:r>
        <w:rPr>
          <w:rFonts w:ascii="仿宋_GB2312" w:eastAsia="仿宋_GB2312" w:hAnsi="仿宋" w:hint="eastAsia"/>
          <w:kern w:val="0"/>
          <w:sz w:val="32"/>
          <w:szCs w:val="32"/>
          <w:u w:val="single"/>
        </w:rPr>
        <w:t xml:space="preserve">                              </w:t>
      </w:r>
    </w:p>
    <w:p w:rsidR="00E674BC" w:rsidRDefault="00F47E76">
      <w:pPr>
        <w:pStyle w:val="a9"/>
        <w:rPr>
          <w:rFonts w:ascii="仿宋_GB2312" w:eastAsia="仿宋_GB2312" w:hAnsi="仿宋"/>
          <w:kern w:val="0"/>
          <w:sz w:val="32"/>
          <w:szCs w:val="32"/>
        </w:rPr>
      </w:pPr>
      <w:r>
        <w:rPr>
          <w:rFonts w:ascii="仿宋_GB2312" w:eastAsia="仿宋_GB2312" w:hAnsi="仿宋" w:hint="eastAsia"/>
          <w:kern w:val="0"/>
          <w:sz w:val="32"/>
          <w:szCs w:val="32"/>
        </w:rPr>
        <w:t>评价方式：部门（单位）绩效自评</w:t>
      </w:r>
    </w:p>
    <w:p w:rsidR="00E674BC" w:rsidRDefault="00F47E76">
      <w:pPr>
        <w:pStyle w:val="a9"/>
        <w:rPr>
          <w:rFonts w:ascii="仿宋" w:eastAsia="仿宋" w:hAnsi="仿宋"/>
          <w:kern w:val="0"/>
          <w:sz w:val="32"/>
          <w:szCs w:val="32"/>
        </w:rPr>
      </w:pPr>
      <w:r>
        <w:rPr>
          <w:rFonts w:ascii="仿宋_GB2312" w:eastAsia="仿宋_GB2312" w:hAnsi="仿宋" w:hint="eastAsia"/>
          <w:kern w:val="0"/>
          <w:sz w:val="32"/>
          <w:szCs w:val="32"/>
        </w:rPr>
        <w:t>评价机构：部门（单位）评价组</w:t>
      </w:r>
      <w:r>
        <w:rPr>
          <w:rFonts w:ascii="仿宋" w:eastAsia="仿宋" w:hAnsi="仿宋"/>
          <w:kern w:val="0"/>
          <w:sz w:val="32"/>
          <w:szCs w:val="32"/>
        </w:rPr>
        <w:t xml:space="preserve">   </w:t>
      </w:r>
    </w:p>
    <w:p w:rsidR="00E674BC" w:rsidRDefault="00E674BC" w:rsidP="00F47E76">
      <w:pPr>
        <w:pStyle w:val="a9"/>
        <w:rPr>
          <w:rFonts w:ascii="仿宋" w:eastAsia="仿宋" w:hAnsi="仿宋"/>
          <w:kern w:val="0"/>
          <w:sz w:val="32"/>
          <w:szCs w:val="32"/>
        </w:rPr>
      </w:pPr>
    </w:p>
    <w:p w:rsidR="00E674BC" w:rsidRDefault="00E674BC">
      <w:pPr>
        <w:pStyle w:val="a9"/>
        <w:ind w:firstLineChars="600" w:firstLine="1920"/>
        <w:rPr>
          <w:rFonts w:ascii="仿宋" w:eastAsia="仿宋" w:hAnsi="仿宋"/>
          <w:kern w:val="0"/>
          <w:sz w:val="32"/>
          <w:szCs w:val="32"/>
        </w:rPr>
      </w:pPr>
    </w:p>
    <w:p w:rsidR="00E674BC" w:rsidRDefault="00F47E76">
      <w:pPr>
        <w:pStyle w:val="a9"/>
        <w:ind w:firstLineChars="600" w:firstLine="1920"/>
        <w:rPr>
          <w:rFonts w:ascii="仿宋" w:eastAsia="仿宋" w:hAnsi="仿宋"/>
          <w:kern w:val="0"/>
          <w:sz w:val="32"/>
          <w:szCs w:val="32"/>
        </w:rPr>
      </w:pPr>
      <w:r>
        <w:rPr>
          <w:rFonts w:ascii="仿宋" w:eastAsia="仿宋" w:hAnsi="仿宋" w:hint="eastAsia"/>
          <w:kern w:val="0"/>
          <w:sz w:val="32"/>
          <w:szCs w:val="32"/>
        </w:rPr>
        <w:t>报告日期：</w:t>
      </w:r>
      <w:r>
        <w:rPr>
          <w:rFonts w:ascii="仿宋" w:eastAsia="仿宋" w:hAnsi="仿宋"/>
          <w:kern w:val="0"/>
          <w:sz w:val="32"/>
          <w:szCs w:val="32"/>
        </w:rPr>
        <w:t xml:space="preserve">  </w:t>
      </w:r>
      <w:r>
        <w:rPr>
          <w:rFonts w:ascii="仿宋" w:eastAsia="仿宋" w:hAnsi="仿宋" w:hint="eastAsia"/>
          <w:kern w:val="0"/>
          <w:sz w:val="32"/>
          <w:szCs w:val="32"/>
        </w:rPr>
        <w:t>20</w:t>
      </w:r>
      <w:r>
        <w:rPr>
          <w:rFonts w:ascii="仿宋" w:eastAsia="仿宋" w:hAnsi="仿宋" w:hint="eastAsia"/>
          <w:kern w:val="0"/>
          <w:sz w:val="32"/>
          <w:szCs w:val="32"/>
        </w:rPr>
        <w:t>21</w:t>
      </w:r>
      <w:r>
        <w:rPr>
          <w:rFonts w:ascii="仿宋" w:eastAsia="仿宋" w:hAnsi="仿宋"/>
          <w:kern w:val="0"/>
          <w:sz w:val="32"/>
          <w:szCs w:val="32"/>
        </w:rPr>
        <w:t xml:space="preserve"> </w:t>
      </w:r>
      <w:r>
        <w:rPr>
          <w:rFonts w:ascii="仿宋" w:eastAsia="仿宋" w:hAnsi="仿宋" w:hint="eastAsia"/>
          <w:kern w:val="0"/>
          <w:sz w:val="32"/>
          <w:szCs w:val="32"/>
        </w:rPr>
        <w:t>年</w:t>
      </w:r>
      <w:r>
        <w:rPr>
          <w:rFonts w:ascii="仿宋" w:eastAsia="仿宋" w:hAnsi="仿宋"/>
          <w:kern w:val="0"/>
          <w:sz w:val="32"/>
          <w:szCs w:val="32"/>
        </w:rPr>
        <w:t xml:space="preserve"> </w:t>
      </w:r>
      <w:r>
        <w:rPr>
          <w:rFonts w:ascii="仿宋" w:eastAsia="仿宋" w:hAnsi="仿宋" w:hint="eastAsia"/>
          <w:kern w:val="0"/>
          <w:sz w:val="32"/>
          <w:szCs w:val="32"/>
        </w:rPr>
        <w:t>5</w:t>
      </w:r>
      <w:r>
        <w:rPr>
          <w:rFonts w:ascii="仿宋" w:eastAsia="仿宋" w:hAnsi="仿宋" w:hint="eastAsia"/>
          <w:kern w:val="0"/>
          <w:sz w:val="32"/>
          <w:szCs w:val="32"/>
        </w:rPr>
        <w:t>月</w:t>
      </w:r>
      <w:r>
        <w:rPr>
          <w:rFonts w:ascii="仿宋" w:eastAsia="仿宋" w:hAnsi="仿宋"/>
          <w:kern w:val="0"/>
          <w:sz w:val="32"/>
          <w:szCs w:val="32"/>
        </w:rPr>
        <w:t xml:space="preserve"> </w:t>
      </w:r>
      <w:r>
        <w:rPr>
          <w:rFonts w:ascii="仿宋" w:eastAsia="仿宋" w:hAnsi="仿宋" w:hint="eastAsia"/>
          <w:kern w:val="0"/>
          <w:sz w:val="32"/>
          <w:szCs w:val="32"/>
        </w:rPr>
        <w:t>25</w:t>
      </w:r>
      <w:r>
        <w:rPr>
          <w:rFonts w:ascii="仿宋" w:eastAsia="仿宋" w:hAnsi="仿宋"/>
          <w:kern w:val="0"/>
          <w:sz w:val="32"/>
          <w:szCs w:val="32"/>
        </w:rPr>
        <w:t xml:space="preserve"> </w:t>
      </w:r>
      <w:r>
        <w:rPr>
          <w:rFonts w:ascii="仿宋" w:eastAsia="仿宋" w:hAnsi="仿宋" w:hint="eastAsia"/>
          <w:kern w:val="0"/>
          <w:sz w:val="32"/>
          <w:szCs w:val="32"/>
        </w:rPr>
        <w:t>日</w:t>
      </w:r>
    </w:p>
    <w:p w:rsidR="00E674BC" w:rsidRDefault="00E674BC">
      <w:pPr>
        <w:ind w:rightChars="183" w:right="384" w:firstLineChars="695" w:firstLine="3058"/>
        <w:rPr>
          <w:rFonts w:ascii="黑体" w:eastAsia="黑体" w:hAnsi="宋体"/>
          <w:b/>
          <w:sz w:val="44"/>
          <w:szCs w:val="44"/>
        </w:rPr>
      </w:pPr>
    </w:p>
    <w:p w:rsidR="00E674BC" w:rsidRDefault="00F47E76">
      <w:pPr>
        <w:ind w:rightChars="183" w:right="384" w:firstLineChars="993" w:firstLine="4369"/>
        <w:rPr>
          <w:rFonts w:ascii="黑体" w:eastAsia="黑体" w:hAnsi="宋体"/>
          <w:b/>
          <w:sz w:val="44"/>
          <w:szCs w:val="44"/>
        </w:rPr>
      </w:pPr>
      <w:r>
        <w:rPr>
          <w:rFonts w:ascii="黑体" w:eastAsia="黑体" w:hAnsi="宋体" w:hint="eastAsia"/>
          <w:b/>
          <w:sz w:val="44"/>
          <w:szCs w:val="44"/>
        </w:rPr>
        <w:t>湘潭县看守所</w:t>
      </w:r>
    </w:p>
    <w:p w:rsidR="00E674BC" w:rsidRDefault="00F47E76">
      <w:pPr>
        <w:jc w:val="center"/>
        <w:rPr>
          <w:rFonts w:ascii="黑体" w:eastAsia="黑体" w:hAnsi="宋体"/>
          <w:b/>
          <w:color w:val="FF0000"/>
          <w:sz w:val="44"/>
          <w:szCs w:val="44"/>
        </w:rPr>
      </w:pPr>
      <w:r>
        <w:rPr>
          <w:rFonts w:ascii="黑体" w:eastAsia="黑体" w:hAnsi="宋体" w:hint="eastAsia"/>
          <w:b/>
          <w:sz w:val="44"/>
          <w:szCs w:val="44"/>
        </w:rPr>
        <w:t>专项经费项目</w:t>
      </w:r>
      <w:r>
        <w:rPr>
          <w:rFonts w:ascii="黑体" w:eastAsia="黑体" w:hAnsi="宋体" w:hint="eastAsia"/>
          <w:b/>
          <w:sz w:val="44"/>
          <w:szCs w:val="44"/>
        </w:rPr>
        <w:t>预算</w:t>
      </w:r>
      <w:r>
        <w:rPr>
          <w:rFonts w:ascii="黑体" w:eastAsia="黑体" w:hAnsi="宋体" w:hint="eastAsia"/>
          <w:b/>
          <w:sz w:val="44"/>
          <w:szCs w:val="44"/>
        </w:rPr>
        <w:t>绩效</w:t>
      </w:r>
      <w:r>
        <w:rPr>
          <w:rFonts w:ascii="黑体" w:eastAsia="黑体" w:hAnsi="宋体" w:hint="eastAsia"/>
          <w:b/>
          <w:sz w:val="44"/>
          <w:szCs w:val="44"/>
        </w:rPr>
        <w:t>管理实施</w:t>
      </w:r>
      <w:r>
        <w:rPr>
          <w:rFonts w:ascii="黑体" w:eastAsia="黑体" w:hAnsi="宋体" w:hint="eastAsia"/>
          <w:b/>
          <w:sz w:val="44"/>
          <w:szCs w:val="44"/>
        </w:rPr>
        <w:t>方案</w:t>
      </w:r>
    </w:p>
    <w:p w:rsidR="00E674BC" w:rsidRDefault="00E674BC">
      <w:pPr>
        <w:jc w:val="center"/>
        <w:rPr>
          <w:rFonts w:ascii="仿宋_GB2312" w:eastAsia="仿宋_GB2312"/>
          <w:b/>
          <w:sz w:val="48"/>
          <w:szCs w:val="48"/>
        </w:rPr>
      </w:pPr>
    </w:p>
    <w:p w:rsidR="00E674BC" w:rsidRDefault="00E674BC"/>
    <w:p w:rsidR="00E674BC" w:rsidRDefault="00F47E76">
      <w:pPr>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预算绩效管理</w:t>
      </w:r>
      <w:r>
        <w:rPr>
          <w:rFonts w:ascii="仿宋_GB2312" w:eastAsia="仿宋_GB2312" w:hint="eastAsia"/>
          <w:sz w:val="32"/>
          <w:szCs w:val="32"/>
        </w:rPr>
        <w:t>小组</w:t>
      </w:r>
      <w:r>
        <w:rPr>
          <w:rFonts w:ascii="仿宋_GB2312" w:eastAsia="仿宋_GB2312" w:hint="eastAsia"/>
          <w:sz w:val="32"/>
          <w:szCs w:val="32"/>
        </w:rPr>
        <w:t xml:space="preserve"> </w:t>
      </w:r>
    </w:p>
    <w:p w:rsidR="00E674BC" w:rsidRDefault="00F47E76">
      <w:pPr>
        <w:ind w:left="720"/>
        <w:rPr>
          <w:rFonts w:ascii="仿宋_GB2312" w:eastAsia="仿宋_GB2312"/>
          <w:sz w:val="32"/>
          <w:szCs w:val="32"/>
        </w:rPr>
      </w:pPr>
      <w:r>
        <w:rPr>
          <w:rFonts w:ascii="仿宋_GB2312" w:eastAsia="仿宋_GB2312" w:hint="eastAsia"/>
          <w:sz w:val="32"/>
          <w:szCs w:val="32"/>
        </w:rPr>
        <w:t>组长：</w:t>
      </w:r>
      <w:r>
        <w:rPr>
          <w:rFonts w:ascii="仿宋_GB2312" w:eastAsia="仿宋_GB2312" w:hint="eastAsia"/>
          <w:sz w:val="32"/>
          <w:szCs w:val="32"/>
        </w:rPr>
        <w:t>刘述兵</w:t>
      </w:r>
    </w:p>
    <w:p w:rsidR="00E674BC" w:rsidRDefault="00F47E76">
      <w:pPr>
        <w:ind w:left="720"/>
        <w:rPr>
          <w:rFonts w:ascii="仿宋_GB2312" w:eastAsia="仿宋_GB2312"/>
          <w:sz w:val="32"/>
          <w:szCs w:val="32"/>
        </w:rPr>
      </w:pPr>
      <w:r>
        <w:rPr>
          <w:rFonts w:ascii="仿宋_GB2312" w:eastAsia="仿宋_GB2312" w:hint="eastAsia"/>
          <w:sz w:val="32"/>
          <w:szCs w:val="32"/>
        </w:rPr>
        <w:t>组员：张树芝</w:t>
      </w:r>
      <w:r>
        <w:rPr>
          <w:rFonts w:ascii="仿宋_GB2312" w:eastAsia="仿宋_GB2312" w:hint="eastAsia"/>
          <w:sz w:val="32"/>
          <w:szCs w:val="32"/>
        </w:rPr>
        <w:t xml:space="preserve"> </w:t>
      </w:r>
      <w:r>
        <w:rPr>
          <w:rFonts w:ascii="仿宋_GB2312" w:eastAsia="仿宋_GB2312" w:hint="eastAsia"/>
          <w:sz w:val="32"/>
          <w:szCs w:val="32"/>
        </w:rPr>
        <w:t>赵国光</w:t>
      </w:r>
      <w:r>
        <w:rPr>
          <w:rFonts w:ascii="仿宋_GB2312" w:eastAsia="仿宋_GB2312" w:hint="eastAsia"/>
          <w:sz w:val="32"/>
          <w:szCs w:val="32"/>
        </w:rPr>
        <w:t xml:space="preserve"> </w:t>
      </w:r>
      <w:r>
        <w:rPr>
          <w:rFonts w:ascii="仿宋_GB2312" w:eastAsia="仿宋_GB2312" w:hint="eastAsia"/>
          <w:sz w:val="32"/>
          <w:szCs w:val="32"/>
        </w:rPr>
        <w:t>张海岩</w:t>
      </w:r>
    </w:p>
    <w:p w:rsidR="00E674BC" w:rsidRDefault="00F47E76">
      <w:pPr>
        <w:ind w:left="720"/>
        <w:rPr>
          <w:rFonts w:ascii="仿宋_GB2312" w:eastAsia="仿宋_GB2312"/>
          <w:sz w:val="32"/>
          <w:szCs w:val="32"/>
        </w:rPr>
      </w:pPr>
      <w:r>
        <w:rPr>
          <w:rFonts w:ascii="仿宋_GB2312" w:eastAsia="仿宋_GB2312" w:hint="eastAsia"/>
          <w:sz w:val="32"/>
          <w:szCs w:val="32"/>
        </w:rPr>
        <w:t>二、指导思想</w:t>
      </w:r>
    </w:p>
    <w:p w:rsidR="00E674BC" w:rsidRDefault="00F47E76">
      <w:pPr>
        <w:ind w:firstLineChars="200" w:firstLine="640"/>
        <w:rPr>
          <w:rFonts w:ascii="仿宋_GB2312" w:eastAsia="仿宋_GB2312"/>
          <w:sz w:val="32"/>
          <w:szCs w:val="32"/>
        </w:rPr>
      </w:pPr>
      <w:r>
        <w:rPr>
          <w:rFonts w:ascii="仿宋_GB2312" w:eastAsia="仿宋_GB2312" w:hint="eastAsia"/>
          <w:sz w:val="32"/>
          <w:szCs w:val="32"/>
        </w:rPr>
        <w:t>严格遵守财政部、公安部《看守所经费开支范围和管理办法的规定》，认真贯彻落实《湘潭县人民政府关于全面推进预算绩效管理的实施意见》，配合财政部门做好</w:t>
      </w:r>
      <w:r>
        <w:rPr>
          <w:rFonts w:ascii="仿宋_GB2312" w:eastAsia="仿宋_GB2312" w:hint="eastAsia"/>
          <w:sz w:val="32"/>
          <w:szCs w:val="32"/>
        </w:rPr>
        <w:t>预算绩效管理</w:t>
      </w:r>
      <w:r>
        <w:rPr>
          <w:rFonts w:ascii="仿宋_GB2312" w:eastAsia="仿宋_GB2312" w:hint="eastAsia"/>
          <w:sz w:val="32"/>
          <w:szCs w:val="32"/>
        </w:rPr>
        <w:t>工作。</w:t>
      </w:r>
    </w:p>
    <w:p w:rsidR="00E674BC" w:rsidRDefault="00F47E76">
      <w:pPr>
        <w:ind w:firstLineChars="200" w:firstLine="640"/>
        <w:rPr>
          <w:rFonts w:ascii="仿宋_GB2312" w:eastAsia="仿宋_GB2312"/>
          <w:sz w:val="32"/>
          <w:szCs w:val="32"/>
        </w:rPr>
      </w:pPr>
      <w:r>
        <w:rPr>
          <w:rFonts w:ascii="仿宋_GB2312" w:eastAsia="仿宋_GB2312" w:hint="eastAsia"/>
          <w:sz w:val="32"/>
          <w:szCs w:val="32"/>
        </w:rPr>
        <w:t>三、工作措施</w:t>
      </w:r>
    </w:p>
    <w:p w:rsidR="00E674BC" w:rsidRDefault="00F47E76">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w:t>
      </w:r>
      <w:r>
        <w:rPr>
          <w:rFonts w:ascii="仿宋_GB2312" w:eastAsia="仿宋_GB2312" w:hint="eastAsia"/>
          <w:sz w:val="32"/>
          <w:szCs w:val="32"/>
        </w:rPr>
        <w:t>20</w:t>
      </w:r>
      <w:r>
        <w:rPr>
          <w:rFonts w:ascii="仿宋_GB2312" w:eastAsia="仿宋_GB2312" w:hint="eastAsia"/>
          <w:sz w:val="32"/>
          <w:szCs w:val="32"/>
        </w:rPr>
        <w:t>21</w:t>
      </w:r>
      <w:r>
        <w:rPr>
          <w:rFonts w:ascii="仿宋_GB2312" w:eastAsia="仿宋_GB2312" w:hint="eastAsia"/>
          <w:sz w:val="32"/>
          <w:szCs w:val="32"/>
        </w:rPr>
        <w:t>年</w:t>
      </w:r>
      <w:r>
        <w:rPr>
          <w:rFonts w:ascii="仿宋_GB2312" w:eastAsia="仿宋_GB2312" w:hint="eastAsia"/>
          <w:sz w:val="32"/>
          <w:szCs w:val="32"/>
        </w:rPr>
        <w:t>5</w:t>
      </w:r>
      <w:r>
        <w:rPr>
          <w:rFonts w:ascii="仿宋_GB2312" w:eastAsia="仿宋_GB2312" w:hint="eastAsia"/>
          <w:sz w:val="32"/>
          <w:szCs w:val="32"/>
        </w:rPr>
        <w:t>月</w:t>
      </w:r>
      <w:r>
        <w:rPr>
          <w:rFonts w:ascii="仿宋_GB2312" w:eastAsia="仿宋_GB2312" w:hint="eastAsia"/>
          <w:sz w:val="32"/>
          <w:szCs w:val="32"/>
        </w:rPr>
        <w:t>20</w:t>
      </w:r>
      <w:r>
        <w:rPr>
          <w:rFonts w:ascii="仿宋_GB2312" w:eastAsia="仿宋_GB2312" w:hint="eastAsia"/>
          <w:sz w:val="32"/>
          <w:szCs w:val="32"/>
        </w:rPr>
        <w:t>日前，对</w:t>
      </w: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年看守所专项经费的使用情况进行核算；</w:t>
      </w:r>
      <w:r>
        <w:rPr>
          <w:rFonts w:ascii="仿宋_GB2312" w:eastAsia="仿宋_GB2312" w:hAnsi="仿宋" w:hint="eastAsia"/>
          <w:color w:val="000000"/>
          <w:kern w:val="0"/>
          <w:sz w:val="32"/>
          <w:szCs w:val="32"/>
        </w:rPr>
        <w:t>拟定本单位项目支出绩效评价方案，选取合适的绩效评价方式，根据实际设计绩效评价指标体系</w:t>
      </w:r>
      <w:r>
        <w:rPr>
          <w:rFonts w:ascii="仿宋_GB2312" w:eastAsia="仿宋_GB2312" w:hint="eastAsia"/>
          <w:sz w:val="32"/>
          <w:szCs w:val="32"/>
        </w:rPr>
        <w:t>。</w:t>
      </w:r>
    </w:p>
    <w:p w:rsidR="00E674BC" w:rsidRDefault="00F47E76">
      <w:pPr>
        <w:ind w:firstLineChars="200" w:firstLine="640"/>
        <w:rPr>
          <w:rFonts w:ascii="仿宋_GB2312" w:eastAsia="仿宋_GB2312" w:hAnsi="仿宋"/>
          <w:color w:val="000000"/>
          <w:kern w:val="0"/>
          <w:sz w:val="32"/>
          <w:szCs w:val="32"/>
        </w:rPr>
      </w:pP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int="eastAsia"/>
          <w:sz w:val="32"/>
          <w:szCs w:val="32"/>
        </w:rPr>
        <w:t>20</w:t>
      </w:r>
      <w:r>
        <w:rPr>
          <w:rFonts w:ascii="仿宋_GB2312" w:eastAsia="仿宋_GB2312" w:hint="eastAsia"/>
          <w:sz w:val="32"/>
          <w:szCs w:val="32"/>
        </w:rPr>
        <w:t>21</w:t>
      </w:r>
      <w:r>
        <w:rPr>
          <w:rFonts w:ascii="仿宋_GB2312" w:eastAsia="仿宋_GB2312" w:hint="eastAsia"/>
          <w:sz w:val="32"/>
          <w:szCs w:val="32"/>
        </w:rPr>
        <w:t>年</w:t>
      </w:r>
      <w:r>
        <w:rPr>
          <w:rFonts w:ascii="仿宋_GB2312" w:eastAsia="仿宋_GB2312" w:hint="eastAsia"/>
          <w:sz w:val="32"/>
          <w:szCs w:val="32"/>
        </w:rPr>
        <w:t>5</w:t>
      </w:r>
      <w:r>
        <w:rPr>
          <w:rFonts w:ascii="仿宋_GB2312" w:eastAsia="仿宋_GB2312" w:hint="eastAsia"/>
          <w:sz w:val="32"/>
          <w:szCs w:val="32"/>
        </w:rPr>
        <w:t>月</w:t>
      </w:r>
      <w:r>
        <w:rPr>
          <w:rFonts w:ascii="仿宋_GB2312" w:eastAsia="仿宋_GB2312" w:hint="eastAsia"/>
          <w:sz w:val="32"/>
          <w:szCs w:val="32"/>
        </w:rPr>
        <w:t>29</w:t>
      </w:r>
      <w:r>
        <w:rPr>
          <w:rFonts w:ascii="仿宋_GB2312" w:eastAsia="仿宋_GB2312" w:hint="eastAsia"/>
          <w:sz w:val="32"/>
          <w:szCs w:val="32"/>
        </w:rPr>
        <w:t>日前，</w:t>
      </w:r>
      <w:r>
        <w:rPr>
          <w:rFonts w:ascii="仿宋_GB2312" w:eastAsia="仿宋_GB2312" w:hAnsi="仿宋" w:hint="eastAsia"/>
          <w:color w:val="000000"/>
          <w:kern w:val="0"/>
          <w:sz w:val="32"/>
          <w:szCs w:val="32"/>
        </w:rPr>
        <w:t>根据资金管理使用情况进行自查，形成项目绩效报告，</w:t>
      </w:r>
      <w:r>
        <w:rPr>
          <w:rFonts w:ascii="仿宋_GB2312" w:eastAsia="仿宋_GB2312" w:hint="eastAsia"/>
          <w:sz w:val="32"/>
          <w:szCs w:val="32"/>
        </w:rPr>
        <w:t>整理好相关资料并及时上报</w:t>
      </w:r>
      <w:r>
        <w:rPr>
          <w:rFonts w:ascii="仿宋_GB2312" w:eastAsia="仿宋_GB2312" w:hAnsi="仿宋" w:hint="eastAsia"/>
          <w:color w:val="000000"/>
          <w:kern w:val="0"/>
          <w:sz w:val="32"/>
          <w:szCs w:val="32"/>
        </w:rPr>
        <w:t>。</w:t>
      </w:r>
    </w:p>
    <w:p w:rsidR="00E674BC" w:rsidRDefault="00E674BC">
      <w:pPr>
        <w:ind w:firstLineChars="200" w:firstLine="640"/>
        <w:rPr>
          <w:rFonts w:ascii="仿宋_GB2312" w:eastAsia="仿宋_GB2312" w:hAnsi="仿宋"/>
          <w:color w:val="000000"/>
          <w:kern w:val="0"/>
          <w:sz w:val="32"/>
          <w:szCs w:val="32"/>
        </w:rPr>
      </w:pPr>
    </w:p>
    <w:p w:rsidR="00E674BC" w:rsidRDefault="00F47E76">
      <w:pPr>
        <w:ind w:firstLineChars="200" w:firstLine="640"/>
        <w:rPr>
          <w:rFonts w:ascii="仿宋_GB2312" w:eastAsia="仿宋_GB2312" w:hAnsi="仿宋"/>
          <w:color w:val="000000"/>
          <w:kern w:val="0"/>
          <w:sz w:val="32"/>
          <w:szCs w:val="32"/>
        </w:rPr>
      </w:pPr>
      <w:r>
        <w:rPr>
          <w:rFonts w:ascii="仿宋_GB2312" w:eastAsia="仿宋_GB2312" w:hAnsi="仿宋" w:hint="eastAsia"/>
          <w:color w:val="000000"/>
          <w:kern w:val="0"/>
          <w:sz w:val="32"/>
          <w:szCs w:val="32"/>
        </w:rPr>
        <w:t xml:space="preserve">                               </w:t>
      </w:r>
      <w:r>
        <w:rPr>
          <w:rFonts w:ascii="仿宋_GB2312" w:eastAsia="仿宋_GB2312" w:hAnsi="仿宋" w:hint="eastAsia"/>
          <w:color w:val="000000"/>
          <w:kern w:val="0"/>
          <w:sz w:val="32"/>
          <w:szCs w:val="32"/>
        </w:rPr>
        <w:t>湘潭县看守所</w:t>
      </w:r>
    </w:p>
    <w:p w:rsidR="00E674BC" w:rsidRDefault="00F47E76">
      <w:pPr>
        <w:ind w:firstLineChars="200" w:firstLine="640"/>
        <w:rPr>
          <w:rFonts w:ascii="仿宋_GB2312" w:eastAsia="仿宋_GB2312"/>
          <w:sz w:val="32"/>
          <w:szCs w:val="32"/>
        </w:rPr>
      </w:pPr>
      <w:r>
        <w:rPr>
          <w:rFonts w:ascii="仿宋_GB2312" w:eastAsia="仿宋_GB2312" w:hAnsi="仿宋" w:hint="eastAsia"/>
          <w:color w:val="000000"/>
          <w:kern w:val="0"/>
          <w:sz w:val="32"/>
          <w:szCs w:val="32"/>
        </w:rPr>
        <w:t xml:space="preserve">                              20</w:t>
      </w:r>
      <w:r>
        <w:rPr>
          <w:rFonts w:ascii="仿宋_GB2312" w:eastAsia="仿宋_GB2312" w:hAnsi="仿宋" w:hint="eastAsia"/>
          <w:color w:val="000000"/>
          <w:kern w:val="0"/>
          <w:sz w:val="32"/>
          <w:szCs w:val="32"/>
        </w:rPr>
        <w:t>21</w:t>
      </w:r>
      <w:r>
        <w:rPr>
          <w:rFonts w:ascii="仿宋_GB2312" w:eastAsia="仿宋_GB2312" w:hAnsi="仿宋" w:hint="eastAsia"/>
          <w:color w:val="000000"/>
          <w:kern w:val="0"/>
          <w:sz w:val="32"/>
          <w:szCs w:val="32"/>
        </w:rPr>
        <w:t>年</w:t>
      </w:r>
      <w:r>
        <w:rPr>
          <w:rFonts w:ascii="仿宋_GB2312" w:eastAsia="仿宋_GB2312" w:hAnsi="仿宋" w:hint="eastAsia"/>
          <w:color w:val="000000"/>
          <w:kern w:val="0"/>
          <w:sz w:val="32"/>
          <w:szCs w:val="32"/>
        </w:rPr>
        <w:t>5</w:t>
      </w:r>
      <w:r>
        <w:rPr>
          <w:rFonts w:ascii="仿宋_GB2312" w:eastAsia="仿宋_GB2312" w:hAnsi="仿宋" w:hint="eastAsia"/>
          <w:color w:val="000000"/>
          <w:kern w:val="0"/>
          <w:sz w:val="32"/>
          <w:szCs w:val="32"/>
        </w:rPr>
        <w:t>月</w:t>
      </w:r>
      <w:r>
        <w:rPr>
          <w:rFonts w:ascii="仿宋_GB2312" w:eastAsia="仿宋_GB2312" w:hAnsi="仿宋" w:hint="eastAsia"/>
          <w:color w:val="000000"/>
          <w:kern w:val="0"/>
          <w:sz w:val="32"/>
          <w:szCs w:val="32"/>
        </w:rPr>
        <w:t>10</w:t>
      </w:r>
      <w:r>
        <w:rPr>
          <w:rFonts w:ascii="仿宋_GB2312" w:eastAsia="仿宋_GB2312" w:hAnsi="仿宋" w:hint="eastAsia"/>
          <w:color w:val="000000"/>
          <w:kern w:val="0"/>
          <w:sz w:val="32"/>
          <w:szCs w:val="32"/>
        </w:rPr>
        <w:t>日</w:t>
      </w:r>
    </w:p>
    <w:p w:rsidR="00E674BC" w:rsidRDefault="00E674BC">
      <w:pPr>
        <w:ind w:firstLineChars="200" w:firstLine="420"/>
      </w:pPr>
    </w:p>
    <w:p w:rsidR="00E674BC" w:rsidRDefault="00E674BC"/>
    <w:p w:rsidR="00E674BC" w:rsidRDefault="00E674BC"/>
    <w:p w:rsidR="00E674BC" w:rsidRDefault="00E674BC"/>
    <w:tbl>
      <w:tblPr>
        <w:tblW w:w="0" w:type="auto"/>
        <w:tblInd w:w="93" w:type="dxa"/>
        <w:tblLayout w:type="fixed"/>
        <w:tblLook w:val="04A0"/>
      </w:tblPr>
      <w:tblGrid>
        <w:gridCol w:w="11020"/>
      </w:tblGrid>
      <w:tr w:rsidR="00E674BC">
        <w:trPr>
          <w:trHeight w:val="567"/>
        </w:trPr>
        <w:tc>
          <w:tcPr>
            <w:tcW w:w="11020" w:type="dxa"/>
            <w:tcBorders>
              <w:top w:val="nil"/>
              <w:left w:val="nil"/>
              <w:bottom w:val="nil"/>
              <w:right w:val="nil"/>
            </w:tcBorders>
          </w:tcPr>
          <w:tbl>
            <w:tblPr>
              <w:tblW w:w="0" w:type="auto"/>
              <w:tblLayout w:type="fixed"/>
              <w:tblLook w:val="04A0"/>
            </w:tblPr>
            <w:tblGrid>
              <w:gridCol w:w="680"/>
              <w:gridCol w:w="1420"/>
              <w:gridCol w:w="1320"/>
              <w:gridCol w:w="880"/>
              <w:gridCol w:w="1300"/>
              <w:gridCol w:w="1080"/>
              <w:gridCol w:w="1120"/>
              <w:gridCol w:w="265"/>
              <w:gridCol w:w="1575"/>
            </w:tblGrid>
            <w:tr w:rsidR="00E674BC">
              <w:trPr>
                <w:trHeight w:val="855"/>
              </w:trPr>
              <w:tc>
                <w:tcPr>
                  <w:tcW w:w="9640" w:type="dxa"/>
                  <w:gridSpan w:val="9"/>
                  <w:tcBorders>
                    <w:top w:val="nil"/>
                    <w:left w:val="nil"/>
                    <w:bottom w:val="nil"/>
                    <w:right w:val="nil"/>
                  </w:tcBorders>
                  <w:vAlign w:val="center"/>
                </w:tcPr>
                <w:p w:rsidR="00E674BC" w:rsidRDefault="00F47E76">
                  <w:pPr>
                    <w:widowControl/>
                    <w:jc w:val="center"/>
                    <w:rPr>
                      <w:rFonts w:ascii="宋体" w:hAnsi="宋体" w:cs="宋体"/>
                      <w:b/>
                      <w:bCs/>
                      <w:kern w:val="0"/>
                      <w:sz w:val="44"/>
                      <w:szCs w:val="44"/>
                    </w:rPr>
                  </w:pPr>
                  <w:r>
                    <w:rPr>
                      <w:rFonts w:ascii="宋体" w:hAnsi="宋体" w:cs="宋体" w:hint="eastAsia"/>
                      <w:b/>
                      <w:bCs/>
                      <w:kern w:val="0"/>
                      <w:sz w:val="44"/>
                      <w:szCs w:val="44"/>
                    </w:rPr>
                    <w:lastRenderedPageBreak/>
                    <w:t>项目支出绩效目标申报表</w:t>
                  </w:r>
                </w:p>
              </w:tc>
            </w:tr>
            <w:tr w:rsidR="00E674BC">
              <w:trPr>
                <w:trHeight w:val="540"/>
              </w:trPr>
              <w:tc>
                <w:tcPr>
                  <w:tcW w:w="9640" w:type="dxa"/>
                  <w:gridSpan w:val="9"/>
                  <w:tcBorders>
                    <w:top w:val="nil"/>
                    <w:left w:val="nil"/>
                    <w:bottom w:val="nil"/>
                    <w:right w:val="nil"/>
                  </w:tcBorders>
                  <w:vAlign w:val="center"/>
                </w:tcPr>
                <w:p w:rsidR="00E674BC" w:rsidRDefault="00F47E76">
                  <w:pPr>
                    <w:widowControl/>
                    <w:jc w:val="center"/>
                    <w:rPr>
                      <w:rFonts w:ascii="楷体_GB2312" w:eastAsia="楷体_GB2312" w:hAnsi="宋体" w:cs="宋体"/>
                      <w:kern w:val="0"/>
                      <w:sz w:val="32"/>
                      <w:szCs w:val="32"/>
                    </w:rPr>
                  </w:pPr>
                  <w:r>
                    <w:rPr>
                      <w:rFonts w:ascii="楷体_GB2312" w:eastAsia="楷体_GB2312" w:hAnsi="宋体" w:cs="宋体" w:hint="eastAsia"/>
                      <w:kern w:val="0"/>
                      <w:sz w:val="32"/>
                      <w:szCs w:val="32"/>
                    </w:rPr>
                    <w:t>（</w:t>
                  </w:r>
                  <w:r>
                    <w:rPr>
                      <w:rFonts w:ascii="楷体_GB2312" w:eastAsia="楷体_GB2312" w:hAnsi="宋体" w:cs="宋体" w:hint="eastAsia"/>
                      <w:kern w:val="0"/>
                      <w:sz w:val="32"/>
                      <w:szCs w:val="32"/>
                    </w:rPr>
                    <w:t>20</w:t>
                  </w:r>
                  <w:r>
                    <w:rPr>
                      <w:rFonts w:ascii="楷体_GB2312" w:eastAsia="楷体_GB2312" w:hAnsi="宋体" w:cs="宋体" w:hint="eastAsia"/>
                      <w:kern w:val="0"/>
                      <w:sz w:val="32"/>
                      <w:szCs w:val="32"/>
                    </w:rPr>
                    <w:t>20</w:t>
                  </w:r>
                  <w:r>
                    <w:rPr>
                      <w:rFonts w:ascii="楷体_GB2312" w:eastAsia="楷体_GB2312" w:hAnsi="宋体" w:cs="宋体" w:hint="eastAsia"/>
                      <w:kern w:val="0"/>
                      <w:sz w:val="32"/>
                      <w:szCs w:val="32"/>
                    </w:rPr>
                    <w:t>年度）</w:t>
                  </w:r>
                </w:p>
              </w:tc>
            </w:tr>
            <w:tr w:rsidR="00E674BC">
              <w:trPr>
                <w:trHeight w:val="585"/>
              </w:trPr>
              <w:tc>
                <w:tcPr>
                  <w:tcW w:w="9640" w:type="dxa"/>
                  <w:gridSpan w:val="9"/>
                  <w:tcBorders>
                    <w:top w:val="nil"/>
                    <w:left w:val="nil"/>
                    <w:bottom w:val="single" w:sz="8" w:space="0" w:color="auto"/>
                    <w:right w:val="nil"/>
                  </w:tcBorders>
                  <w:vAlign w:val="center"/>
                </w:tcPr>
                <w:p w:rsidR="00E674BC" w:rsidRDefault="00F47E76">
                  <w:pPr>
                    <w:widowControl/>
                    <w:jc w:val="left"/>
                    <w:rPr>
                      <w:rFonts w:ascii="楷体_GB2312" w:eastAsia="楷体_GB2312" w:hAnsi="宋体" w:cs="宋体"/>
                      <w:kern w:val="0"/>
                      <w:sz w:val="24"/>
                    </w:rPr>
                  </w:pPr>
                  <w:r>
                    <w:rPr>
                      <w:rFonts w:ascii="楷体_GB2312" w:eastAsia="楷体_GB2312" w:hAnsi="宋体" w:cs="宋体" w:hint="eastAsia"/>
                      <w:kern w:val="0"/>
                      <w:sz w:val="24"/>
                    </w:rPr>
                    <w:t xml:space="preserve"> </w:t>
                  </w:r>
                  <w:r>
                    <w:rPr>
                      <w:rFonts w:ascii="楷体_GB2312" w:eastAsia="楷体_GB2312" w:hAnsi="宋体" w:cs="宋体" w:hint="eastAsia"/>
                      <w:kern w:val="0"/>
                      <w:sz w:val="24"/>
                    </w:rPr>
                    <w:t>填报单位（盖章）湘潭县看守所</w:t>
                  </w:r>
                </w:p>
              </w:tc>
            </w:tr>
            <w:tr w:rsidR="00E674BC">
              <w:trPr>
                <w:trHeight w:val="600"/>
              </w:trPr>
              <w:tc>
                <w:tcPr>
                  <w:tcW w:w="680" w:type="dxa"/>
                  <w:vMerge w:val="restart"/>
                  <w:tcBorders>
                    <w:top w:val="nil"/>
                    <w:left w:val="single" w:sz="8" w:space="0" w:color="auto"/>
                    <w:bottom w:val="single" w:sz="4" w:space="0" w:color="auto"/>
                    <w:right w:val="single" w:sz="4" w:space="0" w:color="auto"/>
                  </w:tcBorders>
                  <w:vAlign w:val="center"/>
                </w:tcPr>
                <w:p w:rsidR="00E674BC" w:rsidRDefault="00F47E76">
                  <w:pPr>
                    <w:widowControl/>
                    <w:jc w:val="center"/>
                    <w:rPr>
                      <w:rFonts w:ascii="黑体" w:eastAsia="黑体" w:hAnsi="宋体" w:cs="宋体"/>
                      <w:kern w:val="0"/>
                      <w:sz w:val="24"/>
                    </w:rPr>
                  </w:pPr>
                  <w:r>
                    <w:rPr>
                      <w:rFonts w:ascii="黑体" w:eastAsia="黑体" w:hAnsi="宋体" w:cs="宋体" w:hint="eastAsia"/>
                      <w:kern w:val="0"/>
                      <w:sz w:val="24"/>
                    </w:rPr>
                    <w:t>项目</w:t>
                  </w:r>
                  <w:r>
                    <w:rPr>
                      <w:rFonts w:ascii="黑体" w:eastAsia="黑体" w:hAnsi="宋体" w:cs="宋体" w:hint="eastAsia"/>
                      <w:kern w:val="0"/>
                      <w:sz w:val="24"/>
                    </w:rPr>
                    <w:br/>
                  </w:r>
                  <w:r>
                    <w:rPr>
                      <w:rFonts w:ascii="黑体" w:eastAsia="黑体" w:hAnsi="宋体" w:cs="宋体" w:hint="eastAsia"/>
                      <w:kern w:val="0"/>
                      <w:sz w:val="24"/>
                    </w:rPr>
                    <w:t>基本</w:t>
                  </w:r>
                  <w:r>
                    <w:rPr>
                      <w:rFonts w:ascii="黑体" w:eastAsia="黑体" w:hAnsi="宋体" w:cs="宋体" w:hint="eastAsia"/>
                      <w:kern w:val="0"/>
                      <w:sz w:val="24"/>
                    </w:rPr>
                    <w:br/>
                  </w:r>
                  <w:r>
                    <w:rPr>
                      <w:rFonts w:ascii="黑体" w:eastAsia="黑体" w:hAnsi="宋体" w:cs="宋体" w:hint="eastAsia"/>
                      <w:kern w:val="0"/>
                      <w:sz w:val="24"/>
                    </w:rPr>
                    <w:t>信息</w:t>
                  </w: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项目名称</w:t>
                  </w:r>
                </w:p>
              </w:tc>
              <w:tc>
                <w:tcPr>
                  <w:tcW w:w="2200" w:type="dxa"/>
                  <w:gridSpan w:val="2"/>
                  <w:tcBorders>
                    <w:top w:val="single" w:sz="8"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看守专项经费</w:t>
                  </w:r>
                </w:p>
              </w:tc>
              <w:tc>
                <w:tcPr>
                  <w:tcW w:w="130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项目属性</w:t>
                  </w:r>
                </w:p>
              </w:tc>
              <w:tc>
                <w:tcPr>
                  <w:tcW w:w="4040" w:type="dxa"/>
                  <w:gridSpan w:val="4"/>
                  <w:tcBorders>
                    <w:top w:val="single" w:sz="8"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延续专项□</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新增专项□</w:t>
                  </w:r>
                  <w:r>
                    <w:rPr>
                      <w:rFonts w:ascii="仿宋_GB2312" w:eastAsia="仿宋_GB2312" w:hAnsi="宋体" w:cs="宋体" w:hint="eastAsia"/>
                      <w:kern w:val="0"/>
                      <w:sz w:val="24"/>
                    </w:rPr>
                    <w:t xml:space="preserve">    </w:t>
                  </w:r>
                </w:p>
              </w:tc>
            </w:tr>
            <w:tr w:rsidR="00E674BC">
              <w:trPr>
                <w:trHeight w:val="600"/>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主管部门</w:t>
                  </w:r>
                </w:p>
              </w:tc>
              <w:tc>
                <w:tcPr>
                  <w:tcW w:w="220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湘潭县看守所</w:t>
                  </w:r>
                </w:p>
              </w:tc>
              <w:tc>
                <w:tcPr>
                  <w:tcW w:w="130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项目负责人</w:t>
                  </w:r>
                </w:p>
              </w:tc>
              <w:tc>
                <w:tcPr>
                  <w:tcW w:w="1080" w:type="dxa"/>
                  <w:tcBorders>
                    <w:top w:val="nil"/>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刘述兵</w:t>
                  </w:r>
                </w:p>
              </w:tc>
              <w:tc>
                <w:tcPr>
                  <w:tcW w:w="11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联系电话</w:t>
                  </w:r>
                </w:p>
              </w:tc>
              <w:tc>
                <w:tcPr>
                  <w:tcW w:w="1840" w:type="dxa"/>
                  <w:gridSpan w:val="2"/>
                  <w:tcBorders>
                    <w:top w:val="nil"/>
                    <w:left w:val="nil"/>
                    <w:bottom w:val="single" w:sz="4" w:space="0" w:color="auto"/>
                    <w:right w:val="single" w:sz="8"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13</w:t>
                  </w:r>
                  <w:r>
                    <w:rPr>
                      <w:rFonts w:ascii="仿宋_GB2312" w:eastAsia="仿宋_GB2312" w:hAnsi="宋体" w:cs="宋体" w:hint="eastAsia"/>
                      <w:kern w:val="0"/>
                      <w:sz w:val="24"/>
                    </w:rPr>
                    <w:t>907322098</w:t>
                  </w:r>
                </w:p>
              </w:tc>
            </w:tr>
            <w:tr w:rsidR="00E674BC">
              <w:trPr>
                <w:trHeight w:val="600"/>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资金总额</w:t>
                  </w:r>
                </w:p>
              </w:tc>
              <w:tc>
                <w:tcPr>
                  <w:tcW w:w="7540" w:type="dxa"/>
                  <w:gridSpan w:val="7"/>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肆</w:t>
                  </w:r>
                  <w:r>
                    <w:rPr>
                      <w:rFonts w:ascii="仿宋_GB2312" w:eastAsia="仿宋_GB2312" w:hAnsi="宋体" w:cs="宋体" w:hint="eastAsia"/>
                      <w:kern w:val="0"/>
                      <w:sz w:val="24"/>
                    </w:rPr>
                    <w:t>佰</w:t>
                  </w:r>
                  <w:r>
                    <w:rPr>
                      <w:rFonts w:ascii="仿宋_GB2312" w:eastAsia="仿宋_GB2312" w:hAnsi="宋体" w:cs="宋体" w:hint="eastAsia"/>
                      <w:kern w:val="0"/>
                      <w:sz w:val="24"/>
                    </w:rPr>
                    <w:t>伍拾万捌仟壹佰捌</w:t>
                  </w:r>
                  <w:r>
                    <w:rPr>
                      <w:rFonts w:ascii="仿宋_GB2312" w:eastAsia="仿宋_GB2312" w:hAnsi="宋体" w:cs="宋体" w:hint="eastAsia"/>
                      <w:kern w:val="0"/>
                      <w:sz w:val="24"/>
                    </w:rPr>
                    <w:t>拾伍</w:t>
                  </w:r>
                  <w:r>
                    <w:rPr>
                      <w:rFonts w:ascii="仿宋_GB2312" w:eastAsia="仿宋_GB2312" w:hAnsi="宋体" w:cs="宋体" w:hint="eastAsia"/>
                      <w:kern w:val="0"/>
                      <w:sz w:val="24"/>
                    </w:rPr>
                    <w:t>元</w:t>
                  </w:r>
                </w:p>
              </w:tc>
            </w:tr>
            <w:tr w:rsidR="00E674BC">
              <w:trPr>
                <w:trHeight w:val="600"/>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项目起止时间</w:t>
                  </w:r>
                </w:p>
              </w:tc>
              <w:tc>
                <w:tcPr>
                  <w:tcW w:w="7540" w:type="dxa"/>
                  <w:gridSpan w:val="7"/>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20</w:t>
                  </w:r>
                  <w:r>
                    <w:rPr>
                      <w:rFonts w:ascii="仿宋_GB2312" w:eastAsia="仿宋_GB2312" w:hAnsi="宋体" w:cs="宋体" w:hint="eastAsia"/>
                      <w:kern w:val="0"/>
                      <w:sz w:val="24"/>
                    </w:rPr>
                    <w:t>20</w:t>
                  </w:r>
                  <w:r>
                    <w:rPr>
                      <w:rFonts w:ascii="仿宋_GB2312" w:eastAsia="仿宋_GB2312" w:hAnsi="宋体" w:cs="宋体" w:hint="eastAsia"/>
                      <w:kern w:val="0"/>
                      <w:sz w:val="24"/>
                    </w:rPr>
                    <w:t>年</w:t>
                  </w:r>
                  <w:r>
                    <w:rPr>
                      <w:rFonts w:ascii="仿宋_GB2312" w:eastAsia="仿宋_GB2312" w:hAnsi="宋体" w:cs="宋体" w:hint="eastAsia"/>
                      <w:kern w:val="0"/>
                      <w:sz w:val="24"/>
                    </w:rPr>
                    <w:t>1</w:t>
                  </w:r>
                  <w:r>
                    <w:rPr>
                      <w:rFonts w:ascii="仿宋_GB2312" w:eastAsia="仿宋_GB2312" w:hAnsi="宋体" w:cs="宋体" w:hint="eastAsia"/>
                      <w:kern w:val="0"/>
                      <w:sz w:val="24"/>
                    </w:rPr>
                    <w:t>月至</w:t>
                  </w:r>
                  <w:r>
                    <w:rPr>
                      <w:rFonts w:ascii="仿宋_GB2312" w:eastAsia="仿宋_GB2312" w:hAnsi="宋体" w:cs="宋体" w:hint="eastAsia"/>
                      <w:kern w:val="0"/>
                      <w:sz w:val="24"/>
                    </w:rPr>
                    <w:t>20</w:t>
                  </w:r>
                  <w:r>
                    <w:rPr>
                      <w:rFonts w:ascii="仿宋_GB2312" w:eastAsia="仿宋_GB2312" w:hAnsi="宋体" w:cs="宋体" w:hint="eastAsia"/>
                      <w:kern w:val="0"/>
                      <w:sz w:val="24"/>
                    </w:rPr>
                    <w:t>20</w:t>
                  </w:r>
                  <w:r>
                    <w:rPr>
                      <w:rFonts w:ascii="仿宋_GB2312" w:eastAsia="仿宋_GB2312" w:hAnsi="宋体" w:cs="宋体" w:hint="eastAsia"/>
                      <w:kern w:val="0"/>
                      <w:sz w:val="24"/>
                    </w:rPr>
                    <w:t>年</w:t>
                  </w:r>
                  <w:r>
                    <w:rPr>
                      <w:rFonts w:ascii="仿宋_GB2312" w:eastAsia="仿宋_GB2312" w:hAnsi="宋体" w:cs="宋体" w:hint="eastAsia"/>
                      <w:kern w:val="0"/>
                      <w:sz w:val="24"/>
                    </w:rPr>
                    <w:t>12</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p>
              </w:tc>
            </w:tr>
            <w:tr w:rsidR="00E674BC">
              <w:trPr>
                <w:trHeight w:val="2310"/>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项目概况</w:t>
                  </w:r>
                </w:p>
              </w:tc>
              <w:tc>
                <w:tcPr>
                  <w:tcW w:w="7540" w:type="dxa"/>
                  <w:gridSpan w:val="7"/>
                  <w:tcBorders>
                    <w:top w:val="single" w:sz="4" w:space="0" w:color="auto"/>
                    <w:left w:val="nil"/>
                    <w:bottom w:val="single" w:sz="4" w:space="0" w:color="auto"/>
                    <w:right w:val="single" w:sz="8" w:space="0" w:color="000000"/>
                  </w:tcBorders>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对被羁押的犯罪嫌疑人、被告人实行警戒看守，管理教育；保障侦查机关、检察机关、审判机关、辩护人等诉讼参与人依法进行诉讼活动；保障犯罪嫌疑人、被告人的诉讼权利和其他合法权益；将罪犯交付执行刑罚；对依法由看守所执行刑罚的罪犯执行刑罚。</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湘潭县看守所月关押在押人员</w:t>
                  </w:r>
                  <w:r>
                    <w:rPr>
                      <w:rFonts w:ascii="仿宋_GB2312" w:eastAsia="仿宋_GB2312" w:hAnsi="宋体" w:cs="宋体" w:hint="eastAsia"/>
                      <w:kern w:val="0"/>
                      <w:sz w:val="24"/>
                    </w:rPr>
                    <w:t>40</w:t>
                  </w:r>
                  <w:r>
                    <w:rPr>
                      <w:rFonts w:ascii="仿宋_GB2312" w:eastAsia="仿宋_GB2312" w:hAnsi="宋体" w:cs="宋体" w:hint="eastAsia"/>
                      <w:kern w:val="0"/>
                      <w:sz w:val="24"/>
                    </w:rPr>
                    <w:t>0</w:t>
                  </w:r>
                  <w:r>
                    <w:rPr>
                      <w:rFonts w:ascii="仿宋_GB2312" w:eastAsia="仿宋_GB2312" w:hAnsi="宋体" w:cs="宋体" w:hint="eastAsia"/>
                      <w:kern w:val="0"/>
                      <w:sz w:val="24"/>
                    </w:rPr>
                    <w:t>人。</w:t>
                  </w:r>
                </w:p>
              </w:tc>
            </w:tr>
            <w:tr w:rsidR="00E674BC">
              <w:trPr>
                <w:trHeight w:val="1200"/>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项目立</w:t>
                  </w:r>
                  <w:r>
                    <w:rPr>
                      <w:rFonts w:ascii="仿宋_GB2312" w:eastAsia="仿宋_GB2312" w:hAnsi="宋体" w:cs="宋体" w:hint="eastAsia"/>
                      <w:kern w:val="0"/>
                      <w:sz w:val="24"/>
                    </w:rPr>
                    <w:br/>
                  </w:r>
                  <w:r>
                    <w:rPr>
                      <w:rFonts w:ascii="仿宋_GB2312" w:eastAsia="仿宋_GB2312" w:hAnsi="宋体" w:cs="宋体" w:hint="eastAsia"/>
                      <w:kern w:val="0"/>
                      <w:sz w:val="24"/>
                    </w:rPr>
                    <w:t>项情况</w:t>
                  </w:r>
                </w:p>
              </w:tc>
              <w:tc>
                <w:tcPr>
                  <w:tcW w:w="13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项目立</w:t>
                  </w:r>
                  <w:r>
                    <w:rPr>
                      <w:rFonts w:ascii="仿宋_GB2312" w:eastAsia="仿宋_GB2312" w:hAnsi="宋体" w:cs="宋体" w:hint="eastAsia"/>
                      <w:kern w:val="0"/>
                      <w:sz w:val="24"/>
                    </w:rPr>
                    <w:br/>
                  </w:r>
                  <w:r>
                    <w:rPr>
                      <w:rFonts w:ascii="仿宋_GB2312" w:eastAsia="仿宋_GB2312" w:hAnsi="宋体" w:cs="宋体" w:hint="eastAsia"/>
                      <w:kern w:val="0"/>
                      <w:sz w:val="24"/>
                    </w:rPr>
                    <w:t>项依据</w:t>
                  </w:r>
                </w:p>
              </w:tc>
              <w:tc>
                <w:tcPr>
                  <w:tcW w:w="6220" w:type="dxa"/>
                  <w:gridSpan w:val="6"/>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、公安部、财政部关于印发《看守所经费开支范围和管理办法的规定》；</w:t>
                  </w:r>
                  <w:r>
                    <w:rPr>
                      <w:rFonts w:ascii="仿宋_GB2312" w:eastAsia="仿宋_GB2312" w:hAnsi="宋体" w:cs="宋体" w:hint="eastAsia"/>
                      <w:kern w:val="0"/>
                      <w:sz w:val="24"/>
                    </w:rPr>
                    <w:t>2</w:t>
                  </w:r>
                  <w:r>
                    <w:rPr>
                      <w:rFonts w:ascii="仿宋_GB2312" w:eastAsia="仿宋_GB2312" w:hAnsi="宋体" w:cs="宋体" w:hint="eastAsia"/>
                      <w:kern w:val="0"/>
                      <w:sz w:val="24"/>
                    </w:rPr>
                    <w:t>、《湖南省财政厅</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湖南省公安厅关于加强全省公安监管场所经费保障的通知》。</w:t>
                  </w:r>
                </w:p>
              </w:tc>
            </w:tr>
            <w:tr w:rsidR="00E674BC">
              <w:trPr>
                <w:trHeight w:val="1200"/>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项目申报</w:t>
                  </w:r>
                  <w:r>
                    <w:rPr>
                      <w:rFonts w:ascii="仿宋_GB2312" w:eastAsia="仿宋_GB2312" w:hAnsi="宋体" w:cs="宋体" w:hint="eastAsia"/>
                      <w:kern w:val="0"/>
                      <w:sz w:val="24"/>
                    </w:rPr>
                    <w:br/>
                  </w:r>
                  <w:r>
                    <w:rPr>
                      <w:rFonts w:ascii="仿宋_GB2312" w:eastAsia="仿宋_GB2312" w:hAnsi="宋体" w:cs="宋体" w:hint="eastAsia"/>
                      <w:kern w:val="0"/>
                      <w:sz w:val="24"/>
                    </w:rPr>
                    <w:t>的可行性</w:t>
                  </w:r>
                </w:p>
              </w:tc>
              <w:tc>
                <w:tcPr>
                  <w:tcW w:w="6220" w:type="dxa"/>
                  <w:gridSpan w:val="6"/>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、各级政策文件的要求；</w:t>
                  </w:r>
                  <w:r>
                    <w:rPr>
                      <w:rFonts w:ascii="仿宋_GB2312" w:eastAsia="仿宋_GB2312" w:hAnsi="宋体" w:cs="宋体" w:hint="eastAsia"/>
                      <w:kern w:val="0"/>
                      <w:sz w:val="24"/>
                    </w:rPr>
                    <w:t>2</w:t>
                  </w:r>
                  <w:r>
                    <w:rPr>
                      <w:rFonts w:ascii="仿宋_GB2312" w:eastAsia="仿宋_GB2312" w:hAnsi="宋体" w:cs="宋体" w:hint="eastAsia"/>
                      <w:kern w:val="0"/>
                      <w:sz w:val="24"/>
                    </w:rPr>
                    <w:t>、县委县政府历年来对县监管场所经费保障工作的重视；</w:t>
                  </w:r>
                  <w:r>
                    <w:rPr>
                      <w:rFonts w:ascii="仿宋_GB2312" w:eastAsia="仿宋_GB2312" w:hAnsi="宋体" w:cs="宋体" w:hint="eastAsia"/>
                      <w:kern w:val="0"/>
                      <w:sz w:val="24"/>
                    </w:rPr>
                    <w:t>3</w:t>
                  </w:r>
                  <w:r>
                    <w:rPr>
                      <w:rFonts w:ascii="仿宋_GB2312" w:eastAsia="仿宋_GB2312" w:hAnsi="宋体" w:cs="宋体" w:hint="eastAsia"/>
                      <w:kern w:val="0"/>
                      <w:sz w:val="24"/>
                    </w:rPr>
                    <w:t>、省财政配套经费的拨付。</w:t>
                  </w:r>
                </w:p>
              </w:tc>
            </w:tr>
            <w:tr w:rsidR="00E674BC">
              <w:trPr>
                <w:trHeight w:val="1458"/>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项目申报</w:t>
                  </w:r>
                  <w:r>
                    <w:rPr>
                      <w:rFonts w:ascii="仿宋_GB2312" w:eastAsia="仿宋_GB2312" w:hAnsi="宋体" w:cs="宋体" w:hint="eastAsia"/>
                      <w:kern w:val="0"/>
                      <w:sz w:val="24"/>
                    </w:rPr>
                    <w:br/>
                  </w:r>
                  <w:r>
                    <w:rPr>
                      <w:rFonts w:ascii="仿宋_GB2312" w:eastAsia="仿宋_GB2312" w:hAnsi="宋体" w:cs="宋体" w:hint="eastAsia"/>
                      <w:kern w:val="0"/>
                      <w:sz w:val="24"/>
                    </w:rPr>
                    <w:t>的必要性</w:t>
                  </w:r>
                </w:p>
              </w:tc>
              <w:tc>
                <w:tcPr>
                  <w:tcW w:w="6220" w:type="dxa"/>
                  <w:gridSpan w:val="6"/>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、充分发挥看守所监管看守、教育人犯和社会治安综合治理等方面的职能作用，保障刑事诉讼活动的顺利进行；</w:t>
                  </w:r>
                  <w:r>
                    <w:rPr>
                      <w:rFonts w:ascii="仿宋_GB2312" w:eastAsia="仿宋_GB2312" w:hAnsi="宋体" w:cs="宋体" w:hint="eastAsia"/>
                      <w:kern w:val="0"/>
                      <w:sz w:val="24"/>
                    </w:rPr>
                    <w:t>2</w:t>
                  </w:r>
                  <w:r>
                    <w:rPr>
                      <w:rFonts w:ascii="仿宋_GB2312" w:eastAsia="仿宋_GB2312" w:hAnsi="宋体" w:cs="宋体" w:hint="eastAsia"/>
                      <w:kern w:val="0"/>
                      <w:sz w:val="24"/>
                    </w:rPr>
                    <w:t>、保障监所安全，维护湘潭县大局稳定；</w:t>
                  </w:r>
                  <w:r>
                    <w:rPr>
                      <w:rFonts w:ascii="仿宋_GB2312" w:eastAsia="仿宋_GB2312" w:hAnsi="宋体" w:cs="宋体" w:hint="eastAsia"/>
                      <w:kern w:val="0"/>
                      <w:sz w:val="24"/>
                    </w:rPr>
                    <w:t>3</w:t>
                  </w:r>
                  <w:r>
                    <w:rPr>
                      <w:rFonts w:ascii="仿宋_GB2312" w:eastAsia="仿宋_GB2312" w:hAnsi="宋体" w:cs="宋体" w:hint="eastAsia"/>
                      <w:kern w:val="0"/>
                      <w:sz w:val="24"/>
                    </w:rPr>
                    <w:t>、提高政策的有效性，提升服务效能。</w:t>
                  </w:r>
                </w:p>
              </w:tc>
            </w:tr>
            <w:tr w:rsidR="00E674BC">
              <w:trPr>
                <w:trHeight w:val="499"/>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项目实施</w:t>
                  </w:r>
                  <w:r>
                    <w:rPr>
                      <w:rFonts w:ascii="仿宋_GB2312" w:eastAsia="仿宋_GB2312" w:hAnsi="宋体" w:cs="宋体" w:hint="eastAsia"/>
                      <w:kern w:val="0"/>
                      <w:sz w:val="24"/>
                    </w:rPr>
                    <w:br/>
                  </w:r>
                  <w:r>
                    <w:rPr>
                      <w:rFonts w:ascii="仿宋_GB2312" w:eastAsia="仿宋_GB2312" w:hAnsi="宋体" w:cs="宋体" w:hint="eastAsia"/>
                      <w:kern w:val="0"/>
                      <w:sz w:val="24"/>
                    </w:rPr>
                    <w:lastRenderedPageBreak/>
                    <w:t>进度计划</w:t>
                  </w:r>
                </w:p>
              </w:tc>
              <w:tc>
                <w:tcPr>
                  <w:tcW w:w="220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lastRenderedPageBreak/>
                    <w:t>项目实施内容</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计划开始时间</w:t>
                  </w:r>
                </w:p>
              </w:tc>
              <w:tc>
                <w:tcPr>
                  <w:tcW w:w="2960" w:type="dxa"/>
                  <w:gridSpan w:val="3"/>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计划完成时间</w:t>
                  </w:r>
                </w:p>
              </w:tc>
            </w:tr>
            <w:tr w:rsidR="00E674BC">
              <w:trPr>
                <w:trHeight w:val="499"/>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220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w:t>
                  </w:r>
                  <w:r>
                    <w:rPr>
                      <w:rFonts w:ascii="仿宋_GB2312" w:eastAsia="仿宋_GB2312" w:hAnsi="宋体" w:cs="宋体" w:hint="eastAsia"/>
                      <w:kern w:val="0"/>
                      <w:sz w:val="24"/>
                    </w:rPr>
                    <w:t>给养</w:t>
                  </w:r>
                  <w:r>
                    <w:rPr>
                      <w:rFonts w:ascii="仿宋_GB2312" w:eastAsia="仿宋_GB2312" w:hAnsi="宋体" w:cs="宋体" w:hint="eastAsia"/>
                      <w:kern w:val="0"/>
                      <w:sz w:val="24"/>
                    </w:rPr>
                    <w:t>费</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20</w:t>
                  </w:r>
                  <w:r>
                    <w:rPr>
                      <w:rFonts w:ascii="仿宋_GB2312" w:eastAsia="仿宋_GB2312" w:hAnsi="宋体" w:cs="宋体" w:hint="eastAsia"/>
                      <w:kern w:val="0"/>
                      <w:sz w:val="24"/>
                    </w:rPr>
                    <w:t>20</w:t>
                  </w:r>
                  <w:r>
                    <w:rPr>
                      <w:rFonts w:ascii="仿宋_GB2312" w:eastAsia="仿宋_GB2312" w:hAnsi="宋体" w:cs="宋体" w:hint="eastAsia"/>
                      <w:kern w:val="0"/>
                      <w:sz w:val="24"/>
                    </w:rPr>
                    <w:t>-1-1</w:t>
                  </w:r>
                </w:p>
              </w:tc>
              <w:tc>
                <w:tcPr>
                  <w:tcW w:w="2960" w:type="dxa"/>
                  <w:gridSpan w:val="3"/>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20</w:t>
                  </w:r>
                  <w:r>
                    <w:rPr>
                      <w:rFonts w:ascii="仿宋_GB2312" w:eastAsia="仿宋_GB2312" w:hAnsi="宋体" w:cs="宋体" w:hint="eastAsia"/>
                      <w:kern w:val="0"/>
                      <w:sz w:val="24"/>
                    </w:rPr>
                    <w:t>20</w:t>
                  </w:r>
                  <w:r>
                    <w:rPr>
                      <w:rFonts w:ascii="仿宋_GB2312" w:eastAsia="仿宋_GB2312" w:hAnsi="宋体" w:cs="宋体" w:hint="eastAsia"/>
                      <w:kern w:val="0"/>
                      <w:sz w:val="24"/>
                    </w:rPr>
                    <w:t>-12-31</w:t>
                  </w:r>
                </w:p>
              </w:tc>
            </w:tr>
            <w:tr w:rsidR="00E674BC">
              <w:trPr>
                <w:trHeight w:val="499"/>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220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w:t>
                  </w:r>
                  <w:r>
                    <w:rPr>
                      <w:rFonts w:ascii="仿宋_GB2312" w:eastAsia="仿宋_GB2312" w:hAnsi="宋体" w:cs="宋体" w:hint="eastAsia"/>
                      <w:kern w:val="0"/>
                      <w:sz w:val="24"/>
                    </w:rPr>
                    <w:t>商品和服务支出</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20</w:t>
                  </w:r>
                  <w:r>
                    <w:rPr>
                      <w:rFonts w:ascii="仿宋_GB2312" w:eastAsia="仿宋_GB2312" w:hAnsi="宋体" w:cs="宋体" w:hint="eastAsia"/>
                      <w:kern w:val="0"/>
                      <w:sz w:val="24"/>
                    </w:rPr>
                    <w:t>20</w:t>
                  </w:r>
                  <w:r>
                    <w:rPr>
                      <w:rFonts w:ascii="仿宋_GB2312" w:eastAsia="仿宋_GB2312" w:hAnsi="宋体" w:cs="宋体" w:hint="eastAsia"/>
                      <w:kern w:val="0"/>
                      <w:sz w:val="24"/>
                    </w:rPr>
                    <w:t>-1-1</w:t>
                  </w:r>
                </w:p>
              </w:tc>
              <w:tc>
                <w:tcPr>
                  <w:tcW w:w="2960" w:type="dxa"/>
                  <w:gridSpan w:val="3"/>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20</w:t>
                  </w:r>
                  <w:r>
                    <w:rPr>
                      <w:rFonts w:ascii="仿宋_GB2312" w:eastAsia="仿宋_GB2312" w:hAnsi="宋体" w:cs="宋体" w:hint="eastAsia"/>
                      <w:kern w:val="0"/>
                      <w:sz w:val="24"/>
                    </w:rPr>
                    <w:t>20</w:t>
                  </w:r>
                  <w:r>
                    <w:rPr>
                      <w:rFonts w:ascii="仿宋_GB2312" w:eastAsia="仿宋_GB2312" w:hAnsi="宋体" w:cs="宋体" w:hint="eastAsia"/>
                      <w:kern w:val="0"/>
                      <w:sz w:val="24"/>
                    </w:rPr>
                    <w:t>-12-31</w:t>
                  </w:r>
                </w:p>
              </w:tc>
            </w:tr>
            <w:tr w:rsidR="00E674BC">
              <w:trPr>
                <w:trHeight w:val="499"/>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2200" w:type="dxa"/>
                  <w:gridSpan w:val="2"/>
                  <w:tcBorders>
                    <w:top w:val="single" w:sz="4" w:space="0" w:color="auto"/>
                    <w:left w:val="nil"/>
                    <w:bottom w:val="single" w:sz="4" w:space="0" w:color="auto"/>
                    <w:right w:val="single" w:sz="4" w:space="0" w:color="000000"/>
                  </w:tcBorders>
                  <w:vAlign w:val="center"/>
                </w:tcPr>
                <w:p w:rsidR="00E674BC" w:rsidRDefault="00E674BC">
                  <w:pPr>
                    <w:widowControl/>
                    <w:jc w:val="left"/>
                    <w:rPr>
                      <w:rFonts w:ascii="仿宋_GB2312" w:eastAsia="仿宋_GB2312" w:hAnsi="宋体" w:cs="宋体"/>
                      <w:kern w:val="0"/>
                      <w:sz w:val="24"/>
                    </w:rPr>
                  </w:pPr>
                </w:p>
              </w:tc>
              <w:tc>
                <w:tcPr>
                  <w:tcW w:w="2380" w:type="dxa"/>
                  <w:gridSpan w:val="2"/>
                  <w:tcBorders>
                    <w:top w:val="single" w:sz="4" w:space="0" w:color="auto"/>
                    <w:left w:val="nil"/>
                    <w:bottom w:val="single" w:sz="4" w:space="0" w:color="auto"/>
                    <w:right w:val="single" w:sz="4" w:space="0" w:color="000000"/>
                  </w:tcBorders>
                  <w:vAlign w:val="center"/>
                </w:tcPr>
                <w:p w:rsidR="00E674BC" w:rsidRDefault="00E674BC">
                  <w:pPr>
                    <w:widowControl/>
                    <w:jc w:val="center"/>
                    <w:rPr>
                      <w:rFonts w:ascii="仿宋_GB2312" w:eastAsia="仿宋_GB2312" w:hAnsi="宋体" w:cs="宋体"/>
                      <w:kern w:val="0"/>
                      <w:sz w:val="24"/>
                    </w:rPr>
                  </w:pPr>
                </w:p>
              </w:tc>
              <w:tc>
                <w:tcPr>
                  <w:tcW w:w="2960" w:type="dxa"/>
                  <w:gridSpan w:val="3"/>
                  <w:tcBorders>
                    <w:top w:val="single" w:sz="4" w:space="0" w:color="auto"/>
                    <w:left w:val="nil"/>
                    <w:bottom w:val="single" w:sz="4" w:space="0" w:color="auto"/>
                    <w:right w:val="single" w:sz="8" w:space="0" w:color="000000"/>
                  </w:tcBorders>
                  <w:vAlign w:val="center"/>
                </w:tcPr>
                <w:p w:rsidR="00E674BC" w:rsidRDefault="00E674BC">
                  <w:pPr>
                    <w:widowControl/>
                    <w:jc w:val="center"/>
                    <w:rPr>
                      <w:rFonts w:ascii="仿宋_GB2312" w:eastAsia="仿宋_GB2312" w:hAnsi="宋体" w:cs="宋体"/>
                      <w:kern w:val="0"/>
                      <w:sz w:val="24"/>
                    </w:rPr>
                  </w:pPr>
                </w:p>
              </w:tc>
            </w:tr>
            <w:tr w:rsidR="00E674BC">
              <w:trPr>
                <w:trHeight w:val="499"/>
              </w:trPr>
              <w:tc>
                <w:tcPr>
                  <w:tcW w:w="680"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2200" w:type="dxa"/>
                  <w:gridSpan w:val="2"/>
                  <w:tcBorders>
                    <w:top w:val="single" w:sz="4" w:space="0" w:color="auto"/>
                    <w:left w:val="nil"/>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2380" w:type="dxa"/>
                  <w:gridSpan w:val="2"/>
                  <w:tcBorders>
                    <w:top w:val="single" w:sz="4" w:space="0" w:color="auto"/>
                    <w:left w:val="nil"/>
                    <w:bottom w:val="single" w:sz="4" w:space="0" w:color="auto"/>
                    <w:right w:val="single" w:sz="4" w:space="0" w:color="auto"/>
                  </w:tcBorders>
                  <w:vAlign w:val="center"/>
                </w:tcPr>
                <w:p w:rsidR="00E674BC" w:rsidRDefault="00E674BC">
                  <w:pPr>
                    <w:widowControl/>
                    <w:jc w:val="center"/>
                    <w:rPr>
                      <w:rFonts w:ascii="仿宋_GB2312" w:eastAsia="仿宋_GB2312" w:hAnsi="宋体" w:cs="宋体"/>
                      <w:kern w:val="0"/>
                      <w:sz w:val="24"/>
                    </w:rPr>
                  </w:pPr>
                </w:p>
              </w:tc>
              <w:tc>
                <w:tcPr>
                  <w:tcW w:w="2960" w:type="dxa"/>
                  <w:gridSpan w:val="3"/>
                  <w:tcBorders>
                    <w:top w:val="single" w:sz="4" w:space="0" w:color="auto"/>
                    <w:left w:val="nil"/>
                    <w:bottom w:val="single" w:sz="4" w:space="0" w:color="auto"/>
                    <w:right w:val="single" w:sz="8" w:space="0" w:color="000000"/>
                  </w:tcBorders>
                  <w:vAlign w:val="center"/>
                </w:tcPr>
                <w:p w:rsidR="00E674BC" w:rsidRDefault="00E674BC">
                  <w:pPr>
                    <w:widowControl/>
                    <w:jc w:val="center"/>
                    <w:rPr>
                      <w:rFonts w:ascii="仿宋_GB2312" w:eastAsia="仿宋_GB2312" w:hAnsi="宋体" w:cs="宋体"/>
                      <w:kern w:val="0"/>
                      <w:sz w:val="24"/>
                    </w:rPr>
                  </w:pPr>
                </w:p>
              </w:tc>
            </w:tr>
            <w:tr w:rsidR="00E674BC">
              <w:trPr>
                <w:trHeight w:val="1399"/>
              </w:trPr>
              <w:tc>
                <w:tcPr>
                  <w:tcW w:w="68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黑体" w:eastAsia="黑体" w:hAnsi="宋体" w:cs="宋体"/>
                      <w:kern w:val="0"/>
                      <w:sz w:val="24"/>
                    </w:rPr>
                  </w:pPr>
                  <w:r>
                    <w:rPr>
                      <w:rFonts w:ascii="黑体" w:eastAsia="黑体" w:hAnsi="宋体" w:cs="宋体" w:hint="eastAsia"/>
                      <w:kern w:val="0"/>
                      <w:sz w:val="24"/>
                    </w:rPr>
                    <w:t>项目</w:t>
                  </w:r>
                  <w:r>
                    <w:rPr>
                      <w:rFonts w:ascii="黑体" w:eastAsia="黑体" w:hAnsi="宋体" w:cs="宋体" w:hint="eastAsia"/>
                      <w:kern w:val="0"/>
                      <w:sz w:val="24"/>
                    </w:rPr>
                    <w:br/>
                  </w:r>
                  <w:r>
                    <w:rPr>
                      <w:rFonts w:ascii="黑体" w:eastAsia="黑体" w:hAnsi="宋体" w:cs="宋体" w:hint="eastAsia"/>
                      <w:kern w:val="0"/>
                      <w:sz w:val="24"/>
                    </w:rPr>
                    <w:t>支出</w:t>
                  </w:r>
                  <w:r>
                    <w:rPr>
                      <w:rFonts w:ascii="黑体" w:eastAsia="黑体" w:hAnsi="宋体" w:cs="宋体" w:hint="eastAsia"/>
                      <w:kern w:val="0"/>
                      <w:sz w:val="24"/>
                    </w:rPr>
                    <w:br/>
                  </w:r>
                  <w:r>
                    <w:rPr>
                      <w:rFonts w:ascii="黑体" w:eastAsia="黑体" w:hAnsi="宋体" w:cs="宋体" w:hint="eastAsia"/>
                      <w:kern w:val="0"/>
                      <w:sz w:val="24"/>
                    </w:rPr>
                    <w:t>绩效</w:t>
                  </w:r>
                  <w:r>
                    <w:rPr>
                      <w:rFonts w:ascii="黑体" w:eastAsia="黑体" w:hAnsi="宋体" w:cs="宋体" w:hint="eastAsia"/>
                      <w:kern w:val="0"/>
                      <w:sz w:val="24"/>
                    </w:rPr>
                    <w:br/>
                  </w:r>
                  <w:r>
                    <w:rPr>
                      <w:rFonts w:ascii="黑体" w:eastAsia="黑体" w:hAnsi="宋体" w:cs="宋体" w:hint="eastAsia"/>
                      <w:kern w:val="0"/>
                      <w:sz w:val="24"/>
                    </w:rPr>
                    <w:t>目标</w:t>
                  </w: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项目长期</w:t>
                  </w:r>
                  <w:r>
                    <w:rPr>
                      <w:rFonts w:ascii="仿宋_GB2312" w:eastAsia="仿宋_GB2312" w:hAnsi="宋体" w:cs="宋体" w:hint="eastAsia"/>
                      <w:kern w:val="0"/>
                      <w:sz w:val="24"/>
                    </w:rPr>
                    <w:br/>
                  </w:r>
                  <w:r>
                    <w:rPr>
                      <w:rFonts w:ascii="仿宋_GB2312" w:eastAsia="仿宋_GB2312" w:hAnsi="宋体" w:cs="宋体" w:hint="eastAsia"/>
                      <w:kern w:val="0"/>
                      <w:sz w:val="24"/>
                    </w:rPr>
                    <w:t>绩效目标</w:t>
                  </w:r>
                </w:p>
              </w:tc>
              <w:tc>
                <w:tcPr>
                  <w:tcW w:w="7540" w:type="dxa"/>
                  <w:gridSpan w:val="7"/>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保障看守所在押人员的正常生活，稳定监区秩序，确保监所安全，保障刑事诉讼活动顺利进行，确保全县社会治安大局稳定。</w:t>
                  </w:r>
                </w:p>
              </w:tc>
            </w:tr>
            <w:tr w:rsidR="00E674BC">
              <w:trPr>
                <w:trHeight w:val="13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项目年度</w:t>
                  </w:r>
                  <w:r>
                    <w:rPr>
                      <w:rFonts w:ascii="仿宋_GB2312" w:eastAsia="仿宋_GB2312" w:hAnsi="宋体" w:cs="宋体" w:hint="eastAsia"/>
                      <w:kern w:val="0"/>
                      <w:sz w:val="24"/>
                    </w:rPr>
                    <w:br/>
                  </w:r>
                  <w:r>
                    <w:rPr>
                      <w:rFonts w:ascii="仿宋_GB2312" w:eastAsia="仿宋_GB2312" w:hAnsi="宋体" w:cs="宋体" w:hint="eastAsia"/>
                      <w:kern w:val="0"/>
                      <w:sz w:val="24"/>
                    </w:rPr>
                    <w:t>绩效目标</w:t>
                  </w:r>
                </w:p>
              </w:tc>
              <w:tc>
                <w:tcPr>
                  <w:tcW w:w="7540" w:type="dxa"/>
                  <w:gridSpan w:val="7"/>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、确保监所安全、稳定监区秩序；</w:t>
                  </w:r>
                  <w:r>
                    <w:rPr>
                      <w:rFonts w:ascii="仿宋_GB2312" w:eastAsia="仿宋_GB2312" w:hAnsi="宋体" w:cs="宋体" w:hint="eastAsia"/>
                      <w:kern w:val="0"/>
                      <w:sz w:val="24"/>
                    </w:rPr>
                    <w:t>2</w:t>
                  </w:r>
                  <w:r>
                    <w:rPr>
                      <w:rFonts w:ascii="仿宋_GB2312" w:eastAsia="仿宋_GB2312" w:hAnsi="宋体" w:cs="宋体" w:hint="eastAsia"/>
                      <w:kern w:val="0"/>
                      <w:sz w:val="24"/>
                    </w:rPr>
                    <w:t>、加强经费保障和管理，保障在押人员的正常生活；</w:t>
                  </w:r>
                  <w:r>
                    <w:rPr>
                      <w:rFonts w:ascii="仿宋_GB2312" w:eastAsia="仿宋_GB2312" w:hAnsi="宋体" w:cs="宋体" w:hint="eastAsia"/>
                      <w:kern w:val="0"/>
                      <w:sz w:val="24"/>
                    </w:rPr>
                    <w:t>3</w:t>
                  </w:r>
                  <w:r>
                    <w:rPr>
                      <w:rFonts w:ascii="仿宋_GB2312" w:eastAsia="仿宋_GB2312" w:hAnsi="宋体" w:cs="宋体" w:hint="eastAsia"/>
                      <w:kern w:val="0"/>
                      <w:sz w:val="24"/>
                    </w:rPr>
                    <w:t>、服务好公检法司等部门的办案需求，保障刑事诉讼活动顺利进行。</w:t>
                  </w:r>
                </w:p>
              </w:tc>
            </w:tr>
            <w:tr w:rsidR="00E674BC">
              <w:trPr>
                <w:trHeight w:val="499"/>
              </w:trPr>
              <w:tc>
                <w:tcPr>
                  <w:tcW w:w="68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宋体" w:hAnsi="宋体" w:cs="宋体"/>
                      <w:b/>
                      <w:bCs/>
                      <w:kern w:val="0"/>
                      <w:sz w:val="24"/>
                    </w:rPr>
                  </w:pPr>
                  <w:r>
                    <w:rPr>
                      <w:rFonts w:ascii="宋体" w:hAnsi="宋体" w:cs="宋体" w:hint="eastAsia"/>
                      <w:b/>
                      <w:bCs/>
                      <w:kern w:val="0"/>
                      <w:sz w:val="24"/>
                    </w:rPr>
                    <w:t>项目</w:t>
                  </w:r>
                  <w:r>
                    <w:rPr>
                      <w:rFonts w:ascii="宋体" w:hAnsi="宋体" w:cs="宋体" w:hint="eastAsia"/>
                      <w:b/>
                      <w:bCs/>
                      <w:kern w:val="0"/>
                      <w:sz w:val="24"/>
                    </w:rPr>
                    <w:br/>
                  </w:r>
                  <w:r>
                    <w:rPr>
                      <w:rFonts w:ascii="宋体" w:hAnsi="宋体" w:cs="宋体" w:hint="eastAsia"/>
                      <w:b/>
                      <w:bCs/>
                      <w:kern w:val="0"/>
                      <w:sz w:val="24"/>
                    </w:rPr>
                    <w:t>支出</w:t>
                  </w:r>
                  <w:r>
                    <w:rPr>
                      <w:rFonts w:ascii="宋体" w:hAnsi="宋体" w:cs="宋体" w:hint="eastAsia"/>
                      <w:b/>
                      <w:bCs/>
                      <w:kern w:val="0"/>
                      <w:sz w:val="24"/>
                    </w:rPr>
                    <w:br/>
                  </w:r>
                  <w:r>
                    <w:rPr>
                      <w:rFonts w:ascii="宋体" w:hAnsi="宋体" w:cs="宋体" w:hint="eastAsia"/>
                      <w:b/>
                      <w:bCs/>
                      <w:kern w:val="0"/>
                      <w:sz w:val="24"/>
                    </w:rPr>
                    <w:t>绩效</w:t>
                  </w:r>
                  <w:r>
                    <w:rPr>
                      <w:rFonts w:ascii="宋体" w:hAnsi="宋体" w:cs="宋体" w:hint="eastAsia"/>
                      <w:b/>
                      <w:bCs/>
                      <w:kern w:val="0"/>
                      <w:sz w:val="24"/>
                    </w:rPr>
                    <w:br/>
                  </w:r>
                  <w:r>
                    <w:rPr>
                      <w:rFonts w:ascii="宋体" w:hAnsi="宋体" w:cs="宋体" w:hint="eastAsia"/>
                      <w:b/>
                      <w:bCs/>
                      <w:kern w:val="0"/>
                      <w:sz w:val="24"/>
                    </w:rPr>
                    <w:t>目标</w:t>
                  </w: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3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一级指标</w:t>
                  </w:r>
                </w:p>
              </w:tc>
              <w:tc>
                <w:tcPr>
                  <w:tcW w:w="88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二级指标</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指标内容</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指标值</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备注</w:t>
                  </w:r>
                </w:p>
              </w:tc>
            </w:tr>
            <w:tr w:rsidR="00E674BC">
              <w:trPr>
                <w:trHeight w:val="4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项目年度</w:t>
                  </w:r>
                  <w:r>
                    <w:rPr>
                      <w:rFonts w:ascii="仿宋_GB2312" w:eastAsia="仿宋_GB2312" w:hAnsi="宋体" w:cs="宋体" w:hint="eastAsia"/>
                      <w:kern w:val="0"/>
                      <w:sz w:val="24"/>
                    </w:rPr>
                    <w:br/>
                  </w:r>
                  <w:r>
                    <w:rPr>
                      <w:rFonts w:ascii="仿宋_GB2312" w:eastAsia="仿宋_GB2312" w:hAnsi="宋体" w:cs="宋体" w:hint="eastAsia"/>
                      <w:kern w:val="0"/>
                      <w:sz w:val="24"/>
                    </w:rPr>
                    <w:t>绩效指标</w:t>
                  </w:r>
                </w:p>
              </w:tc>
              <w:tc>
                <w:tcPr>
                  <w:tcW w:w="132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产出指标</w:t>
                  </w:r>
                </w:p>
              </w:tc>
              <w:tc>
                <w:tcPr>
                  <w:tcW w:w="88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给养</w:t>
                  </w:r>
                  <w:r>
                    <w:rPr>
                      <w:rFonts w:ascii="仿宋_GB2312" w:eastAsia="仿宋_GB2312" w:hAnsi="宋体" w:cs="宋体" w:hint="eastAsia"/>
                      <w:kern w:val="0"/>
                      <w:sz w:val="24"/>
                    </w:rPr>
                    <w:t>费</w:t>
                  </w:r>
                </w:p>
              </w:tc>
              <w:tc>
                <w:tcPr>
                  <w:tcW w:w="2380" w:type="dxa"/>
                  <w:gridSpan w:val="2"/>
                  <w:tcBorders>
                    <w:top w:val="single" w:sz="4" w:space="0" w:color="auto"/>
                    <w:left w:val="nil"/>
                    <w:bottom w:val="single" w:sz="4" w:space="0" w:color="auto"/>
                    <w:right w:val="single" w:sz="4" w:space="0" w:color="000000"/>
                  </w:tcBorders>
                  <w:vAlign w:val="center"/>
                </w:tcPr>
                <w:p w:rsidR="00E674BC" w:rsidRDefault="00F47E76">
                  <w:pPr>
                    <w:widowControl/>
                    <w:jc w:val="left"/>
                    <w:rPr>
                      <w:rFonts w:ascii="仿宋_GB2312" w:eastAsia="仿宋_GB2312" w:hAnsi="宋体" w:cs="宋体"/>
                      <w:kern w:val="0"/>
                      <w:sz w:val="20"/>
                      <w:szCs w:val="20"/>
                    </w:rPr>
                  </w:pPr>
                  <w:r>
                    <w:rPr>
                      <w:rFonts w:ascii="仿宋_GB2312" w:eastAsia="仿宋_GB2312" w:hAnsi="宋体" w:cs="宋体" w:hint="eastAsia"/>
                      <w:kern w:val="0"/>
                      <w:sz w:val="20"/>
                      <w:szCs w:val="20"/>
                    </w:rPr>
                    <w:t>包括</w:t>
                  </w:r>
                  <w:r>
                    <w:rPr>
                      <w:rFonts w:ascii="仿宋_GB2312" w:eastAsia="仿宋_GB2312" w:hAnsi="宋体" w:cs="宋体" w:hint="eastAsia"/>
                      <w:kern w:val="0"/>
                      <w:sz w:val="20"/>
                      <w:szCs w:val="20"/>
                    </w:rPr>
                    <w:t>伙食费、医疗费、衣被费、公杂费</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53.6</w:t>
                  </w:r>
                  <w:r>
                    <w:rPr>
                      <w:rFonts w:ascii="仿宋_GB2312" w:eastAsia="仿宋_GB2312" w:hAnsi="宋体" w:cs="宋体" w:hint="eastAsia"/>
                      <w:kern w:val="0"/>
                      <w:sz w:val="24"/>
                    </w:rPr>
                    <w:t>万元</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88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商品和服务支出</w:t>
                  </w:r>
                </w:p>
              </w:tc>
              <w:tc>
                <w:tcPr>
                  <w:tcW w:w="2380" w:type="dxa"/>
                  <w:gridSpan w:val="2"/>
                  <w:tcBorders>
                    <w:top w:val="single" w:sz="4" w:space="0" w:color="auto"/>
                    <w:left w:val="nil"/>
                    <w:bottom w:val="single" w:sz="4" w:space="0" w:color="auto"/>
                    <w:right w:val="single" w:sz="4" w:space="0" w:color="000000"/>
                  </w:tcBorders>
                </w:tcPr>
                <w:p w:rsidR="00E674BC" w:rsidRDefault="00F47E76">
                  <w:pPr>
                    <w:widowControl/>
                    <w:jc w:val="left"/>
                    <w:rPr>
                      <w:rFonts w:ascii="仿宋_GB2312" w:eastAsia="仿宋_GB2312" w:hAnsi="宋体" w:cs="宋体"/>
                      <w:kern w:val="0"/>
                      <w:sz w:val="20"/>
                      <w:szCs w:val="20"/>
                    </w:rPr>
                  </w:pPr>
                  <w:r>
                    <w:rPr>
                      <w:rFonts w:ascii="仿宋_GB2312" w:eastAsia="仿宋_GB2312" w:hAnsi="宋体" w:cs="宋体" w:hint="eastAsia"/>
                      <w:color w:val="000000"/>
                      <w:kern w:val="0"/>
                      <w:sz w:val="20"/>
                      <w:szCs w:val="20"/>
                    </w:rPr>
                    <w:t>公务费、装备购置费、装备消耗费、修缮费及其他费用</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297.2185</w:t>
                  </w:r>
                  <w:r>
                    <w:rPr>
                      <w:rFonts w:ascii="仿宋_GB2312" w:eastAsia="仿宋_GB2312" w:hAnsi="宋体" w:cs="宋体" w:hint="eastAsia"/>
                      <w:kern w:val="0"/>
                      <w:sz w:val="24"/>
                    </w:rPr>
                    <w:t>万元</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880" w:type="dxa"/>
                  <w:tcBorders>
                    <w:top w:val="nil"/>
                    <w:left w:val="nil"/>
                    <w:bottom w:val="single" w:sz="4" w:space="0" w:color="auto"/>
                    <w:right w:val="single" w:sz="4" w:space="0" w:color="auto"/>
                  </w:tcBorders>
                  <w:vAlign w:val="center"/>
                </w:tcPr>
                <w:p w:rsidR="00E674BC" w:rsidRDefault="00E674BC">
                  <w:pPr>
                    <w:widowControl/>
                    <w:jc w:val="center"/>
                    <w:rPr>
                      <w:rFonts w:ascii="仿宋_GB2312" w:eastAsia="仿宋_GB2312" w:hAnsi="宋体" w:cs="宋体"/>
                      <w:kern w:val="0"/>
                      <w:sz w:val="24"/>
                    </w:rPr>
                  </w:pPr>
                </w:p>
              </w:tc>
              <w:tc>
                <w:tcPr>
                  <w:tcW w:w="2380" w:type="dxa"/>
                  <w:gridSpan w:val="2"/>
                  <w:tcBorders>
                    <w:top w:val="single" w:sz="4" w:space="0" w:color="auto"/>
                    <w:left w:val="nil"/>
                    <w:bottom w:val="single" w:sz="4" w:space="0" w:color="auto"/>
                    <w:right w:val="single" w:sz="4" w:space="0" w:color="000000"/>
                  </w:tcBorders>
                </w:tcPr>
                <w:p w:rsidR="00E674BC" w:rsidRDefault="00E674BC">
                  <w:pPr>
                    <w:widowControl/>
                    <w:jc w:val="left"/>
                    <w:rPr>
                      <w:rFonts w:ascii="仿宋_GB2312" w:eastAsia="仿宋_GB2312" w:hAnsi="宋体" w:cs="宋体"/>
                      <w:kern w:val="0"/>
                      <w:sz w:val="20"/>
                      <w:szCs w:val="20"/>
                    </w:rPr>
                  </w:pPr>
                </w:p>
              </w:tc>
              <w:tc>
                <w:tcPr>
                  <w:tcW w:w="1385" w:type="dxa"/>
                  <w:gridSpan w:val="2"/>
                  <w:tcBorders>
                    <w:top w:val="nil"/>
                    <w:left w:val="nil"/>
                    <w:bottom w:val="single" w:sz="4" w:space="0" w:color="auto"/>
                    <w:right w:val="single" w:sz="4" w:space="0" w:color="auto"/>
                  </w:tcBorders>
                  <w:vAlign w:val="center"/>
                </w:tcPr>
                <w:p w:rsidR="00E674BC" w:rsidRDefault="00E674BC">
                  <w:pPr>
                    <w:widowControl/>
                    <w:rPr>
                      <w:rFonts w:ascii="仿宋_GB2312" w:eastAsia="仿宋_GB2312" w:hAnsi="宋体" w:cs="宋体"/>
                      <w:kern w:val="0"/>
                      <w:sz w:val="24"/>
                    </w:rPr>
                  </w:pP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880" w:type="dxa"/>
                  <w:tcBorders>
                    <w:top w:val="nil"/>
                    <w:left w:val="nil"/>
                    <w:bottom w:val="single" w:sz="4" w:space="0" w:color="auto"/>
                    <w:right w:val="single" w:sz="4" w:space="0" w:color="auto"/>
                  </w:tcBorders>
                  <w:vAlign w:val="center"/>
                </w:tcPr>
                <w:p w:rsidR="00E674BC" w:rsidRDefault="00E674BC">
                  <w:pPr>
                    <w:widowControl/>
                    <w:rPr>
                      <w:rFonts w:ascii="仿宋_GB2312" w:eastAsia="仿宋_GB2312" w:hAnsi="宋体" w:cs="宋体"/>
                      <w:kern w:val="0"/>
                      <w:sz w:val="24"/>
                    </w:rPr>
                  </w:pPr>
                </w:p>
              </w:tc>
              <w:tc>
                <w:tcPr>
                  <w:tcW w:w="2380" w:type="dxa"/>
                  <w:gridSpan w:val="2"/>
                  <w:tcBorders>
                    <w:top w:val="single" w:sz="4" w:space="0" w:color="auto"/>
                    <w:left w:val="nil"/>
                    <w:bottom w:val="single" w:sz="4" w:space="0" w:color="auto"/>
                    <w:right w:val="single" w:sz="4" w:space="0" w:color="000000"/>
                  </w:tcBorders>
                </w:tcPr>
                <w:p w:rsidR="00E674BC" w:rsidRDefault="00E674BC">
                  <w:pPr>
                    <w:widowControl/>
                    <w:spacing w:after="240"/>
                    <w:jc w:val="left"/>
                    <w:rPr>
                      <w:rFonts w:ascii="仿宋_GB2312" w:eastAsia="仿宋_GB2312" w:hAnsi="宋体" w:cs="宋体"/>
                      <w:kern w:val="0"/>
                      <w:sz w:val="24"/>
                    </w:rPr>
                  </w:pPr>
                </w:p>
              </w:tc>
              <w:tc>
                <w:tcPr>
                  <w:tcW w:w="1385" w:type="dxa"/>
                  <w:gridSpan w:val="2"/>
                  <w:tcBorders>
                    <w:top w:val="nil"/>
                    <w:left w:val="nil"/>
                    <w:bottom w:val="single" w:sz="4" w:space="0" w:color="auto"/>
                    <w:right w:val="single" w:sz="4" w:space="0" w:color="auto"/>
                  </w:tcBorders>
                  <w:vAlign w:val="center"/>
                </w:tcPr>
                <w:p w:rsidR="00E674BC" w:rsidRDefault="00E674BC">
                  <w:pPr>
                    <w:widowControl/>
                    <w:jc w:val="center"/>
                    <w:rPr>
                      <w:rFonts w:ascii="仿宋_GB2312" w:eastAsia="仿宋_GB2312" w:hAnsi="宋体" w:cs="宋体"/>
                      <w:kern w:val="0"/>
                      <w:sz w:val="24"/>
                    </w:rPr>
                  </w:pP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val="restart"/>
                  <w:tcBorders>
                    <w:top w:val="nil"/>
                    <w:left w:val="single" w:sz="4"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效益指标</w:t>
                  </w:r>
                </w:p>
              </w:tc>
              <w:tc>
                <w:tcPr>
                  <w:tcW w:w="88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经济效益</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预算经费使用率</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100%</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88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社会效益</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警示教育，预防犯罪，提高全民遵纪守法意识</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长期</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99"/>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88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生态效益</w:t>
                  </w:r>
                </w:p>
              </w:tc>
              <w:tc>
                <w:tcPr>
                  <w:tcW w:w="2380" w:type="dxa"/>
                  <w:gridSpan w:val="2"/>
                  <w:tcBorders>
                    <w:top w:val="single" w:sz="4" w:space="0" w:color="auto"/>
                    <w:left w:val="nil"/>
                    <w:bottom w:val="single" w:sz="4" w:space="0" w:color="auto"/>
                    <w:right w:val="single" w:sz="4" w:space="0" w:color="000000"/>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对周边环境的影响</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无</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1086"/>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880" w:type="dxa"/>
                  <w:tcBorders>
                    <w:top w:val="nil"/>
                    <w:left w:val="nil"/>
                    <w:bottom w:val="single" w:sz="4" w:space="0" w:color="auto"/>
                    <w:right w:val="single" w:sz="4" w:space="0" w:color="auto"/>
                  </w:tcBorders>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可持续影响</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彰显政府的公信力、执行力，警示全民遵纪守法</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长期</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975"/>
              </w:trPr>
              <w:tc>
                <w:tcPr>
                  <w:tcW w:w="68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宋体" w:hAnsi="宋体" w:cs="宋体"/>
                      <w:b/>
                      <w:bCs/>
                      <w:kern w:val="0"/>
                      <w:sz w:val="24"/>
                    </w:rPr>
                  </w:pPr>
                </w:p>
              </w:tc>
              <w:tc>
                <w:tcPr>
                  <w:tcW w:w="14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1320" w:type="dxa"/>
                  <w:vMerge/>
                  <w:tcBorders>
                    <w:top w:val="nil"/>
                    <w:left w:val="single" w:sz="4"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kern w:val="0"/>
                      <w:sz w:val="24"/>
                    </w:rPr>
                  </w:pPr>
                </w:p>
              </w:tc>
              <w:tc>
                <w:tcPr>
                  <w:tcW w:w="880" w:type="dxa"/>
                  <w:tcBorders>
                    <w:top w:val="nil"/>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社会公众或服务对象满意度</w:t>
                  </w:r>
                </w:p>
              </w:tc>
              <w:tc>
                <w:tcPr>
                  <w:tcW w:w="2380" w:type="dxa"/>
                  <w:gridSpan w:val="2"/>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群众满意率</w:t>
                  </w:r>
                </w:p>
              </w:tc>
              <w:tc>
                <w:tcPr>
                  <w:tcW w:w="1385"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98%</w:t>
                  </w:r>
                </w:p>
              </w:tc>
              <w:tc>
                <w:tcPr>
                  <w:tcW w:w="1575"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1410"/>
              </w:trPr>
              <w:tc>
                <w:tcPr>
                  <w:tcW w:w="680" w:type="dxa"/>
                  <w:tcBorders>
                    <w:top w:val="nil"/>
                    <w:left w:val="single" w:sz="8"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单位已有的（或拟订的）保证项目实施的制度、措施</w:t>
                  </w:r>
                </w:p>
              </w:tc>
              <w:tc>
                <w:tcPr>
                  <w:tcW w:w="7540" w:type="dxa"/>
                  <w:gridSpan w:val="7"/>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项目组织机构：湘潭县看守所</w:t>
                  </w:r>
                  <w:r>
                    <w:rPr>
                      <w:rFonts w:ascii="仿宋_GB2312" w:eastAsia="仿宋_GB2312" w:hAnsi="宋体" w:cs="宋体" w:hint="eastAsia"/>
                      <w:kern w:val="0"/>
                      <w:sz w:val="24"/>
                    </w:rPr>
                    <w:br/>
                  </w:r>
                  <w:r>
                    <w:rPr>
                      <w:rFonts w:ascii="仿宋_GB2312" w:eastAsia="仿宋_GB2312" w:hAnsi="宋体" w:cs="宋体" w:hint="eastAsia"/>
                      <w:kern w:val="0"/>
                      <w:sz w:val="24"/>
                    </w:rPr>
                    <w:t>相关管理制度：《财务管理工作制度》《精细化考核办法》</w:t>
                  </w:r>
                  <w:r>
                    <w:rPr>
                      <w:rFonts w:ascii="仿宋_GB2312" w:eastAsia="仿宋_GB2312" w:hAnsi="宋体" w:cs="宋体" w:hint="eastAsia"/>
                      <w:kern w:val="0"/>
                      <w:sz w:val="24"/>
                    </w:rPr>
                    <w:br/>
                  </w:r>
                  <w:r>
                    <w:rPr>
                      <w:rFonts w:ascii="仿宋_GB2312" w:eastAsia="仿宋_GB2312" w:hAnsi="宋体" w:cs="宋体" w:hint="eastAsia"/>
                      <w:kern w:val="0"/>
                      <w:sz w:val="24"/>
                    </w:rPr>
                    <w:t>工作措施</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（方案、规划等）：《湘潭县看守所工作规程》</w:t>
                  </w:r>
                </w:p>
              </w:tc>
            </w:tr>
            <w:tr w:rsidR="00E674BC">
              <w:trPr>
                <w:trHeight w:val="600"/>
              </w:trPr>
              <w:tc>
                <w:tcPr>
                  <w:tcW w:w="680" w:type="dxa"/>
                  <w:vMerge w:val="restart"/>
                  <w:tcBorders>
                    <w:top w:val="nil"/>
                    <w:left w:val="single" w:sz="8" w:space="0" w:color="auto"/>
                    <w:bottom w:val="single" w:sz="8" w:space="0" w:color="000000"/>
                    <w:right w:val="single" w:sz="4" w:space="0" w:color="auto"/>
                  </w:tcBorders>
                  <w:vAlign w:val="center"/>
                </w:tcPr>
                <w:p w:rsidR="00E674BC" w:rsidRDefault="00F47E76">
                  <w:pPr>
                    <w:widowControl/>
                    <w:jc w:val="center"/>
                    <w:rPr>
                      <w:rFonts w:ascii="黑体" w:eastAsia="黑体" w:hAnsi="宋体" w:cs="宋体"/>
                      <w:kern w:val="0"/>
                      <w:sz w:val="24"/>
                    </w:rPr>
                  </w:pPr>
                  <w:r>
                    <w:rPr>
                      <w:rFonts w:ascii="黑体" w:eastAsia="黑体" w:hAnsi="宋体" w:cs="宋体" w:hint="eastAsia"/>
                      <w:kern w:val="0"/>
                      <w:sz w:val="24"/>
                    </w:rPr>
                    <w:t>财政部门审核</w:t>
                  </w:r>
                  <w:r>
                    <w:rPr>
                      <w:rFonts w:ascii="黑体" w:eastAsia="黑体" w:hAnsi="宋体" w:cs="宋体" w:hint="eastAsia"/>
                      <w:kern w:val="0"/>
                      <w:sz w:val="24"/>
                    </w:rPr>
                    <w:br/>
                  </w:r>
                  <w:r>
                    <w:rPr>
                      <w:rFonts w:ascii="黑体" w:eastAsia="黑体" w:hAnsi="宋体" w:cs="宋体" w:hint="eastAsia"/>
                      <w:kern w:val="0"/>
                      <w:sz w:val="24"/>
                    </w:rPr>
                    <w:lastRenderedPageBreak/>
                    <w:t>意见</w:t>
                  </w: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lastRenderedPageBreak/>
                    <w:t>审核股室</w:t>
                  </w:r>
                </w:p>
              </w:tc>
              <w:tc>
                <w:tcPr>
                  <w:tcW w:w="3500" w:type="dxa"/>
                  <w:gridSpan w:val="3"/>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审核的主要内容</w:t>
                  </w:r>
                </w:p>
              </w:tc>
              <w:tc>
                <w:tcPr>
                  <w:tcW w:w="4040" w:type="dxa"/>
                  <w:gridSpan w:val="4"/>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审核意见</w:t>
                  </w:r>
                </w:p>
              </w:tc>
            </w:tr>
            <w:tr w:rsidR="00E674BC">
              <w:trPr>
                <w:trHeight w:val="1650"/>
              </w:trPr>
              <w:tc>
                <w:tcPr>
                  <w:tcW w:w="680" w:type="dxa"/>
                  <w:vMerge/>
                  <w:tcBorders>
                    <w:top w:val="nil"/>
                    <w:left w:val="single" w:sz="8" w:space="0" w:color="auto"/>
                    <w:bottom w:val="single" w:sz="8" w:space="0" w:color="000000"/>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财政归口</w:t>
                  </w:r>
                  <w:r>
                    <w:rPr>
                      <w:rFonts w:ascii="仿宋_GB2312" w:eastAsia="仿宋_GB2312" w:hAnsi="宋体" w:cs="宋体" w:hint="eastAsia"/>
                      <w:kern w:val="0"/>
                      <w:sz w:val="24"/>
                    </w:rPr>
                    <w:br/>
                  </w:r>
                  <w:r>
                    <w:rPr>
                      <w:rFonts w:ascii="仿宋_GB2312" w:eastAsia="仿宋_GB2312" w:hAnsi="宋体" w:cs="宋体" w:hint="eastAsia"/>
                      <w:kern w:val="0"/>
                      <w:sz w:val="24"/>
                    </w:rPr>
                    <w:t>业务股室</w:t>
                  </w:r>
                  <w:r>
                    <w:rPr>
                      <w:rFonts w:ascii="仿宋_GB2312" w:eastAsia="仿宋_GB2312" w:hAnsi="宋体" w:cs="宋体" w:hint="eastAsia"/>
                      <w:kern w:val="0"/>
                      <w:sz w:val="24"/>
                    </w:rPr>
                    <w:br/>
                  </w:r>
                  <w:r>
                    <w:rPr>
                      <w:rFonts w:ascii="仿宋_GB2312" w:eastAsia="仿宋_GB2312" w:hAnsi="宋体" w:cs="宋体" w:hint="eastAsia"/>
                      <w:kern w:val="0"/>
                      <w:sz w:val="24"/>
                    </w:rPr>
                    <w:t>审核意见</w:t>
                  </w:r>
                </w:p>
              </w:tc>
              <w:tc>
                <w:tcPr>
                  <w:tcW w:w="3500"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、是否立项及项目属性确定；</w:t>
                  </w:r>
                  <w:r>
                    <w:rPr>
                      <w:rFonts w:ascii="仿宋_GB2312" w:eastAsia="仿宋_GB2312" w:hAnsi="宋体" w:cs="宋体" w:hint="eastAsia"/>
                      <w:kern w:val="0"/>
                      <w:sz w:val="24"/>
                    </w:rPr>
                    <w:br/>
                    <w:t>2</w:t>
                  </w:r>
                  <w:r>
                    <w:rPr>
                      <w:rFonts w:ascii="仿宋_GB2312" w:eastAsia="仿宋_GB2312" w:hAnsi="宋体" w:cs="宋体" w:hint="eastAsia"/>
                      <w:kern w:val="0"/>
                      <w:sz w:val="24"/>
                    </w:rPr>
                    <w:t>、绩效目标设定是否合理；</w:t>
                  </w:r>
                  <w:r>
                    <w:rPr>
                      <w:rFonts w:ascii="仿宋_GB2312" w:eastAsia="仿宋_GB2312" w:hAnsi="宋体" w:cs="宋体" w:hint="eastAsia"/>
                      <w:kern w:val="0"/>
                      <w:sz w:val="24"/>
                    </w:rPr>
                    <w:br/>
                    <w:t>3</w:t>
                  </w:r>
                  <w:r>
                    <w:rPr>
                      <w:rFonts w:ascii="仿宋_GB2312" w:eastAsia="仿宋_GB2312" w:hAnsi="宋体" w:cs="宋体" w:hint="eastAsia"/>
                      <w:kern w:val="0"/>
                      <w:sz w:val="24"/>
                    </w:rPr>
                    <w:t>、预算资金可供量是否合理；</w:t>
                  </w:r>
                  <w:r>
                    <w:rPr>
                      <w:rFonts w:ascii="仿宋_GB2312" w:eastAsia="仿宋_GB2312" w:hAnsi="宋体" w:cs="宋体" w:hint="eastAsia"/>
                      <w:kern w:val="0"/>
                      <w:sz w:val="24"/>
                    </w:rPr>
                    <w:br/>
                    <w:t>4</w:t>
                  </w:r>
                  <w:r>
                    <w:rPr>
                      <w:rFonts w:ascii="仿宋_GB2312" w:eastAsia="仿宋_GB2312" w:hAnsi="宋体" w:cs="宋体" w:hint="eastAsia"/>
                      <w:kern w:val="0"/>
                      <w:sz w:val="24"/>
                    </w:rPr>
                    <w:t>、项目、资金及财务管理措施；</w:t>
                  </w:r>
                  <w:r>
                    <w:rPr>
                      <w:rFonts w:ascii="仿宋_GB2312" w:eastAsia="仿宋_GB2312" w:hAnsi="宋体" w:cs="宋体" w:hint="eastAsia"/>
                      <w:kern w:val="0"/>
                      <w:sz w:val="24"/>
                    </w:rPr>
                    <w:br/>
                    <w:t>5</w:t>
                  </w:r>
                  <w:r>
                    <w:rPr>
                      <w:rFonts w:ascii="仿宋_GB2312" w:eastAsia="仿宋_GB2312" w:hAnsi="宋体" w:cs="宋体" w:hint="eastAsia"/>
                      <w:kern w:val="0"/>
                      <w:sz w:val="24"/>
                    </w:rPr>
                    <w:t>、其他。</w:t>
                  </w:r>
                </w:p>
              </w:tc>
              <w:tc>
                <w:tcPr>
                  <w:tcW w:w="4040" w:type="dxa"/>
                  <w:gridSpan w:val="4"/>
                  <w:tcBorders>
                    <w:top w:val="single" w:sz="4" w:space="0" w:color="auto"/>
                    <w:left w:val="nil"/>
                    <w:bottom w:val="single" w:sz="4" w:space="0" w:color="auto"/>
                    <w:right w:val="single" w:sz="8" w:space="0" w:color="000000"/>
                  </w:tcBorders>
                  <w:vAlign w:val="bottom"/>
                </w:tcPr>
                <w:p w:rsidR="00E674BC" w:rsidRDefault="00F47E76">
                  <w:pPr>
                    <w:widowControl/>
                    <w:jc w:val="right"/>
                    <w:rPr>
                      <w:rFonts w:ascii="仿宋_GB2312" w:eastAsia="仿宋_GB2312" w:hAnsi="宋体" w:cs="宋体"/>
                      <w:kern w:val="0"/>
                      <w:sz w:val="24"/>
                    </w:rPr>
                  </w:pPr>
                  <w:r>
                    <w:rPr>
                      <w:rFonts w:ascii="仿宋_GB2312" w:eastAsia="仿宋_GB2312" w:hAnsi="宋体" w:cs="宋体" w:hint="eastAsia"/>
                      <w:kern w:val="0"/>
                      <w:sz w:val="24"/>
                    </w:rPr>
                    <w:t>审核人：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日</w:t>
                  </w:r>
                </w:p>
              </w:tc>
            </w:tr>
            <w:tr w:rsidR="00E674BC">
              <w:trPr>
                <w:trHeight w:val="1440"/>
              </w:trPr>
              <w:tc>
                <w:tcPr>
                  <w:tcW w:w="680" w:type="dxa"/>
                  <w:vMerge/>
                  <w:tcBorders>
                    <w:top w:val="nil"/>
                    <w:left w:val="single" w:sz="8" w:space="0" w:color="auto"/>
                    <w:bottom w:val="single" w:sz="8" w:space="0" w:color="000000"/>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绩效评价</w:t>
                  </w:r>
                  <w:r>
                    <w:rPr>
                      <w:rFonts w:ascii="仿宋_GB2312" w:eastAsia="仿宋_GB2312" w:hAnsi="宋体" w:cs="宋体" w:hint="eastAsia"/>
                      <w:kern w:val="0"/>
                      <w:sz w:val="24"/>
                    </w:rPr>
                    <w:br/>
                  </w:r>
                  <w:r>
                    <w:rPr>
                      <w:rFonts w:ascii="仿宋_GB2312" w:eastAsia="仿宋_GB2312" w:hAnsi="宋体" w:cs="宋体" w:hint="eastAsia"/>
                      <w:kern w:val="0"/>
                      <w:sz w:val="24"/>
                    </w:rPr>
                    <w:t>股审核意见</w:t>
                  </w:r>
                </w:p>
              </w:tc>
              <w:tc>
                <w:tcPr>
                  <w:tcW w:w="3500"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2"/>
                      <w:szCs w:val="22"/>
                    </w:rPr>
                  </w:pPr>
                  <w:r>
                    <w:rPr>
                      <w:rFonts w:ascii="仿宋_GB2312" w:eastAsia="仿宋_GB2312" w:hAnsi="宋体" w:cs="宋体" w:hint="eastAsia"/>
                      <w:kern w:val="0"/>
                      <w:sz w:val="22"/>
                      <w:szCs w:val="22"/>
                    </w:rPr>
                    <w:t>1</w:t>
                  </w:r>
                  <w:r>
                    <w:rPr>
                      <w:rFonts w:ascii="仿宋_GB2312" w:eastAsia="仿宋_GB2312" w:hAnsi="宋体" w:cs="宋体" w:hint="eastAsia"/>
                      <w:kern w:val="0"/>
                      <w:sz w:val="22"/>
                      <w:szCs w:val="22"/>
                    </w:rPr>
                    <w:t>、填报内容是否完整；</w:t>
                  </w:r>
                  <w:r>
                    <w:rPr>
                      <w:rFonts w:ascii="仿宋_GB2312" w:eastAsia="仿宋_GB2312" w:hAnsi="宋体" w:cs="宋体" w:hint="eastAsia"/>
                      <w:kern w:val="0"/>
                      <w:sz w:val="22"/>
                      <w:szCs w:val="22"/>
                    </w:rPr>
                    <w:br/>
                    <w:t>2</w:t>
                  </w:r>
                  <w:r>
                    <w:rPr>
                      <w:rFonts w:ascii="仿宋_GB2312" w:eastAsia="仿宋_GB2312" w:hAnsi="宋体" w:cs="宋体" w:hint="eastAsia"/>
                      <w:kern w:val="0"/>
                      <w:sz w:val="22"/>
                      <w:szCs w:val="22"/>
                    </w:rPr>
                    <w:t>、是否设定量化的绩效目标；</w:t>
                  </w:r>
                  <w:r>
                    <w:rPr>
                      <w:rFonts w:ascii="仿宋_GB2312" w:eastAsia="仿宋_GB2312" w:hAnsi="宋体" w:cs="宋体" w:hint="eastAsia"/>
                      <w:kern w:val="0"/>
                      <w:sz w:val="22"/>
                      <w:szCs w:val="22"/>
                    </w:rPr>
                    <w:br/>
                  </w:r>
                  <w:r>
                    <w:rPr>
                      <w:rFonts w:ascii="仿宋_GB2312" w:eastAsia="仿宋_GB2312" w:hAnsi="宋体" w:cs="宋体" w:hint="eastAsia"/>
                      <w:kern w:val="0"/>
                      <w:sz w:val="22"/>
                      <w:szCs w:val="22"/>
                    </w:rPr>
                    <w:t>3</w:t>
                  </w:r>
                  <w:r>
                    <w:rPr>
                      <w:rFonts w:ascii="仿宋_GB2312" w:eastAsia="仿宋_GB2312" w:hAnsi="宋体" w:cs="宋体" w:hint="eastAsia"/>
                      <w:kern w:val="0"/>
                      <w:sz w:val="22"/>
                      <w:szCs w:val="22"/>
                    </w:rPr>
                    <w:t>、是否有适当、细化的绩效指标，及其与绩效目标的对应性；</w:t>
                  </w:r>
                  <w:r>
                    <w:rPr>
                      <w:rFonts w:ascii="仿宋_GB2312" w:eastAsia="仿宋_GB2312" w:hAnsi="宋体" w:cs="宋体" w:hint="eastAsia"/>
                      <w:kern w:val="0"/>
                      <w:sz w:val="22"/>
                      <w:szCs w:val="22"/>
                    </w:rPr>
                    <w:br/>
                    <w:t>4</w:t>
                  </w:r>
                  <w:r>
                    <w:rPr>
                      <w:rFonts w:ascii="仿宋_GB2312" w:eastAsia="仿宋_GB2312" w:hAnsi="宋体" w:cs="宋体" w:hint="eastAsia"/>
                      <w:kern w:val="0"/>
                      <w:sz w:val="22"/>
                      <w:szCs w:val="22"/>
                    </w:rPr>
                    <w:t>、其他。</w:t>
                  </w:r>
                </w:p>
              </w:tc>
              <w:tc>
                <w:tcPr>
                  <w:tcW w:w="4040" w:type="dxa"/>
                  <w:gridSpan w:val="4"/>
                  <w:tcBorders>
                    <w:top w:val="single" w:sz="4" w:space="0" w:color="auto"/>
                    <w:left w:val="nil"/>
                    <w:bottom w:val="single" w:sz="4" w:space="0" w:color="auto"/>
                    <w:right w:val="single" w:sz="8" w:space="0" w:color="000000"/>
                  </w:tcBorders>
                  <w:vAlign w:val="bottom"/>
                </w:tcPr>
                <w:p w:rsidR="00E674BC" w:rsidRDefault="00F47E76">
                  <w:pPr>
                    <w:widowControl/>
                    <w:jc w:val="right"/>
                    <w:rPr>
                      <w:rFonts w:ascii="仿宋_GB2312" w:eastAsia="仿宋_GB2312" w:hAnsi="宋体" w:cs="宋体"/>
                      <w:kern w:val="0"/>
                      <w:sz w:val="24"/>
                    </w:rPr>
                  </w:pPr>
                  <w:r>
                    <w:rPr>
                      <w:rFonts w:ascii="仿宋_GB2312" w:eastAsia="仿宋_GB2312" w:hAnsi="宋体" w:cs="宋体" w:hint="eastAsia"/>
                      <w:kern w:val="0"/>
                      <w:sz w:val="24"/>
                    </w:rPr>
                    <w:t>审核人：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日</w:t>
                  </w:r>
                </w:p>
              </w:tc>
            </w:tr>
            <w:tr w:rsidR="00E674BC">
              <w:trPr>
                <w:trHeight w:val="1995"/>
              </w:trPr>
              <w:tc>
                <w:tcPr>
                  <w:tcW w:w="680" w:type="dxa"/>
                  <w:vMerge/>
                  <w:tcBorders>
                    <w:top w:val="nil"/>
                    <w:left w:val="single" w:sz="8" w:space="0" w:color="auto"/>
                    <w:bottom w:val="single" w:sz="8" w:space="0" w:color="000000"/>
                    <w:right w:val="single" w:sz="4" w:space="0" w:color="auto"/>
                  </w:tcBorders>
                  <w:vAlign w:val="center"/>
                </w:tcPr>
                <w:p w:rsidR="00E674BC" w:rsidRDefault="00E674BC">
                  <w:pPr>
                    <w:widowControl/>
                    <w:jc w:val="left"/>
                    <w:rPr>
                      <w:rFonts w:ascii="黑体" w:eastAsia="黑体" w:hAnsi="宋体" w:cs="宋体"/>
                      <w:kern w:val="0"/>
                      <w:sz w:val="24"/>
                    </w:rPr>
                  </w:pPr>
                </w:p>
              </w:tc>
              <w:tc>
                <w:tcPr>
                  <w:tcW w:w="1420" w:type="dxa"/>
                  <w:tcBorders>
                    <w:top w:val="nil"/>
                    <w:left w:val="nil"/>
                    <w:bottom w:val="single" w:sz="8"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预算股</w:t>
                  </w:r>
                  <w:r>
                    <w:rPr>
                      <w:rFonts w:ascii="仿宋_GB2312" w:eastAsia="仿宋_GB2312" w:hAnsi="宋体" w:cs="宋体" w:hint="eastAsia"/>
                      <w:kern w:val="0"/>
                      <w:sz w:val="24"/>
                    </w:rPr>
                    <w:br/>
                  </w:r>
                  <w:r>
                    <w:rPr>
                      <w:rFonts w:ascii="仿宋_GB2312" w:eastAsia="仿宋_GB2312" w:hAnsi="宋体" w:cs="宋体" w:hint="eastAsia"/>
                      <w:kern w:val="0"/>
                      <w:sz w:val="24"/>
                    </w:rPr>
                    <w:t>审核意见</w:t>
                  </w:r>
                </w:p>
              </w:tc>
              <w:tc>
                <w:tcPr>
                  <w:tcW w:w="3500" w:type="dxa"/>
                  <w:gridSpan w:val="3"/>
                  <w:tcBorders>
                    <w:top w:val="single" w:sz="4" w:space="0" w:color="auto"/>
                    <w:left w:val="nil"/>
                    <w:bottom w:val="single" w:sz="8"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、县委、县政府已确定的项目；</w:t>
                  </w:r>
                  <w:r>
                    <w:rPr>
                      <w:rFonts w:ascii="仿宋_GB2312" w:eastAsia="仿宋_GB2312" w:hAnsi="宋体" w:cs="宋体" w:hint="eastAsia"/>
                      <w:kern w:val="0"/>
                      <w:sz w:val="24"/>
                    </w:rPr>
                    <w:br/>
                    <w:t>2</w:t>
                  </w:r>
                  <w:r>
                    <w:rPr>
                      <w:rFonts w:ascii="仿宋_GB2312" w:eastAsia="仿宋_GB2312" w:hAnsi="宋体" w:cs="宋体" w:hint="eastAsia"/>
                      <w:kern w:val="0"/>
                      <w:sz w:val="24"/>
                    </w:rPr>
                    <w:t>、财政待安排项目；</w:t>
                  </w:r>
                  <w:r>
                    <w:rPr>
                      <w:rFonts w:ascii="仿宋_GB2312" w:eastAsia="仿宋_GB2312" w:hAnsi="宋体" w:cs="宋体" w:hint="eastAsia"/>
                      <w:kern w:val="0"/>
                      <w:sz w:val="24"/>
                    </w:rPr>
                    <w:br/>
                    <w:t>3</w:t>
                  </w:r>
                  <w:r>
                    <w:rPr>
                      <w:rFonts w:ascii="仿宋_GB2312" w:eastAsia="仿宋_GB2312" w:hAnsi="宋体" w:cs="宋体" w:hint="eastAsia"/>
                      <w:kern w:val="0"/>
                      <w:sz w:val="24"/>
                    </w:rPr>
                    <w:t>、是否进入备选项目；</w:t>
                  </w:r>
                  <w:r>
                    <w:rPr>
                      <w:rFonts w:ascii="仿宋_GB2312" w:eastAsia="仿宋_GB2312" w:hAnsi="宋体" w:cs="宋体" w:hint="eastAsia"/>
                      <w:kern w:val="0"/>
                      <w:sz w:val="24"/>
                    </w:rPr>
                    <w:br/>
                    <w:t>4</w:t>
                  </w:r>
                  <w:r>
                    <w:rPr>
                      <w:rFonts w:ascii="仿宋_GB2312" w:eastAsia="仿宋_GB2312" w:hAnsi="宋体" w:cs="宋体" w:hint="eastAsia"/>
                      <w:kern w:val="0"/>
                      <w:sz w:val="24"/>
                    </w:rPr>
                    <w:t>、财政项目预算资金安排可供量与完成项目绩效目标的保障度。</w:t>
                  </w:r>
                </w:p>
              </w:tc>
              <w:tc>
                <w:tcPr>
                  <w:tcW w:w="4040" w:type="dxa"/>
                  <w:gridSpan w:val="4"/>
                  <w:tcBorders>
                    <w:top w:val="single" w:sz="4" w:space="0" w:color="auto"/>
                    <w:left w:val="nil"/>
                    <w:bottom w:val="single" w:sz="8" w:space="0" w:color="auto"/>
                    <w:right w:val="single" w:sz="8" w:space="0" w:color="000000"/>
                  </w:tcBorders>
                  <w:vAlign w:val="bottom"/>
                </w:tcPr>
                <w:p w:rsidR="00E674BC" w:rsidRDefault="00F47E76">
                  <w:pPr>
                    <w:widowControl/>
                    <w:jc w:val="right"/>
                    <w:rPr>
                      <w:rFonts w:ascii="仿宋_GB2312" w:eastAsia="仿宋_GB2312" w:hAnsi="宋体" w:cs="宋体"/>
                      <w:kern w:val="0"/>
                      <w:sz w:val="24"/>
                    </w:rPr>
                  </w:pPr>
                  <w:r>
                    <w:rPr>
                      <w:rFonts w:ascii="仿宋_GB2312" w:eastAsia="仿宋_GB2312" w:hAnsi="宋体" w:cs="宋体" w:hint="eastAsia"/>
                      <w:kern w:val="0"/>
                      <w:sz w:val="24"/>
                    </w:rPr>
                    <w:t>审核人：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日</w:t>
                  </w:r>
                </w:p>
              </w:tc>
            </w:tr>
            <w:tr w:rsidR="00E674BC">
              <w:trPr>
                <w:trHeight w:val="615"/>
              </w:trPr>
              <w:tc>
                <w:tcPr>
                  <w:tcW w:w="4300" w:type="dxa"/>
                  <w:gridSpan w:val="4"/>
                  <w:tcBorders>
                    <w:top w:val="nil"/>
                    <w:left w:val="nil"/>
                    <w:bottom w:val="nil"/>
                    <w:right w:val="nil"/>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单位负责人：</w:t>
                  </w:r>
                  <w:r>
                    <w:rPr>
                      <w:rFonts w:ascii="仿宋_GB2312" w:eastAsia="仿宋_GB2312" w:hAnsi="宋体" w:cs="宋体" w:hint="eastAsia"/>
                      <w:kern w:val="0"/>
                      <w:sz w:val="24"/>
                    </w:rPr>
                    <w:t>刘述兵</w:t>
                  </w:r>
                </w:p>
              </w:tc>
              <w:tc>
                <w:tcPr>
                  <w:tcW w:w="1300" w:type="dxa"/>
                  <w:tcBorders>
                    <w:top w:val="nil"/>
                    <w:left w:val="nil"/>
                    <w:bottom w:val="nil"/>
                    <w:right w:val="nil"/>
                  </w:tcBorders>
                  <w:vAlign w:val="center"/>
                </w:tcPr>
                <w:p w:rsidR="00E674BC" w:rsidRDefault="00E674BC">
                  <w:pPr>
                    <w:widowControl/>
                    <w:jc w:val="center"/>
                    <w:rPr>
                      <w:rFonts w:ascii="仿宋_GB2312" w:eastAsia="仿宋_GB2312" w:hAnsi="宋体" w:cs="宋体"/>
                      <w:kern w:val="0"/>
                      <w:sz w:val="24"/>
                    </w:rPr>
                  </w:pPr>
                </w:p>
              </w:tc>
              <w:tc>
                <w:tcPr>
                  <w:tcW w:w="1080" w:type="dxa"/>
                  <w:tcBorders>
                    <w:top w:val="nil"/>
                    <w:left w:val="nil"/>
                    <w:bottom w:val="nil"/>
                    <w:right w:val="nil"/>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填报人：</w:t>
                  </w:r>
                  <w:r>
                    <w:rPr>
                      <w:rFonts w:ascii="仿宋_GB2312" w:eastAsia="仿宋_GB2312" w:hAnsi="宋体" w:cs="宋体" w:hint="eastAsia"/>
                      <w:kern w:val="0"/>
                      <w:sz w:val="24"/>
                    </w:rPr>
                    <w:t xml:space="preserve"> </w:t>
                  </w:r>
                </w:p>
              </w:tc>
              <w:tc>
                <w:tcPr>
                  <w:tcW w:w="2960" w:type="dxa"/>
                  <w:gridSpan w:val="3"/>
                  <w:tcBorders>
                    <w:top w:val="nil"/>
                    <w:left w:val="nil"/>
                    <w:bottom w:val="nil"/>
                    <w:right w:val="nil"/>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张海岩</w:t>
                  </w:r>
                </w:p>
              </w:tc>
            </w:tr>
            <w:tr w:rsidR="00E674BC">
              <w:trPr>
                <w:trHeight w:val="570"/>
              </w:trPr>
              <w:tc>
                <w:tcPr>
                  <w:tcW w:w="680" w:type="dxa"/>
                  <w:tcBorders>
                    <w:top w:val="nil"/>
                    <w:left w:val="nil"/>
                    <w:bottom w:val="nil"/>
                    <w:right w:val="nil"/>
                  </w:tcBorders>
                  <w:vAlign w:val="center"/>
                </w:tcPr>
                <w:p w:rsidR="00E674BC" w:rsidRDefault="00E674BC">
                  <w:pPr>
                    <w:widowControl/>
                    <w:jc w:val="center"/>
                    <w:rPr>
                      <w:rFonts w:ascii="仿宋_GB2312" w:eastAsia="仿宋_GB2312" w:hAnsi="宋体" w:cs="宋体"/>
                      <w:kern w:val="0"/>
                      <w:sz w:val="24"/>
                    </w:rPr>
                  </w:pPr>
                </w:p>
              </w:tc>
              <w:tc>
                <w:tcPr>
                  <w:tcW w:w="8960" w:type="dxa"/>
                  <w:gridSpan w:val="8"/>
                  <w:tcBorders>
                    <w:top w:val="nil"/>
                    <w:left w:val="nil"/>
                    <w:bottom w:val="nil"/>
                    <w:right w:val="nil"/>
                  </w:tcBorders>
                  <w:vAlign w:val="center"/>
                </w:tcPr>
                <w:p w:rsidR="00E674BC" w:rsidRDefault="00F47E76">
                  <w:pPr>
                    <w:widowControl/>
                    <w:jc w:val="right"/>
                    <w:rPr>
                      <w:rFonts w:ascii="仿宋_GB2312" w:eastAsia="仿宋_GB2312" w:hAnsi="宋体" w:cs="宋体"/>
                      <w:kern w:val="0"/>
                      <w:sz w:val="24"/>
                    </w:rPr>
                  </w:pPr>
                  <w:r>
                    <w:rPr>
                      <w:rFonts w:ascii="仿宋_GB2312" w:eastAsia="仿宋_GB2312" w:hAnsi="宋体" w:cs="宋体" w:hint="eastAsia"/>
                      <w:kern w:val="0"/>
                      <w:sz w:val="24"/>
                    </w:rPr>
                    <w:t>填报日期：</w:t>
                  </w:r>
                  <w:r>
                    <w:rPr>
                      <w:rFonts w:ascii="仿宋_GB2312" w:eastAsia="仿宋_GB2312" w:hAnsi="宋体" w:cs="宋体" w:hint="eastAsia"/>
                      <w:kern w:val="0"/>
                      <w:sz w:val="24"/>
                    </w:rPr>
                    <w:t xml:space="preserve">   20</w:t>
                  </w:r>
                  <w:r>
                    <w:rPr>
                      <w:rFonts w:ascii="仿宋_GB2312" w:eastAsia="仿宋_GB2312" w:hAnsi="宋体" w:cs="宋体" w:hint="eastAsia"/>
                      <w:kern w:val="0"/>
                      <w:sz w:val="24"/>
                    </w:rPr>
                    <w:t>20</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3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5  </w:t>
                  </w:r>
                  <w:r>
                    <w:rPr>
                      <w:rFonts w:ascii="仿宋_GB2312" w:eastAsia="仿宋_GB2312" w:hAnsi="宋体" w:cs="宋体" w:hint="eastAsia"/>
                      <w:kern w:val="0"/>
                      <w:sz w:val="24"/>
                    </w:rPr>
                    <w:t>日</w:t>
                  </w:r>
                </w:p>
              </w:tc>
            </w:tr>
          </w:tbl>
          <w:p w:rsidR="00E674BC" w:rsidRDefault="00E674BC"/>
        </w:tc>
      </w:tr>
    </w:tbl>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rPr>
          <w:rFonts w:ascii="宋体" w:hAnsi="宋体"/>
          <w:b/>
          <w:sz w:val="48"/>
          <w:szCs w:val="48"/>
        </w:rPr>
      </w:pPr>
    </w:p>
    <w:p w:rsidR="00E674BC" w:rsidRDefault="00E674BC">
      <w:pPr>
        <w:widowControl/>
        <w:shd w:val="clear" w:color="auto" w:fill="FFFFFF"/>
        <w:spacing w:line="560" w:lineRule="exact"/>
        <w:rPr>
          <w:rFonts w:ascii="宋体" w:hAnsi="宋体"/>
          <w:sz w:val="32"/>
        </w:rPr>
      </w:pPr>
    </w:p>
    <w:tbl>
      <w:tblPr>
        <w:tblW w:w="0" w:type="auto"/>
        <w:tblInd w:w="97" w:type="dxa"/>
        <w:tblLayout w:type="fixed"/>
        <w:tblLook w:val="04A0"/>
      </w:tblPr>
      <w:tblGrid>
        <w:gridCol w:w="846"/>
        <w:gridCol w:w="158"/>
        <w:gridCol w:w="1842"/>
        <w:gridCol w:w="284"/>
        <w:gridCol w:w="283"/>
        <w:gridCol w:w="781"/>
        <w:gridCol w:w="353"/>
        <w:gridCol w:w="284"/>
        <w:gridCol w:w="567"/>
        <w:gridCol w:w="283"/>
        <w:gridCol w:w="1276"/>
        <w:gridCol w:w="851"/>
        <w:gridCol w:w="1134"/>
      </w:tblGrid>
      <w:tr w:rsidR="00E674BC">
        <w:trPr>
          <w:trHeight w:val="540"/>
        </w:trPr>
        <w:tc>
          <w:tcPr>
            <w:tcW w:w="8942" w:type="dxa"/>
            <w:gridSpan w:val="13"/>
            <w:tcBorders>
              <w:top w:val="nil"/>
              <w:left w:val="nil"/>
              <w:bottom w:val="nil"/>
              <w:right w:val="nil"/>
            </w:tcBorders>
            <w:vAlign w:val="center"/>
          </w:tcPr>
          <w:p w:rsidR="00E674BC" w:rsidRDefault="00E674BC">
            <w:pPr>
              <w:widowControl/>
              <w:ind w:firstLineChars="550" w:firstLine="2420"/>
              <w:rPr>
                <w:rFonts w:ascii="黑体" w:eastAsia="黑体" w:hAnsi="宋体" w:cs="宋体"/>
                <w:b/>
                <w:kern w:val="0"/>
                <w:sz w:val="44"/>
                <w:szCs w:val="44"/>
              </w:rPr>
            </w:pPr>
            <w:bookmarkStart w:id="4" w:name="RANGE!A1:H38"/>
          </w:p>
          <w:p w:rsidR="00E674BC" w:rsidRDefault="00F47E76">
            <w:pPr>
              <w:widowControl/>
              <w:ind w:firstLineChars="396" w:firstLine="1742"/>
              <w:rPr>
                <w:rFonts w:ascii="黑体" w:eastAsia="黑体" w:hAnsi="宋体" w:cs="宋体"/>
                <w:b/>
                <w:kern w:val="0"/>
                <w:sz w:val="44"/>
                <w:szCs w:val="44"/>
              </w:rPr>
            </w:pPr>
            <w:r>
              <w:rPr>
                <w:rFonts w:ascii="黑体" w:eastAsia="黑体" w:hAnsi="宋体" w:cs="宋体" w:hint="eastAsia"/>
                <w:b/>
                <w:kern w:val="0"/>
                <w:sz w:val="44"/>
                <w:szCs w:val="44"/>
              </w:rPr>
              <w:t>项目资金绩效</w:t>
            </w:r>
            <w:r>
              <w:rPr>
                <w:rFonts w:ascii="黑体" w:eastAsia="黑体" w:hAnsi="宋体" w:cs="宋体" w:hint="eastAsia"/>
                <w:b/>
                <w:kern w:val="0"/>
                <w:sz w:val="44"/>
                <w:szCs w:val="44"/>
              </w:rPr>
              <w:t>运行</w:t>
            </w:r>
            <w:r>
              <w:rPr>
                <w:rFonts w:ascii="黑体" w:eastAsia="黑体" w:hAnsi="宋体" w:cs="宋体" w:hint="eastAsia"/>
                <w:b/>
                <w:kern w:val="0"/>
                <w:sz w:val="44"/>
                <w:szCs w:val="44"/>
              </w:rPr>
              <w:t>监控表</w:t>
            </w:r>
            <w:bookmarkEnd w:id="4"/>
          </w:p>
        </w:tc>
      </w:tr>
      <w:tr w:rsidR="00E674BC">
        <w:trPr>
          <w:trHeight w:val="540"/>
        </w:trPr>
        <w:tc>
          <w:tcPr>
            <w:tcW w:w="8942" w:type="dxa"/>
            <w:gridSpan w:val="13"/>
            <w:tcBorders>
              <w:top w:val="nil"/>
              <w:left w:val="nil"/>
              <w:bottom w:val="nil"/>
              <w:right w:val="nil"/>
            </w:tcBorders>
            <w:vAlign w:val="center"/>
          </w:tcPr>
          <w:p w:rsidR="00E674BC" w:rsidRDefault="00F47E76">
            <w:pPr>
              <w:widowControl/>
              <w:jc w:val="center"/>
              <w:rPr>
                <w:rFonts w:ascii="宋体" w:hAnsi="宋体" w:cs="宋体"/>
                <w:kern w:val="0"/>
                <w:sz w:val="32"/>
                <w:szCs w:val="32"/>
              </w:rPr>
            </w:pPr>
            <w:r>
              <w:rPr>
                <w:rFonts w:ascii="宋体" w:hAnsi="宋体" w:cs="宋体" w:hint="eastAsia"/>
                <w:kern w:val="0"/>
                <w:sz w:val="32"/>
                <w:szCs w:val="32"/>
              </w:rPr>
              <w:t>（</w:t>
            </w:r>
            <w:r>
              <w:rPr>
                <w:rFonts w:ascii="宋体" w:hAnsi="宋体" w:cs="宋体" w:hint="eastAsia"/>
                <w:kern w:val="0"/>
                <w:sz w:val="32"/>
                <w:szCs w:val="32"/>
              </w:rPr>
              <w:t xml:space="preserve"> 20</w:t>
            </w:r>
            <w:r>
              <w:rPr>
                <w:rFonts w:ascii="宋体" w:hAnsi="宋体" w:cs="宋体" w:hint="eastAsia"/>
                <w:kern w:val="0"/>
                <w:sz w:val="32"/>
                <w:szCs w:val="32"/>
              </w:rPr>
              <w:t>20</w:t>
            </w:r>
            <w:r>
              <w:rPr>
                <w:rFonts w:ascii="宋体" w:hAnsi="宋体" w:cs="宋体" w:hint="eastAsia"/>
                <w:kern w:val="0"/>
                <w:sz w:val="32"/>
                <w:szCs w:val="32"/>
              </w:rPr>
              <w:t>）年度</w:t>
            </w:r>
          </w:p>
        </w:tc>
      </w:tr>
      <w:tr w:rsidR="00E674BC">
        <w:trPr>
          <w:trHeight w:val="828"/>
        </w:trPr>
        <w:tc>
          <w:tcPr>
            <w:tcW w:w="2846" w:type="dxa"/>
            <w:gridSpan w:val="3"/>
            <w:tcBorders>
              <w:top w:val="nil"/>
              <w:left w:val="nil"/>
              <w:bottom w:val="nil"/>
              <w:right w:val="nil"/>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填报单位（盖章）</w:t>
            </w:r>
          </w:p>
          <w:p w:rsidR="00E674BC" w:rsidRDefault="00F47E76">
            <w:pPr>
              <w:widowControl/>
              <w:ind w:firstLineChars="450" w:firstLine="1080"/>
              <w:jc w:val="left"/>
              <w:rPr>
                <w:rFonts w:ascii="仿宋_GB2312" w:eastAsia="仿宋_GB2312" w:hAnsi="宋体" w:cs="宋体"/>
                <w:kern w:val="0"/>
                <w:sz w:val="24"/>
              </w:rPr>
            </w:pPr>
            <w:r>
              <w:rPr>
                <w:rFonts w:ascii="仿宋_GB2312" w:eastAsia="仿宋_GB2312" w:hAnsi="宋体" w:cs="宋体" w:hint="eastAsia"/>
                <w:kern w:val="0"/>
                <w:sz w:val="24"/>
              </w:rPr>
              <w:t>湘潭县看守所</w:t>
            </w:r>
          </w:p>
        </w:tc>
        <w:tc>
          <w:tcPr>
            <w:tcW w:w="284" w:type="dxa"/>
            <w:tcBorders>
              <w:top w:val="nil"/>
              <w:left w:val="nil"/>
              <w:bottom w:val="nil"/>
              <w:right w:val="nil"/>
            </w:tcBorders>
            <w:vAlign w:val="center"/>
          </w:tcPr>
          <w:p w:rsidR="00E674BC" w:rsidRDefault="00E674BC">
            <w:pPr>
              <w:widowControl/>
              <w:jc w:val="left"/>
              <w:rPr>
                <w:rFonts w:ascii="仿宋_GB2312" w:eastAsia="仿宋_GB2312" w:hAnsi="宋体" w:cs="宋体"/>
                <w:kern w:val="0"/>
                <w:sz w:val="24"/>
              </w:rPr>
            </w:pPr>
          </w:p>
        </w:tc>
        <w:tc>
          <w:tcPr>
            <w:tcW w:w="1417" w:type="dxa"/>
            <w:gridSpan w:val="3"/>
            <w:tcBorders>
              <w:top w:val="nil"/>
              <w:left w:val="nil"/>
              <w:bottom w:val="nil"/>
              <w:right w:val="nil"/>
            </w:tcBorders>
            <w:vAlign w:val="center"/>
          </w:tcPr>
          <w:p w:rsidR="00E674BC" w:rsidRDefault="00E674BC">
            <w:pPr>
              <w:widowControl/>
              <w:jc w:val="left"/>
              <w:rPr>
                <w:rFonts w:ascii="仿宋_GB2312" w:eastAsia="仿宋_GB2312" w:hAnsi="宋体" w:cs="宋体"/>
                <w:kern w:val="0"/>
                <w:sz w:val="24"/>
              </w:rPr>
            </w:pPr>
          </w:p>
        </w:tc>
        <w:tc>
          <w:tcPr>
            <w:tcW w:w="4395" w:type="dxa"/>
            <w:gridSpan w:val="6"/>
            <w:tcBorders>
              <w:top w:val="nil"/>
              <w:left w:val="nil"/>
              <w:bottom w:val="nil"/>
              <w:right w:val="nil"/>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跟踪期限：</w:t>
            </w:r>
            <w:r>
              <w:rPr>
                <w:rFonts w:ascii="仿宋_GB2312" w:eastAsia="仿宋_GB2312" w:hAnsi="宋体" w:cs="宋体" w:hint="eastAsia"/>
                <w:kern w:val="0"/>
                <w:sz w:val="24"/>
              </w:rPr>
              <w:t>1-12</w:t>
            </w:r>
            <w:r>
              <w:rPr>
                <w:rFonts w:ascii="仿宋_GB2312" w:eastAsia="仿宋_GB2312" w:hAnsi="宋体" w:cs="宋体" w:hint="eastAsia"/>
                <w:kern w:val="0"/>
                <w:sz w:val="24"/>
              </w:rPr>
              <w:t>月份</w:t>
            </w:r>
          </w:p>
        </w:tc>
      </w:tr>
      <w:tr w:rsidR="00E674BC">
        <w:trPr>
          <w:trHeight w:val="467"/>
        </w:trPr>
        <w:tc>
          <w:tcPr>
            <w:tcW w:w="846" w:type="dxa"/>
            <w:vMerge w:val="restart"/>
            <w:tcBorders>
              <w:top w:val="single" w:sz="8" w:space="0" w:color="auto"/>
              <w:left w:val="single" w:sz="8" w:space="0" w:color="auto"/>
              <w:bottom w:val="single" w:sz="4" w:space="0" w:color="auto"/>
              <w:right w:val="single" w:sz="4" w:space="0" w:color="auto"/>
            </w:tcBorders>
            <w:textDirection w:val="tbRlV"/>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基本情况</w:t>
            </w:r>
            <w:r>
              <w:rPr>
                <w:rFonts w:ascii="仿宋_GB2312" w:eastAsia="仿宋_GB2312" w:hAnsi="宋体" w:cs="宋体" w:hint="eastAsia"/>
                <w:b/>
                <w:bCs/>
                <w:kern w:val="0"/>
                <w:sz w:val="24"/>
              </w:rPr>
              <w:t xml:space="preserve"> </w:t>
            </w:r>
          </w:p>
        </w:tc>
        <w:tc>
          <w:tcPr>
            <w:tcW w:w="2000" w:type="dxa"/>
            <w:gridSpan w:val="2"/>
            <w:tcBorders>
              <w:top w:val="single" w:sz="8"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项目名称</w:t>
            </w:r>
            <w:r>
              <w:rPr>
                <w:rFonts w:ascii="仿宋_GB2312" w:eastAsia="仿宋_GB2312" w:hAnsi="宋体" w:cs="宋体" w:hint="eastAsia"/>
                <w:kern w:val="0"/>
                <w:sz w:val="24"/>
              </w:rPr>
              <w:t xml:space="preserve"> </w:t>
            </w:r>
          </w:p>
        </w:tc>
        <w:tc>
          <w:tcPr>
            <w:tcW w:w="1701" w:type="dxa"/>
            <w:gridSpan w:val="4"/>
            <w:tcBorders>
              <w:top w:val="single" w:sz="8"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hint="eastAsia"/>
                <w:sz w:val="24"/>
              </w:rPr>
              <w:t>看守所专项经费</w:t>
            </w:r>
            <w:r>
              <w:rPr>
                <w:rFonts w:ascii="仿宋_GB2312" w:eastAsia="仿宋_GB2312" w:hAnsi="宋体" w:cs="宋体" w:hint="eastAsia"/>
                <w:kern w:val="0"/>
                <w:sz w:val="24"/>
              </w:rPr>
              <w:t xml:space="preserve">　</w:t>
            </w:r>
          </w:p>
        </w:tc>
        <w:tc>
          <w:tcPr>
            <w:tcW w:w="2410" w:type="dxa"/>
            <w:gridSpan w:val="4"/>
            <w:tcBorders>
              <w:top w:val="single" w:sz="8"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项目起止时间</w:t>
            </w:r>
          </w:p>
        </w:tc>
        <w:tc>
          <w:tcPr>
            <w:tcW w:w="1985" w:type="dxa"/>
            <w:gridSpan w:val="2"/>
            <w:tcBorders>
              <w:top w:val="single" w:sz="8"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hint="eastAsia"/>
                <w:sz w:val="24"/>
              </w:rPr>
              <w:t>20</w:t>
            </w:r>
            <w:r>
              <w:rPr>
                <w:rFonts w:ascii="仿宋_GB2312" w:eastAsia="仿宋_GB2312" w:hAnsi="宋体" w:hint="eastAsia"/>
                <w:sz w:val="24"/>
              </w:rPr>
              <w:t>20</w:t>
            </w:r>
            <w:r>
              <w:rPr>
                <w:rFonts w:ascii="仿宋_GB2312" w:eastAsia="仿宋_GB2312" w:hAnsi="宋体" w:hint="eastAsia"/>
                <w:sz w:val="24"/>
              </w:rPr>
              <w:t>年</w:t>
            </w:r>
            <w:r>
              <w:rPr>
                <w:rFonts w:ascii="仿宋_GB2312" w:eastAsia="仿宋_GB2312" w:hAnsi="宋体" w:hint="eastAsia"/>
                <w:sz w:val="24"/>
              </w:rPr>
              <w:t>1</w:t>
            </w:r>
            <w:r>
              <w:rPr>
                <w:rFonts w:ascii="仿宋_GB2312" w:eastAsia="仿宋_GB2312" w:hAnsi="宋体" w:hint="eastAsia"/>
                <w:sz w:val="24"/>
              </w:rPr>
              <w:t>月—</w:t>
            </w:r>
            <w:r>
              <w:rPr>
                <w:rFonts w:ascii="仿宋_GB2312" w:eastAsia="仿宋_GB2312" w:hAnsi="宋体" w:hint="eastAsia"/>
                <w:sz w:val="24"/>
              </w:rPr>
              <w:t>12</w:t>
            </w:r>
            <w:r>
              <w:rPr>
                <w:rFonts w:ascii="仿宋_GB2312" w:eastAsia="仿宋_GB2312" w:hAnsi="宋体" w:hint="eastAsia"/>
                <w:sz w:val="24"/>
              </w:rPr>
              <w:t>月</w:t>
            </w:r>
            <w:r>
              <w:rPr>
                <w:rFonts w:ascii="仿宋_GB2312" w:eastAsia="仿宋_GB2312" w:hAnsi="宋体" w:cs="宋体" w:hint="eastAsia"/>
                <w:kern w:val="0"/>
                <w:sz w:val="24"/>
              </w:rPr>
              <w:t xml:space="preserve">　</w:t>
            </w:r>
          </w:p>
        </w:tc>
      </w:tr>
      <w:tr w:rsidR="00E674BC">
        <w:trPr>
          <w:trHeight w:val="547"/>
        </w:trPr>
        <w:tc>
          <w:tcPr>
            <w:tcW w:w="846" w:type="dxa"/>
            <w:vMerge/>
            <w:tcBorders>
              <w:top w:val="single" w:sz="8" w:space="0" w:color="auto"/>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00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预算安排资金（万元）</w:t>
            </w:r>
            <w:r>
              <w:rPr>
                <w:rFonts w:ascii="仿宋_GB2312" w:eastAsia="仿宋_GB2312" w:hAnsi="宋体" w:cs="宋体" w:hint="eastAsia"/>
                <w:kern w:val="0"/>
                <w:sz w:val="24"/>
              </w:rPr>
              <w:t xml:space="preserve"> </w:t>
            </w:r>
          </w:p>
        </w:tc>
        <w:tc>
          <w:tcPr>
            <w:tcW w:w="1701" w:type="dxa"/>
            <w:gridSpan w:val="4"/>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450</w:t>
            </w:r>
            <w:r>
              <w:rPr>
                <w:rFonts w:ascii="仿宋_GB2312" w:eastAsia="仿宋_GB2312" w:hAnsi="宋体" w:cs="宋体" w:hint="eastAsia"/>
                <w:kern w:val="0"/>
                <w:sz w:val="24"/>
              </w:rPr>
              <w:t>.</w:t>
            </w:r>
            <w:r>
              <w:rPr>
                <w:rFonts w:ascii="仿宋_GB2312" w:eastAsia="仿宋_GB2312" w:hAnsi="宋体" w:cs="宋体" w:hint="eastAsia"/>
                <w:kern w:val="0"/>
                <w:sz w:val="24"/>
              </w:rPr>
              <w:t>8185</w:t>
            </w:r>
            <w:r>
              <w:rPr>
                <w:rFonts w:ascii="仿宋_GB2312" w:eastAsia="仿宋_GB2312" w:hAnsi="宋体" w:cs="宋体" w:hint="eastAsia"/>
                <w:kern w:val="0"/>
                <w:sz w:val="24"/>
              </w:rPr>
              <w:t xml:space="preserve">　</w:t>
            </w:r>
          </w:p>
        </w:tc>
        <w:tc>
          <w:tcPr>
            <w:tcW w:w="241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功能科目编码及名称</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553"/>
        </w:trPr>
        <w:tc>
          <w:tcPr>
            <w:tcW w:w="846" w:type="dxa"/>
            <w:vMerge/>
            <w:tcBorders>
              <w:top w:val="single" w:sz="8" w:space="0" w:color="auto"/>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00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项目实施单位</w:t>
            </w:r>
            <w:r>
              <w:rPr>
                <w:rFonts w:ascii="仿宋_GB2312" w:eastAsia="仿宋_GB2312" w:hAnsi="宋体" w:cs="宋体" w:hint="eastAsia"/>
                <w:kern w:val="0"/>
                <w:sz w:val="24"/>
              </w:rPr>
              <w:t xml:space="preserve"> </w:t>
            </w:r>
          </w:p>
        </w:tc>
        <w:tc>
          <w:tcPr>
            <w:tcW w:w="1701" w:type="dxa"/>
            <w:gridSpan w:val="4"/>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湘潭县看守所　</w:t>
            </w:r>
          </w:p>
        </w:tc>
        <w:tc>
          <w:tcPr>
            <w:tcW w:w="241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主管部门</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湘潭县公安局　</w:t>
            </w:r>
          </w:p>
        </w:tc>
      </w:tr>
      <w:tr w:rsidR="00E674BC">
        <w:trPr>
          <w:trHeight w:val="541"/>
        </w:trPr>
        <w:tc>
          <w:tcPr>
            <w:tcW w:w="846" w:type="dxa"/>
            <w:vMerge/>
            <w:tcBorders>
              <w:top w:val="single" w:sz="8" w:space="0" w:color="auto"/>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00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项目属性</w:t>
            </w:r>
            <w:r>
              <w:rPr>
                <w:rFonts w:ascii="仿宋_GB2312" w:eastAsia="仿宋_GB2312" w:hAnsi="宋体" w:cs="宋体" w:hint="eastAsia"/>
                <w:kern w:val="0"/>
                <w:sz w:val="24"/>
              </w:rPr>
              <w:t xml:space="preserve"> </w:t>
            </w:r>
          </w:p>
        </w:tc>
        <w:tc>
          <w:tcPr>
            <w:tcW w:w="6096" w:type="dxa"/>
            <w:gridSpan w:val="10"/>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□新增项目</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□延续项目</w:t>
            </w:r>
          </w:p>
        </w:tc>
      </w:tr>
      <w:tr w:rsidR="00E674BC">
        <w:trPr>
          <w:trHeight w:val="555"/>
        </w:trPr>
        <w:tc>
          <w:tcPr>
            <w:tcW w:w="846" w:type="dxa"/>
            <w:vMerge/>
            <w:tcBorders>
              <w:top w:val="single" w:sz="8" w:space="0" w:color="auto"/>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00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项目概况</w:t>
            </w:r>
            <w:r>
              <w:rPr>
                <w:rFonts w:ascii="仿宋_GB2312" w:eastAsia="仿宋_GB2312" w:hAnsi="宋体" w:cs="宋体" w:hint="eastAsia"/>
                <w:kern w:val="0"/>
                <w:sz w:val="24"/>
              </w:rPr>
              <w:t xml:space="preserve"> </w:t>
            </w:r>
          </w:p>
        </w:tc>
        <w:tc>
          <w:tcPr>
            <w:tcW w:w="6096" w:type="dxa"/>
            <w:gridSpan w:val="10"/>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hint="eastAsia"/>
                <w:sz w:val="24"/>
              </w:rPr>
              <w:t>看守所专项工作经费</w:t>
            </w:r>
            <w:r>
              <w:rPr>
                <w:rFonts w:ascii="仿宋_GB2312" w:eastAsia="仿宋_GB2312" w:hAnsi="宋体" w:cs="宋体" w:hint="eastAsia"/>
                <w:kern w:val="0"/>
                <w:sz w:val="24"/>
              </w:rPr>
              <w:t>450</w:t>
            </w:r>
            <w:r>
              <w:rPr>
                <w:rFonts w:ascii="仿宋_GB2312" w:eastAsia="仿宋_GB2312" w:hAnsi="宋体" w:cs="宋体" w:hint="eastAsia"/>
                <w:kern w:val="0"/>
                <w:sz w:val="24"/>
              </w:rPr>
              <w:t>.</w:t>
            </w:r>
            <w:r>
              <w:rPr>
                <w:rFonts w:ascii="仿宋_GB2312" w:eastAsia="仿宋_GB2312" w:hAnsi="宋体" w:cs="宋体" w:hint="eastAsia"/>
                <w:kern w:val="0"/>
                <w:sz w:val="24"/>
              </w:rPr>
              <w:t>8185</w:t>
            </w:r>
            <w:r>
              <w:rPr>
                <w:rFonts w:ascii="仿宋_GB2312" w:eastAsia="仿宋_GB2312" w:hAnsi="宋体" w:cs="宋体" w:hint="eastAsia"/>
                <w:kern w:val="0"/>
                <w:sz w:val="24"/>
              </w:rPr>
              <w:t>万元</w:t>
            </w:r>
          </w:p>
        </w:tc>
      </w:tr>
      <w:tr w:rsidR="00E674BC">
        <w:trPr>
          <w:trHeight w:val="820"/>
        </w:trPr>
        <w:tc>
          <w:tcPr>
            <w:tcW w:w="846" w:type="dxa"/>
            <w:vMerge/>
            <w:tcBorders>
              <w:top w:val="single" w:sz="8" w:space="0" w:color="auto"/>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00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项目调整</w:t>
            </w:r>
            <w:r>
              <w:rPr>
                <w:rFonts w:ascii="仿宋_GB2312" w:eastAsia="仿宋_GB2312" w:hAnsi="宋体" w:cs="宋体" w:hint="eastAsia"/>
                <w:kern w:val="0"/>
                <w:sz w:val="24"/>
              </w:rPr>
              <w:t xml:space="preserve"> </w:t>
            </w:r>
          </w:p>
        </w:tc>
        <w:tc>
          <w:tcPr>
            <w:tcW w:w="6096" w:type="dxa"/>
            <w:gridSpan w:val="10"/>
            <w:tcBorders>
              <w:top w:val="single" w:sz="4" w:space="0" w:color="auto"/>
              <w:left w:val="nil"/>
              <w:bottom w:val="single" w:sz="4" w:space="0" w:color="auto"/>
              <w:right w:val="single" w:sz="8" w:space="0" w:color="000000"/>
            </w:tcBorders>
            <w:vAlign w:val="center"/>
          </w:tcPr>
          <w:p w:rsidR="00E674BC" w:rsidRDefault="00F47E76">
            <w:pPr>
              <w:widowControl/>
              <w:ind w:firstLineChars="100" w:firstLine="240"/>
              <w:jc w:val="left"/>
              <w:rPr>
                <w:rFonts w:ascii="仿宋_GB2312" w:eastAsia="仿宋_GB2312" w:hAnsi="宋体" w:cs="宋体"/>
                <w:kern w:val="0"/>
                <w:sz w:val="24"/>
              </w:rPr>
            </w:pPr>
            <w:r>
              <w:rPr>
                <w:rFonts w:ascii="仿宋_GB2312" w:eastAsia="仿宋_GB2312" w:hAnsi="宋体" w:cs="宋体" w:hint="eastAsia"/>
                <w:kern w:val="0"/>
                <w:sz w:val="24"/>
              </w:rPr>
              <w:t>□项目调整后金额</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万元</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√□项目未调整</w:t>
            </w:r>
          </w:p>
        </w:tc>
      </w:tr>
      <w:tr w:rsidR="00E674BC">
        <w:trPr>
          <w:trHeight w:val="627"/>
        </w:trPr>
        <w:tc>
          <w:tcPr>
            <w:tcW w:w="846" w:type="dxa"/>
            <w:vMerge w:val="restart"/>
            <w:tcBorders>
              <w:top w:val="nil"/>
              <w:left w:val="single" w:sz="8" w:space="0" w:color="auto"/>
              <w:bottom w:val="single" w:sz="4" w:space="0" w:color="auto"/>
              <w:right w:val="single" w:sz="4" w:space="0" w:color="auto"/>
            </w:tcBorders>
            <w:textDirection w:val="tbRlV"/>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项目组织管理情况</w:t>
            </w:r>
          </w:p>
        </w:tc>
        <w:tc>
          <w:tcPr>
            <w:tcW w:w="2284" w:type="dxa"/>
            <w:gridSpan w:val="3"/>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是否实施招投标</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ind w:firstLineChars="150" w:firstLine="360"/>
              <w:rPr>
                <w:rFonts w:ascii="仿宋_GB2312" w:eastAsia="仿宋_GB2312" w:hAnsi="宋体" w:cs="宋体"/>
                <w:kern w:val="0"/>
                <w:sz w:val="24"/>
              </w:rPr>
            </w:pPr>
            <w:r>
              <w:rPr>
                <w:rFonts w:ascii="仿宋_GB2312" w:eastAsia="仿宋_GB2312" w:hAnsi="宋体" w:cs="宋体" w:hint="eastAsia"/>
                <w:kern w:val="0"/>
                <w:sz w:val="24"/>
              </w:rPr>
              <w:t xml:space="preserve">□是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□否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√□无该项内容</w:t>
            </w:r>
          </w:p>
        </w:tc>
      </w:tr>
      <w:tr w:rsidR="00E674BC">
        <w:trPr>
          <w:trHeight w:val="639"/>
        </w:trPr>
        <w:tc>
          <w:tcPr>
            <w:tcW w:w="846"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284" w:type="dxa"/>
            <w:gridSpan w:val="3"/>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是否实施政府采购</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ind w:firstLineChars="50" w:firstLine="120"/>
              <w:rPr>
                <w:rFonts w:ascii="仿宋_GB2312" w:eastAsia="仿宋_GB2312" w:hAnsi="宋体" w:cs="宋体"/>
                <w:kern w:val="0"/>
                <w:sz w:val="24"/>
              </w:rPr>
            </w:pPr>
            <w:r>
              <w:rPr>
                <w:rFonts w:ascii="仿宋_GB2312" w:eastAsia="仿宋_GB2312" w:hAnsi="宋体" w:cs="宋体" w:hint="eastAsia"/>
                <w:kern w:val="0"/>
                <w:sz w:val="24"/>
              </w:rPr>
              <w:t xml:space="preserve">√□是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□否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□无该项内容</w:t>
            </w:r>
          </w:p>
        </w:tc>
      </w:tr>
      <w:tr w:rsidR="00E674BC">
        <w:trPr>
          <w:trHeight w:val="691"/>
        </w:trPr>
        <w:tc>
          <w:tcPr>
            <w:tcW w:w="846"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284" w:type="dxa"/>
            <w:gridSpan w:val="3"/>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是否实行合同管理制</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ind w:firstLineChars="150" w:firstLine="360"/>
              <w:rPr>
                <w:rFonts w:ascii="仿宋_GB2312" w:eastAsia="仿宋_GB2312" w:hAnsi="宋体" w:cs="宋体"/>
                <w:kern w:val="0"/>
                <w:sz w:val="24"/>
              </w:rPr>
            </w:pPr>
            <w:r>
              <w:rPr>
                <w:rFonts w:ascii="仿宋_GB2312" w:eastAsia="仿宋_GB2312" w:hAnsi="宋体" w:cs="宋体" w:hint="eastAsia"/>
                <w:kern w:val="0"/>
                <w:sz w:val="24"/>
              </w:rPr>
              <w:t xml:space="preserve">□是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□否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□无该项内容</w:t>
            </w:r>
          </w:p>
        </w:tc>
      </w:tr>
      <w:tr w:rsidR="00E674BC">
        <w:trPr>
          <w:trHeight w:val="557"/>
        </w:trPr>
        <w:tc>
          <w:tcPr>
            <w:tcW w:w="846"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284" w:type="dxa"/>
            <w:gridSpan w:val="3"/>
            <w:tcBorders>
              <w:top w:val="single" w:sz="4" w:space="0" w:color="auto"/>
              <w:left w:val="nil"/>
              <w:bottom w:val="nil"/>
              <w:right w:val="single" w:sz="4"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是否进行了专账独立核算</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ind w:firstLineChars="50" w:firstLine="120"/>
              <w:rPr>
                <w:rFonts w:ascii="仿宋_GB2312" w:eastAsia="仿宋_GB2312" w:hAnsi="宋体" w:cs="宋体"/>
                <w:kern w:val="0"/>
                <w:sz w:val="24"/>
              </w:rPr>
            </w:pPr>
            <w:r>
              <w:rPr>
                <w:rFonts w:ascii="仿宋_GB2312" w:eastAsia="仿宋_GB2312" w:hAnsi="宋体" w:cs="宋体" w:hint="eastAsia"/>
                <w:kern w:val="0"/>
                <w:sz w:val="24"/>
              </w:rPr>
              <w:t xml:space="preserve">√□是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□否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□无该项内容</w:t>
            </w:r>
          </w:p>
        </w:tc>
      </w:tr>
      <w:tr w:rsidR="00E674BC">
        <w:trPr>
          <w:trHeight w:val="712"/>
        </w:trPr>
        <w:tc>
          <w:tcPr>
            <w:tcW w:w="846"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284" w:type="dxa"/>
            <w:gridSpan w:val="3"/>
            <w:tcBorders>
              <w:top w:val="single" w:sz="4" w:space="0" w:color="auto"/>
              <w:left w:val="nil"/>
              <w:bottom w:val="nil"/>
              <w:right w:val="single" w:sz="4"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是否采取了信息公示制</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ind w:firstLineChars="50" w:firstLine="120"/>
              <w:rPr>
                <w:rFonts w:ascii="仿宋_GB2312" w:eastAsia="仿宋_GB2312" w:hAnsi="宋体" w:cs="宋体"/>
                <w:kern w:val="0"/>
                <w:sz w:val="24"/>
              </w:rPr>
            </w:pPr>
            <w:r>
              <w:rPr>
                <w:rFonts w:ascii="仿宋_GB2312" w:eastAsia="仿宋_GB2312" w:hAnsi="宋体" w:cs="宋体" w:hint="eastAsia"/>
                <w:kern w:val="0"/>
                <w:sz w:val="24"/>
              </w:rPr>
              <w:t xml:space="preserve">√□是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□否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□无该项内容</w:t>
            </w:r>
          </w:p>
        </w:tc>
      </w:tr>
      <w:tr w:rsidR="00E674BC">
        <w:trPr>
          <w:trHeight w:val="550"/>
        </w:trPr>
        <w:tc>
          <w:tcPr>
            <w:tcW w:w="846"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284" w:type="dxa"/>
            <w:gridSpan w:val="3"/>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有无竣工验收制度</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rPr>
                <w:rFonts w:ascii="仿宋_GB2312" w:eastAsia="仿宋_GB2312" w:hAnsi="宋体" w:cs="宋体"/>
                <w:kern w:val="0"/>
                <w:sz w:val="24"/>
              </w:rPr>
            </w:pPr>
            <w:r>
              <w:rPr>
                <w:rFonts w:ascii="仿宋_GB2312" w:eastAsia="仿宋_GB2312" w:hAnsi="宋体" w:cs="宋体" w:hint="eastAsia"/>
                <w:kern w:val="0"/>
                <w:sz w:val="24"/>
              </w:rPr>
              <w:t xml:space="preserve">√□是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□否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□无该项内容</w:t>
            </w:r>
          </w:p>
        </w:tc>
      </w:tr>
      <w:tr w:rsidR="00E674BC">
        <w:trPr>
          <w:trHeight w:val="689"/>
        </w:trPr>
        <w:tc>
          <w:tcPr>
            <w:tcW w:w="846"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284" w:type="dxa"/>
            <w:gridSpan w:val="3"/>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是否制定或具有相应的监控机制</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rPr>
                <w:rFonts w:ascii="仿宋_GB2312" w:eastAsia="仿宋_GB2312" w:hAnsi="宋体" w:cs="宋体"/>
                <w:kern w:val="0"/>
                <w:sz w:val="24"/>
              </w:rPr>
            </w:pPr>
            <w:r>
              <w:rPr>
                <w:rFonts w:ascii="仿宋_GB2312" w:eastAsia="仿宋_GB2312" w:hAnsi="宋体" w:cs="宋体" w:hint="eastAsia"/>
                <w:kern w:val="0"/>
                <w:sz w:val="24"/>
              </w:rPr>
              <w:t xml:space="preserve">√□是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□否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□无该项内容</w:t>
            </w:r>
          </w:p>
        </w:tc>
      </w:tr>
      <w:tr w:rsidR="00E674BC">
        <w:trPr>
          <w:trHeight w:val="1746"/>
        </w:trPr>
        <w:tc>
          <w:tcPr>
            <w:tcW w:w="846" w:type="dxa"/>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284"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单位已有的（或拟订的）保证项目实施的制度</w:t>
            </w:r>
          </w:p>
        </w:tc>
        <w:tc>
          <w:tcPr>
            <w:tcW w:w="5812" w:type="dxa"/>
            <w:gridSpan w:val="9"/>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√□专项资金管理办法</w:t>
            </w:r>
            <w:r>
              <w:rPr>
                <w:rFonts w:ascii="仿宋_GB2312" w:eastAsia="仿宋_GB2312" w:hAnsi="宋体" w:cs="宋体" w:hint="eastAsia"/>
                <w:kern w:val="0"/>
                <w:sz w:val="24"/>
              </w:rPr>
              <w:br/>
            </w:r>
            <w:r>
              <w:rPr>
                <w:rFonts w:ascii="仿宋_GB2312" w:eastAsia="仿宋_GB2312" w:hAnsi="宋体" w:cs="宋体" w:hint="eastAsia"/>
                <w:kern w:val="0"/>
                <w:sz w:val="24"/>
              </w:rPr>
              <w:t>√□项目实施管理办法</w:t>
            </w:r>
            <w:r>
              <w:rPr>
                <w:rFonts w:ascii="仿宋_GB2312" w:eastAsia="仿宋_GB2312" w:hAnsi="宋体" w:cs="宋体" w:hint="eastAsia"/>
                <w:kern w:val="0"/>
                <w:sz w:val="24"/>
              </w:rPr>
              <w:br/>
            </w:r>
            <w:r>
              <w:rPr>
                <w:rFonts w:ascii="仿宋_GB2312" w:eastAsia="仿宋_GB2312" w:hAnsi="宋体" w:cs="宋体" w:hint="eastAsia"/>
                <w:kern w:val="0"/>
                <w:sz w:val="24"/>
              </w:rPr>
              <w:t>√□专项资金绩效评价办法</w:t>
            </w:r>
            <w:r>
              <w:rPr>
                <w:rFonts w:ascii="仿宋_GB2312" w:eastAsia="仿宋_GB2312" w:hAnsi="宋体" w:cs="宋体" w:hint="eastAsia"/>
                <w:kern w:val="0"/>
                <w:sz w:val="24"/>
              </w:rPr>
              <w:br/>
            </w:r>
            <w:r>
              <w:rPr>
                <w:rFonts w:ascii="仿宋_GB2312" w:eastAsia="仿宋_GB2312" w:hAnsi="宋体" w:cs="宋体" w:hint="eastAsia"/>
                <w:kern w:val="0"/>
                <w:sz w:val="24"/>
              </w:rPr>
              <w:t>√□项目实施细则</w:t>
            </w:r>
          </w:p>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√□岗位责任制度</w:t>
            </w:r>
          </w:p>
        </w:tc>
      </w:tr>
      <w:tr w:rsidR="00E674BC">
        <w:trPr>
          <w:trHeight w:val="499"/>
        </w:trPr>
        <w:tc>
          <w:tcPr>
            <w:tcW w:w="8942" w:type="dxa"/>
            <w:gridSpan w:val="13"/>
            <w:tcBorders>
              <w:top w:val="single" w:sz="4" w:space="0" w:color="auto"/>
              <w:left w:val="single" w:sz="8" w:space="0" w:color="auto"/>
              <w:bottom w:val="single" w:sz="4" w:space="0" w:color="auto"/>
              <w:right w:val="single" w:sz="8" w:space="0" w:color="000000"/>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项</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目</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执</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行</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情</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况</w:t>
            </w:r>
          </w:p>
        </w:tc>
      </w:tr>
      <w:tr w:rsidR="00E674BC">
        <w:trPr>
          <w:trHeight w:val="762"/>
        </w:trPr>
        <w:tc>
          <w:tcPr>
            <w:tcW w:w="1004" w:type="dxa"/>
            <w:gridSpan w:val="2"/>
            <w:vMerge w:val="restart"/>
            <w:tcBorders>
              <w:top w:val="nil"/>
              <w:left w:val="single" w:sz="8" w:space="0" w:color="auto"/>
              <w:bottom w:val="single" w:sz="4" w:space="0" w:color="000000"/>
              <w:right w:val="single" w:sz="4" w:space="0" w:color="auto"/>
            </w:tcBorders>
            <w:textDirection w:val="tbRlV"/>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（万元）</w:t>
            </w:r>
            <w:r>
              <w:rPr>
                <w:rFonts w:ascii="仿宋_GB2312" w:eastAsia="仿宋_GB2312" w:hAnsi="宋体" w:cs="宋体" w:hint="eastAsia"/>
                <w:b/>
                <w:bCs/>
                <w:kern w:val="0"/>
                <w:sz w:val="24"/>
              </w:rPr>
              <w:br/>
            </w:r>
            <w:r>
              <w:rPr>
                <w:rFonts w:ascii="仿宋_GB2312" w:eastAsia="仿宋_GB2312" w:hAnsi="宋体" w:cs="宋体" w:hint="eastAsia"/>
                <w:b/>
                <w:bCs/>
                <w:kern w:val="0"/>
                <w:sz w:val="24"/>
              </w:rPr>
              <w:t>资金安排使用情况</w:t>
            </w: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 xml:space="preserve">　</w:t>
            </w:r>
          </w:p>
        </w:tc>
        <w:tc>
          <w:tcPr>
            <w:tcW w:w="1418"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已到位资金</w:t>
            </w:r>
            <w:r>
              <w:rPr>
                <w:rFonts w:ascii="仿宋_GB2312" w:eastAsia="仿宋_GB2312" w:hAnsi="宋体" w:cs="宋体" w:hint="eastAsia"/>
                <w:b/>
                <w:bCs/>
                <w:kern w:val="0"/>
                <w:sz w:val="24"/>
              </w:rPr>
              <w:br/>
              <w:t>(</w:t>
            </w:r>
            <w:r>
              <w:rPr>
                <w:rFonts w:ascii="仿宋_GB2312" w:eastAsia="仿宋_GB2312" w:hAnsi="宋体" w:cs="宋体" w:hint="eastAsia"/>
                <w:b/>
                <w:bCs/>
                <w:kern w:val="0"/>
                <w:sz w:val="24"/>
              </w:rPr>
              <w:t>万元</w:t>
            </w:r>
            <w:r>
              <w:rPr>
                <w:rFonts w:ascii="仿宋_GB2312" w:eastAsia="仿宋_GB2312" w:hAnsi="宋体" w:cs="宋体" w:hint="eastAsia"/>
                <w:b/>
                <w:bCs/>
                <w:kern w:val="0"/>
                <w:sz w:val="24"/>
              </w:rPr>
              <w:t>)</w:t>
            </w:r>
          </w:p>
        </w:tc>
        <w:tc>
          <w:tcPr>
            <w:tcW w:w="85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到位率</w:t>
            </w:r>
          </w:p>
        </w:tc>
        <w:tc>
          <w:tcPr>
            <w:tcW w:w="1276"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实际支出资金</w:t>
            </w:r>
            <w:r>
              <w:rPr>
                <w:rFonts w:ascii="仿宋_GB2312" w:eastAsia="仿宋_GB2312" w:hAnsi="宋体" w:cs="宋体" w:hint="eastAsia"/>
                <w:b/>
                <w:bCs/>
                <w:kern w:val="0"/>
                <w:sz w:val="24"/>
              </w:rPr>
              <w:br/>
              <w:t>(</w:t>
            </w:r>
            <w:r>
              <w:rPr>
                <w:rFonts w:ascii="仿宋_GB2312" w:eastAsia="仿宋_GB2312" w:hAnsi="宋体" w:cs="宋体" w:hint="eastAsia"/>
                <w:b/>
                <w:bCs/>
                <w:kern w:val="0"/>
                <w:sz w:val="24"/>
              </w:rPr>
              <w:t>万元</w:t>
            </w:r>
            <w:r>
              <w:rPr>
                <w:rFonts w:ascii="仿宋_GB2312" w:eastAsia="仿宋_GB2312" w:hAnsi="宋体" w:cs="宋体" w:hint="eastAsia"/>
                <w:b/>
                <w:bCs/>
                <w:kern w:val="0"/>
                <w:sz w:val="24"/>
              </w:rPr>
              <w:t>)</w:t>
            </w:r>
          </w:p>
        </w:tc>
        <w:tc>
          <w:tcPr>
            <w:tcW w:w="851"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支出实现率</w:t>
            </w:r>
          </w:p>
        </w:tc>
        <w:tc>
          <w:tcPr>
            <w:tcW w:w="1134" w:type="dxa"/>
            <w:tcBorders>
              <w:top w:val="nil"/>
              <w:left w:val="nil"/>
              <w:bottom w:val="single" w:sz="4" w:space="0" w:color="auto"/>
              <w:right w:val="single" w:sz="8"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结余资金</w:t>
            </w:r>
            <w:r>
              <w:rPr>
                <w:rFonts w:ascii="仿宋_GB2312" w:eastAsia="仿宋_GB2312" w:hAnsi="宋体" w:cs="宋体" w:hint="eastAsia"/>
                <w:b/>
                <w:bCs/>
                <w:kern w:val="0"/>
                <w:sz w:val="24"/>
              </w:rPr>
              <w:br/>
            </w:r>
            <w:r>
              <w:rPr>
                <w:rFonts w:ascii="仿宋_GB2312" w:eastAsia="仿宋_GB2312" w:hAnsi="宋体" w:cs="宋体" w:hint="eastAsia"/>
                <w:b/>
                <w:bCs/>
                <w:kern w:val="0"/>
                <w:sz w:val="24"/>
              </w:rPr>
              <w:t>（万元）</w:t>
            </w:r>
          </w:p>
        </w:tc>
      </w:tr>
      <w:tr w:rsidR="00E674BC">
        <w:trPr>
          <w:trHeight w:val="439"/>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资金总额</w:t>
            </w:r>
            <w:r>
              <w:rPr>
                <w:rFonts w:ascii="仿宋_GB2312" w:eastAsia="仿宋_GB2312" w:hAnsi="宋体" w:cs="宋体" w:hint="eastAsia"/>
                <w:kern w:val="0"/>
                <w:sz w:val="24"/>
              </w:rPr>
              <w:t xml:space="preserve"> (=1+2+3)</w:t>
            </w:r>
          </w:p>
        </w:tc>
        <w:tc>
          <w:tcPr>
            <w:tcW w:w="1418"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45</w:t>
            </w:r>
            <w:r>
              <w:rPr>
                <w:rFonts w:ascii="仿宋_GB2312" w:eastAsia="仿宋_GB2312" w:hAnsi="宋体" w:cs="宋体" w:hint="eastAsia"/>
                <w:kern w:val="0"/>
                <w:sz w:val="24"/>
              </w:rPr>
              <w:t>0.</w:t>
            </w:r>
            <w:r>
              <w:rPr>
                <w:rFonts w:ascii="仿宋_GB2312" w:eastAsia="仿宋_GB2312" w:hAnsi="宋体" w:cs="宋体" w:hint="eastAsia"/>
                <w:kern w:val="0"/>
                <w:sz w:val="24"/>
              </w:rPr>
              <w:t>8185</w:t>
            </w:r>
          </w:p>
        </w:tc>
        <w:tc>
          <w:tcPr>
            <w:tcW w:w="85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p>
        </w:tc>
        <w:tc>
          <w:tcPr>
            <w:tcW w:w="1276"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450.8185</w:t>
            </w:r>
          </w:p>
        </w:tc>
        <w:tc>
          <w:tcPr>
            <w:tcW w:w="851"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p>
        </w:tc>
        <w:tc>
          <w:tcPr>
            <w:tcW w:w="1134" w:type="dxa"/>
            <w:tcBorders>
              <w:top w:val="nil"/>
              <w:left w:val="nil"/>
              <w:bottom w:val="single" w:sz="4" w:space="0" w:color="auto"/>
              <w:right w:val="single" w:sz="8"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p>
        </w:tc>
      </w:tr>
      <w:tr w:rsidR="00E674BC">
        <w:trPr>
          <w:trHeight w:val="357"/>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其中：</w:t>
            </w:r>
            <w:r>
              <w:rPr>
                <w:rFonts w:ascii="仿宋_GB2312" w:eastAsia="仿宋_GB2312" w:hAnsi="宋体" w:cs="宋体" w:hint="eastAsia"/>
                <w:kern w:val="0"/>
                <w:sz w:val="24"/>
              </w:rPr>
              <w:t>1.</w:t>
            </w:r>
            <w:r>
              <w:rPr>
                <w:rFonts w:ascii="仿宋_GB2312" w:eastAsia="仿宋_GB2312" w:hAnsi="宋体" w:cs="宋体" w:hint="eastAsia"/>
                <w:kern w:val="0"/>
                <w:sz w:val="24"/>
              </w:rPr>
              <w:t>财政拨款</w:t>
            </w:r>
            <w:r>
              <w:rPr>
                <w:rFonts w:ascii="仿宋_GB2312" w:eastAsia="仿宋_GB2312" w:hAnsi="宋体" w:cs="宋体" w:hint="eastAsia"/>
                <w:kern w:val="0"/>
                <w:sz w:val="24"/>
              </w:rPr>
              <w:t xml:space="preserve"> </w:t>
            </w:r>
          </w:p>
        </w:tc>
        <w:tc>
          <w:tcPr>
            <w:tcW w:w="1418"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376.1602</w:t>
            </w:r>
          </w:p>
        </w:tc>
        <w:tc>
          <w:tcPr>
            <w:tcW w:w="85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p>
        </w:tc>
        <w:tc>
          <w:tcPr>
            <w:tcW w:w="1276"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376.1602</w:t>
            </w:r>
          </w:p>
        </w:tc>
        <w:tc>
          <w:tcPr>
            <w:tcW w:w="851"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p>
        </w:tc>
        <w:tc>
          <w:tcPr>
            <w:tcW w:w="1134" w:type="dxa"/>
            <w:tcBorders>
              <w:top w:val="nil"/>
              <w:left w:val="nil"/>
              <w:bottom w:val="single" w:sz="4" w:space="0" w:color="auto"/>
              <w:right w:val="single" w:sz="8"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p>
        </w:tc>
      </w:tr>
      <w:tr w:rsidR="00E674BC">
        <w:trPr>
          <w:trHeight w:val="334"/>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w:t>
            </w:r>
            <w:r>
              <w:rPr>
                <w:rFonts w:ascii="仿宋_GB2312" w:eastAsia="仿宋_GB2312" w:hAnsi="宋体" w:cs="宋体" w:hint="eastAsia"/>
                <w:kern w:val="0"/>
                <w:sz w:val="24"/>
              </w:rPr>
              <w:t>自有资金</w:t>
            </w:r>
            <w:r>
              <w:rPr>
                <w:rFonts w:ascii="仿宋_GB2312" w:eastAsia="仿宋_GB2312" w:hAnsi="宋体" w:cs="宋体" w:hint="eastAsia"/>
                <w:kern w:val="0"/>
                <w:sz w:val="24"/>
              </w:rPr>
              <w:t xml:space="preserve">  </w:t>
            </w:r>
          </w:p>
        </w:tc>
        <w:tc>
          <w:tcPr>
            <w:tcW w:w="1418"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4.6583</w:t>
            </w:r>
          </w:p>
        </w:tc>
        <w:tc>
          <w:tcPr>
            <w:tcW w:w="85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p>
        </w:tc>
        <w:tc>
          <w:tcPr>
            <w:tcW w:w="1276"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4.6583</w:t>
            </w:r>
          </w:p>
        </w:tc>
        <w:tc>
          <w:tcPr>
            <w:tcW w:w="851"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p>
        </w:tc>
        <w:tc>
          <w:tcPr>
            <w:tcW w:w="1134" w:type="dxa"/>
            <w:tcBorders>
              <w:top w:val="nil"/>
              <w:left w:val="nil"/>
              <w:bottom w:val="single" w:sz="4" w:space="0" w:color="auto"/>
              <w:right w:val="single" w:sz="8"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p>
        </w:tc>
      </w:tr>
      <w:tr w:rsidR="00E674BC">
        <w:trPr>
          <w:trHeight w:val="463"/>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其中</w:t>
            </w:r>
            <w:r>
              <w:rPr>
                <w:rFonts w:ascii="仿宋_GB2312" w:eastAsia="仿宋_GB2312" w:hAnsi="宋体" w:cs="宋体" w:hint="eastAsia"/>
                <w:kern w:val="0"/>
                <w:sz w:val="24"/>
              </w:rPr>
              <w:t>:</w:t>
            </w:r>
            <w:r>
              <w:rPr>
                <w:rFonts w:ascii="仿宋_GB2312" w:eastAsia="仿宋_GB2312" w:hAnsi="宋体" w:cs="宋体" w:hint="eastAsia"/>
                <w:kern w:val="0"/>
                <w:sz w:val="24"/>
              </w:rPr>
              <w:t>事业收入</w:t>
            </w:r>
          </w:p>
        </w:tc>
        <w:tc>
          <w:tcPr>
            <w:tcW w:w="1418" w:type="dxa"/>
            <w:gridSpan w:val="3"/>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850" w:type="dxa"/>
            <w:gridSpan w:val="2"/>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1276" w:type="dxa"/>
            <w:tcBorders>
              <w:top w:val="nil"/>
              <w:left w:val="nil"/>
              <w:bottom w:val="single" w:sz="4" w:space="0" w:color="auto"/>
              <w:right w:val="single" w:sz="4" w:space="0" w:color="auto"/>
            </w:tcBorders>
            <w:vAlign w:val="center"/>
          </w:tcPr>
          <w:p w:rsidR="00E674BC" w:rsidRDefault="00E674BC">
            <w:pPr>
              <w:widowControl/>
              <w:jc w:val="center"/>
              <w:rPr>
                <w:rFonts w:ascii="仿宋_GB2312" w:eastAsia="仿宋_GB2312" w:hAnsi="宋体" w:cs="宋体"/>
                <w:kern w:val="0"/>
                <w:sz w:val="24"/>
              </w:rPr>
            </w:pPr>
          </w:p>
        </w:tc>
        <w:tc>
          <w:tcPr>
            <w:tcW w:w="851" w:type="dxa"/>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1134" w:type="dxa"/>
            <w:tcBorders>
              <w:top w:val="nil"/>
              <w:left w:val="nil"/>
              <w:bottom w:val="single" w:sz="4" w:space="0" w:color="auto"/>
              <w:right w:val="single" w:sz="8" w:space="0" w:color="auto"/>
            </w:tcBorders>
            <w:vAlign w:val="bottom"/>
          </w:tcPr>
          <w:p w:rsidR="00E674BC" w:rsidRDefault="00E674BC">
            <w:pPr>
              <w:widowControl/>
              <w:jc w:val="center"/>
              <w:rPr>
                <w:rFonts w:ascii="仿宋_GB2312" w:eastAsia="仿宋_GB2312" w:hAnsi="宋体" w:cs="宋体"/>
                <w:kern w:val="0"/>
                <w:sz w:val="24"/>
              </w:rPr>
            </w:pPr>
          </w:p>
        </w:tc>
      </w:tr>
      <w:tr w:rsidR="00E674BC">
        <w:trPr>
          <w:trHeight w:val="276"/>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经营性收入</w:t>
            </w:r>
          </w:p>
        </w:tc>
        <w:tc>
          <w:tcPr>
            <w:tcW w:w="1418" w:type="dxa"/>
            <w:gridSpan w:val="3"/>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850" w:type="dxa"/>
            <w:gridSpan w:val="2"/>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1276" w:type="dxa"/>
            <w:tcBorders>
              <w:top w:val="nil"/>
              <w:left w:val="nil"/>
              <w:bottom w:val="single" w:sz="4" w:space="0" w:color="auto"/>
              <w:right w:val="single" w:sz="4" w:space="0" w:color="auto"/>
            </w:tcBorders>
            <w:vAlign w:val="center"/>
          </w:tcPr>
          <w:p w:rsidR="00E674BC" w:rsidRDefault="00E674BC">
            <w:pPr>
              <w:widowControl/>
              <w:jc w:val="center"/>
              <w:rPr>
                <w:rFonts w:ascii="仿宋_GB2312" w:eastAsia="仿宋_GB2312" w:hAnsi="宋体" w:cs="宋体"/>
                <w:kern w:val="0"/>
                <w:sz w:val="24"/>
              </w:rPr>
            </w:pPr>
          </w:p>
        </w:tc>
        <w:tc>
          <w:tcPr>
            <w:tcW w:w="851" w:type="dxa"/>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1134" w:type="dxa"/>
            <w:tcBorders>
              <w:top w:val="nil"/>
              <w:left w:val="nil"/>
              <w:bottom w:val="single" w:sz="4" w:space="0" w:color="auto"/>
              <w:right w:val="single" w:sz="8" w:space="0" w:color="auto"/>
            </w:tcBorders>
            <w:vAlign w:val="bottom"/>
          </w:tcPr>
          <w:p w:rsidR="00E674BC" w:rsidRDefault="00E674BC">
            <w:pPr>
              <w:widowControl/>
              <w:jc w:val="center"/>
              <w:rPr>
                <w:rFonts w:ascii="仿宋_GB2312" w:eastAsia="仿宋_GB2312" w:hAnsi="宋体" w:cs="宋体"/>
                <w:kern w:val="0"/>
                <w:sz w:val="24"/>
              </w:rPr>
            </w:pPr>
          </w:p>
        </w:tc>
      </w:tr>
      <w:tr w:rsidR="00E674BC">
        <w:trPr>
          <w:trHeight w:val="268"/>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其他</w:t>
            </w:r>
          </w:p>
        </w:tc>
        <w:tc>
          <w:tcPr>
            <w:tcW w:w="1418" w:type="dxa"/>
            <w:gridSpan w:val="3"/>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850" w:type="dxa"/>
            <w:gridSpan w:val="2"/>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1276" w:type="dxa"/>
            <w:tcBorders>
              <w:top w:val="nil"/>
              <w:left w:val="nil"/>
              <w:bottom w:val="single" w:sz="4" w:space="0" w:color="auto"/>
              <w:right w:val="single" w:sz="4" w:space="0" w:color="auto"/>
            </w:tcBorders>
            <w:vAlign w:val="center"/>
          </w:tcPr>
          <w:p w:rsidR="00E674BC" w:rsidRDefault="00E674BC">
            <w:pPr>
              <w:widowControl/>
              <w:jc w:val="center"/>
              <w:rPr>
                <w:rFonts w:ascii="仿宋_GB2312" w:eastAsia="仿宋_GB2312" w:hAnsi="宋体" w:cs="宋体"/>
                <w:kern w:val="0"/>
                <w:sz w:val="24"/>
              </w:rPr>
            </w:pPr>
          </w:p>
        </w:tc>
        <w:tc>
          <w:tcPr>
            <w:tcW w:w="851" w:type="dxa"/>
            <w:tcBorders>
              <w:top w:val="nil"/>
              <w:left w:val="nil"/>
              <w:bottom w:val="single" w:sz="4" w:space="0" w:color="auto"/>
              <w:right w:val="single" w:sz="4" w:space="0" w:color="auto"/>
            </w:tcBorders>
            <w:vAlign w:val="bottom"/>
          </w:tcPr>
          <w:p w:rsidR="00E674BC" w:rsidRDefault="00E674BC">
            <w:pPr>
              <w:widowControl/>
              <w:jc w:val="center"/>
              <w:rPr>
                <w:rFonts w:ascii="仿宋_GB2312" w:eastAsia="仿宋_GB2312" w:hAnsi="宋体" w:cs="宋体"/>
                <w:kern w:val="0"/>
                <w:sz w:val="24"/>
              </w:rPr>
            </w:pPr>
          </w:p>
        </w:tc>
        <w:tc>
          <w:tcPr>
            <w:tcW w:w="1134" w:type="dxa"/>
            <w:tcBorders>
              <w:top w:val="nil"/>
              <w:left w:val="nil"/>
              <w:bottom w:val="single" w:sz="4" w:space="0" w:color="auto"/>
              <w:right w:val="single" w:sz="8" w:space="0" w:color="auto"/>
            </w:tcBorders>
            <w:vAlign w:val="bottom"/>
          </w:tcPr>
          <w:p w:rsidR="00E674BC" w:rsidRDefault="00E674BC">
            <w:pPr>
              <w:widowControl/>
              <w:jc w:val="center"/>
              <w:rPr>
                <w:rFonts w:ascii="仿宋_GB2312" w:eastAsia="仿宋_GB2312" w:hAnsi="宋体" w:cs="宋体"/>
                <w:kern w:val="0"/>
                <w:sz w:val="24"/>
              </w:rPr>
            </w:pPr>
          </w:p>
        </w:tc>
      </w:tr>
      <w:tr w:rsidR="00E674BC">
        <w:trPr>
          <w:trHeight w:val="380"/>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2409" w:type="dxa"/>
            <w:gridSpan w:val="3"/>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w:t>
            </w:r>
            <w:r>
              <w:rPr>
                <w:rFonts w:ascii="仿宋_GB2312" w:eastAsia="仿宋_GB2312" w:hAnsi="宋体" w:cs="宋体" w:hint="eastAsia"/>
                <w:kern w:val="0"/>
                <w:sz w:val="24"/>
              </w:rPr>
              <w:t>其他</w:t>
            </w:r>
            <w:r>
              <w:rPr>
                <w:rFonts w:ascii="仿宋_GB2312" w:eastAsia="仿宋_GB2312" w:hAnsi="宋体" w:cs="宋体" w:hint="eastAsia"/>
                <w:kern w:val="0"/>
                <w:sz w:val="24"/>
              </w:rPr>
              <w:t xml:space="preserve"> </w:t>
            </w:r>
          </w:p>
        </w:tc>
        <w:tc>
          <w:tcPr>
            <w:tcW w:w="1418"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70</w:t>
            </w:r>
          </w:p>
        </w:tc>
        <w:tc>
          <w:tcPr>
            <w:tcW w:w="850"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p>
        </w:tc>
        <w:tc>
          <w:tcPr>
            <w:tcW w:w="1276"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73.91</w:t>
            </w:r>
          </w:p>
        </w:tc>
        <w:tc>
          <w:tcPr>
            <w:tcW w:w="851" w:type="dxa"/>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76.3%</w:t>
            </w:r>
          </w:p>
        </w:tc>
        <w:tc>
          <w:tcPr>
            <w:tcW w:w="1134" w:type="dxa"/>
            <w:tcBorders>
              <w:top w:val="nil"/>
              <w:left w:val="nil"/>
              <w:bottom w:val="single" w:sz="4" w:space="0" w:color="auto"/>
              <w:right w:val="single" w:sz="8"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18.2630</w:t>
            </w:r>
          </w:p>
        </w:tc>
      </w:tr>
      <w:tr w:rsidR="00E674BC">
        <w:trPr>
          <w:trHeight w:val="1020"/>
        </w:trPr>
        <w:tc>
          <w:tcPr>
            <w:tcW w:w="1004" w:type="dxa"/>
            <w:gridSpan w:val="2"/>
            <w:vMerge/>
            <w:tcBorders>
              <w:top w:val="nil"/>
              <w:left w:val="single" w:sz="8" w:space="0" w:color="auto"/>
              <w:bottom w:val="single" w:sz="4" w:space="0" w:color="000000"/>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7938" w:type="dxa"/>
            <w:gridSpan w:val="11"/>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公式：</w:t>
            </w:r>
            <w:r>
              <w:rPr>
                <w:rFonts w:ascii="仿宋_GB2312" w:eastAsia="仿宋_GB2312" w:hAnsi="宋体" w:cs="宋体" w:hint="eastAsia"/>
                <w:kern w:val="0"/>
                <w:sz w:val="24"/>
              </w:rPr>
              <w:t xml:space="preserve"> </w:t>
            </w:r>
            <w:r>
              <w:rPr>
                <w:rFonts w:ascii="仿宋_GB2312" w:eastAsia="仿宋_GB2312" w:hAnsi="宋体" w:cs="Courier New" w:hint="eastAsia"/>
                <w:kern w:val="0"/>
                <w:sz w:val="24"/>
              </w:rPr>
              <w:t>（</w:t>
            </w:r>
            <w:r>
              <w:rPr>
                <w:rFonts w:ascii="仿宋_GB2312" w:eastAsia="仿宋_GB2312" w:hAnsi="宋体" w:cs="Courier New" w:hint="eastAsia"/>
                <w:kern w:val="0"/>
                <w:sz w:val="24"/>
              </w:rPr>
              <w:t>1</w:t>
            </w:r>
            <w:r>
              <w:rPr>
                <w:rFonts w:ascii="仿宋_GB2312" w:eastAsia="仿宋_GB2312" w:hAnsi="宋体" w:cs="Courier New" w:hint="eastAsia"/>
                <w:kern w:val="0"/>
                <w:sz w:val="24"/>
              </w:rPr>
              <w:t>）到位率</w:t>
            </w:r>
            <w:r>
              <w:rPr>
                <w:rFonts w:ascii="仿宋_GB2312" w:eastAsia="仿宋_GB2312" w:hAnsi="宋体" w:cs="Courier New" w:hint="eastAsia"/>
                <w:kern w:val="0"/>
                <w:sz w:val="24"/>
              </w:rPr>
              <w:t>=</w:t>
            </w:r>
            <w:r>
              <w:rPr>
                <w:rFonts w:ascii="仿宋_GB2312" w:eastAsia="仿宋_GB2312" w:hAnsi="宋体" w:cs="Courier New" w:hint="eastAsia"/>
                <w:kern w:val="0"/>
                <w:sz w:val="24"/>
              </w:rPr>
              <w:t>已到位资金</w:t>
            </w:r>
            <w:r>
              <w:rPr>
                <w:rFonts w:ascii="仿宋_GB2312" w:eastAsia="仿宋_GB2312" w:hAnsi="宋体" w:cs="Courier New" w:hint="eastAsia"/>
                <w:kern w:val="0"/>
                <w:sz w:val="24"/>
              </w:rPr>
              <w:t>/</w:t>
            </w:r>
            <w:r>
              <w:rPr>
                <w:rFonts w:ascii="仿宋_GB2312" w:eastAsia="仿宋_GB2312" w:hAnsi="宋体" w:cs="Courier New" w:hint="eastAsia"/>
                <w:kern w:val="0"/>
                <w:sz w:val="24"/>
              </w:rPr>
              <w:t>预算安排资金</w:t>
            </w:r>
            <w:r>
              <w:rPr>
                <w:rFonts w:ascii="仿宋_GB2312" w:eastAsia="仿宋_GB2312" w:hAnsi="宋体" w:cs="Courier New" w:hint="eastAsia"/>
                <w:kern w:val="0"/>
                <w:sz w:val="24"/>
              </w:rPr>
              <w:t>*100%</w:t>
            </w:r>
            <w:r>
              <w:rPr>
                <w:rFonts w:ascii="仿宋_GB2312" w:eastAsia="仿宋_GB2312" w:hAnsi="宋体" w:cs="Courier New" w:hint="eastAsia"/>
                <w:kern w:val="0"/>
                <w:sz w:val="24"/>
              </w:rPr>
              <w:t>；</w:t>
            </w:r>
            <w:r>
              <w:rPr>
                <w:rFonts w:ascii="仿宋_GB2312" w:eastAsia="仿宋_GB2312" w:hAnsi="宋体" w:cs="Courier New" w:hint="eastAsia"/>
                <w:kern w:val="0"/>
                <w:sz w:val="24"/>
              </w:rPr>
              <w:br/>
            </w:r>
            <w:r>
              <w:rPr>
                <w:rFonts w:ascii="仿宋_GB2312" w:eastAsia="仿宋_GB2312" w:hAnsi="宋体" w:cs="Courier New" w:hint="eastAsia"/>
                <w:kern w:val="0"/>
                <w:sz w:val="24"/>
              </w:rPr>
              <w:t xml:space="preserve">       </w:t>
            </w:r>
            <w:r>
              <w:rPr>
                <w:rFonts w:ascii="仿宋_GB2312" w:eastAsia="仿宋_GB2312" w:hAnsi="宋体" w:cs="Courier New" w:hint="eastAsia"/>
                <w:kern w:val="0"/>
                <w:sz w:val="24"/>
              </w:rPr>
              <w:t>（</w:t>
            </w:r>
            <w:r>
              <w:rPr>
                <w:rFonts w:ascii="仿宋_GB2312" w:eastAsia="仿宋_GB2312" w:hAnsi="宋体" w:cs="Courier New" w:hint="eastAsia"/>
                <w:kern w:val="0"/>
                <w:sz w:val="24"/>
              </w:rPr>
              <w:t>2</w:t>
            </w:r>
            <w:r>
              <w:rPr>
                <w:rFonts w:ascii="仿宋_GB2312" w:eastAsia="仿宋_GB2312" w:hAnsi="宋体" w:cs="Courier New" w:hint="eastAsia"/>
                <w:kern w:val="0"/>
                <w:sz w:val="24"/>
              </w:rPr>
              <w:t>）支出实现率</w:t>
            </w:r>
            <w:r>
              <w:rPr>
                <w:rFonts w:ascii="仿宋_GB2312" w:eastAsia="仿宋_GB2312" w:hAnsi="宋体" w:cs="Courier New" w:hint="eastAsia"/>
                <w:kern w:val="0"/>
                <w:sz w:val="24"/>
              </w:rPr>
              <w:t>=</w:t>
            </w:r>
            <w:r>
              <w:rPr>
                <w:rFonts w:ascii="仿宋_GB2312" w:eastAsia="仿宋_GB2312" w:hAnsi="宋体" w:cs="Courier New" w:hint="eastAsia"/>
                <w:kern w:val="0"/>
                <w:sz w:val="24"/>
              </w:rPr>
              <w:t>实际支出资金</w:t>
            </w:r>
            <w:r>
              <w:rPr>
                <w:rFonts w:ascii="仿宋_GB2312" w:eastAsia="仿宋_GB2312" w:hAnsi="宋体" w:cs="Courier New" w:hint="eastAsia"/>
                <w:kern w:val="0"/>
                <w:sz w:val="24"/>
              </w:rPr>
              <w:t>/</w:t>
            </w:r>
            <w:r>
              <w:rPr>
                <w:rFonts w:ascii="仿宋_GB2312" w:eastAsia="仿宋_GB2312" w:hAnsi="宋体" w:cs="Courier New" w:hint="eastAsia"/>
                <w:kern w:val="0"/>
                <w:sz w:val="24"/>
              </w:rPr>
              <w:t>已到位资金</w:t>
            </w:r>
            <w:r>
              <w:rPr>
                <w:rFonts w:ascii="仿宋_GB2312" w:eastAsia="仿宋_GB2312" w:hAnsi="宋体" w:cs="Courier New" w:hint="eastAsia"/>
                <w:kern w:val="0"/>
                <w:sz w:val="24"/>
              </w:rPr>
              <w:t>*100%</w:t>
            </w:r>
            <w:r>
              <w:rPr>
                <w:rFonts w:ascii="仿宋_GB2312" w:eastAsia="仿宋_GB2312" w:hAnsi="宋体" w:cs="Courier New" w:hint="eastAsia"/>
                <w:kern w:val="0"/>
                <w:sz w:val="24"/>
              </w:rPr>
              <w:t>；</w:t>
            </w:r>
            <w:r>
              <w:rPr>
                <w:rFonts w:ascii="仿宋_GB2312" w:eastAsia="仿宋_GB2312" w:hAnsi="宋体" w:cs="Courier New" w:hint="eastAsia"/>
                <w:kern w:val="0"/>
                <w:sz w:val="24"/>
              </w:rPr>
              <w:br/>
              <w:t xml:space="preserve">       </w:t>
            </w:r>
            <w:r>
              <w:rPr>
                <w:rFonts w:ascii="仿宋_GB2312" w:eastAsia="仿宋_GB2312" w:hAnsi="宋体" w:cs="Courier New" w:hint="eastAsia"/>
                <w:kern w:val="0"/>
                <w:sz w:val="24"/>
              </w:rPr>
              <w:t>（</w:t>
            </w:r>
            <w:r>
              <w:rPr>
                <w:rFonts w:ascii="仿宋_GB2312" w:eastAsia="仿宋_GB2312" w:hAnsi="宋体" w:cs="Courier New" w:hint="eastAsia"/>
                <w:kern w:val="0"/>
                <w:sz w:val="24"/>
              </w:rPr>
              <w:t>3</w:t>
            </w:r>
            <w:r>
              <w:rPr>
                <w:rFonts w:ascii="仿宋_GB2312" w:eastAsia="仿宋_GB2312" w:hAnsi="宋体" w:cs="Courier New" w:hint="eastAsia"/>
                <w:kern w:val="0"/>
                <w:sz w:val="24"/>
              </w:rPr>
              <w:t>）结余资金</w:t>
            </w:r>
            <w:r>
              <w:rPr>
                <w:rFonts w:ascii="仿宋_GB2312" w:eastAsia="仿宋_GB2312" w:hAnsi="宋体" w:cs="Courier New" w:hint="eastAsia"/>
                <w:kern w:val="0"/>
                <w:sz w:val="24"/>
              </w:rPr>
              <w:t>=</w:t>
            </w:r>
            <w:r>
              <w:rPr>
                <w:rFonts w:ascii="仿宋_GB2312" w:eastAsia="仿宋_GB2312" w:hAnsi="宋体" w:cs="Courier New" w:hint="eastAsia"/>
                <w:kern w:val="0"/>
                <w:sz w:val="24"/>
              </w:rPr>
              <w:t>上年结转</w:t>
            </w:r>
            <w:r>
              <w:rPr>
                <w:rFonts w:ascii="仿宋_GB2312" w:eastAsia="仿宋_GB2312" w:hAnsi="宋体" w:cs="Courier New" w:hint="eastAsia"/>
                <w:kern w:val="0"/>
                <w:sz w:val="24"/>
              </w:rPr>
              <w:t>+</w:t>
            </w:r>
            <w:r>
              <w:rPr>
                <w:rFonts w:ascii="仿宋_GB2312" w:eastAsia="仿宋_GB2312" w:hAnsi="宋体" w:cs="Courier New" w:hint="eastAsia"/>
                <w:kern w:val="0"/>
                <w:sz w:val="24"/>
              </w:rPr>
              <w:t>已到位资金</w:t>
            </w:r>
            <w:r>
              <w:rPr>
                <w:rFonts w:ascii="仿宋_GB2312" w:eastAsia="仿宋_GB2312" w:hAnsi="宋体" w:cs="Courier New" w:hint="eastAsia"/>
                <w:kern w:val="0"/>
                <w:sz w:val="24"/>
              </w:rPr>
              <w:t>-</w:t>
            </w:r>
            <w:r>
              <w:rPr>
                <w:rFonts w:ascii="仿宋_GB2312" w:eastAsia="仿宋_GB2312" w:hAnsi="宋体" w:cs="Courier New" w:hint="eastAsia"/>
                <w:kern w:val="0"/>
                <w:sz w:val="24"/>
              </w:rPr>
              <w:t>实际支出资金。</w:t>
            </w:r>
          </w:p>
        </w:tc>
      </w:tr>
      <w:tr w:rsidR="00E674BC">
        <w:trPr>
          <w:trHeight w:val="499"/>
        </w:trPr>
        <w:tc>
          <w:tcPr>
            <w:tcW w:w="1004" w:type="dxa"/>
            <w:gridSpan w:val="2"/>
            <w:vMerge w:val="restart"/>
            <w:tcBorders>
              <w:top w:val="nil"/>
              <w:left w:val="single" w:sz="8" w:space="0" w:color="auto"/>
              <w:bottom w:val="single" w:sz="4" w:space="0" w:color="auto"/>
              <w:right w:val="single" w:sz="4" w:space="0" w:color="auto"/>
            </w:tcBorders>
            <w:textDirection w:val="tbRlV"/>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（定量指标）</w:t>
            </w:r>
            <w:r>
              <w:rPr>
                <w:rFonts w:ascii="仿宋_GB2312" w:eastAsia="仿宋_GB2312" w:hAnsi="宋体" w:cs="宋体" w:hint="eastAsia"/>
                <w:b/>
                <w:bCs/>
                <w:kern w:val="0"/>
                <w:sz w:val="24"/>
              </w:rPr>
              <w:br/>
            </w:r>
            <w:r>
              <w:rPr>
                <w:rFonts w:ascii="仿宋_GB2312" w:eastAsia="仿宋_GB2312" w:hAnsi="宋体" w:cs="宋体" w:hint="eastAsia"/>
                <w:b/>
                <w:bCs/>
                <w:kern w:val="0"/>
                <w:sz w:val="24"/>
              </w:rPr>
              <w:t>项目年度绩效目标完成情况</w:t>
            </w:r>
          </w:p>
        </w:tc>
        <w:tc>
          <w:tcPr>
            <w:tcW w:w="319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主要绩效目标内容</w:t>
            </w:r>
          </w:p>
        </w:tc>
        <w:tc>
          <w:tcPr>
            <w:tcW w:w="1204"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绩效目标值</w:t>
            </w:r>
          </w:p>
        </w:tc>
        <w:tc>
          <w:tcPr>
            <w:tcW w:w="1559"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目标完成情况</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完成率</w:t>
            </w:r>
          </w:p>
        </w:tc>
      </w:tr>
      <w:tr w:rsidR="00E674BC">
        <w:trPr>
          <w:trHeight w:val="720"/>
        </w:trPr>
        <w:tc>
          <w:tcPr>
            <w:tcW w:w="1004" w:type="dxa"/>
            <w:gridSpan w:val="2"/>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319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、人犯给养费</w:t>
            </w:r>
          </w:p>
        </w:tc>
        <w:tc>
          <w:tcPr>
            <w:tcW w:w="1204"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53.6</w:t>
            </w:r>
          </w:p>
        </w:tc>
        <w:tc>
          <w:tcPr>
            <w:tcW w:w="1559"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rPr>
              <w:t>153.6</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100</w:t>
            </w:r>
            <w:r>
              <w:rPr>
                <w:rFonts w:ascii="仿宋_GB2312" w:eastAsia="仿宋_GB2312" w:hAnsi="宋体" w:cs="Courier New" w:hint="eastAsia"/>
                <w:kern w:val="0"/>
                <w:sz w:val="24"/>
              </w:rPr>
              <w:t>%</w:t>
            </w:r>
          </w:p>
        </w:tc>
      </w:tr>
      <w:tr w:rsidR="00E674BC">
        <w:trPr>
          <w:trHeight w:val="434"/>
        </w:trPr>
        <w:tc>
          <w:tcPr>
            <w:tcW w:w="1004" w:type="dxa"/>
            <w:gridSpan w:val="2"/>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319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w:t>
            </w:r>
            <w:r>
              <w:rPr>
                <w:rFonts w:ascii="仿宋_GB2312" w:eastAsia="仿宋_GB2312" w:hAnsi="宋体" w:cs="宋体" w:hint="eastAsia"/>
                <w:kern w:val="0"/>
                <w:sz w:val="24"/>
              </w:rPr>
              <w:t>商品和服务支出</w:t>
            </w:r>
          </w:p>
        </w:tc>
        <w:tc>
          <w:tcPr>
            <w:tcW w:w="1204" w:type="dxa"/>
            <w:gridSpan w:val="3"/>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297.2185</w:t>
            </w:r>
          </w:p>
        </w:tc>
        <w:tc>
          <w:tcPr>
            <w:tcW w:w="1559" w:type="dxa"/>
            <w:gridSpan w:val="2"/>
            <w:tcBorders>
              <w:top w:val="nil"/>
              <w:left w:val="nil"/>
              <w:bottom w:val="single" w:sz="4" w:space="0" w:color="auto"/>
              <w:right w:val="single" w:sz="4" w:space="0" w:color="auto"/>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color w:val="333333"/>
                <w:kern w:val="0"/>
              </w:rPr>
              <w:t>278.9555</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Courier New" w:hint="eastAsia"/>
                <w:kern w:val="0"/>
                <w:sz w:val="24"/>
              </w:rPr>
              <w:t>93.85</w:t>
            </w:r>
            <w:r>
              <w:rPr>
                <w:rFonts w:ascii="仿宋_GB2312" w:eastAsia="仿宋_GB2312" w:hAnsi="宋体" w:cs="Courier New" w:hint="eastAsia"/>
                <w:kern w:val="0"/>
                <w:sz w:val="24"/>
              </w:rPr>
              <w:t>%</w:t>
            </w:r>
          </w:p>
        </w:tc>
      </w:tr>
      <w:tr w:rsidR="00E674BC">
        <w:trPr>
          <w:trHeight w:val="412"/>
        </w:trPr>
        <w:tc>
          <w:tcPr>
            <w:tcW w:w="1004" w:type="dxa"/>
            <w:gridSpan w:val="2"/>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319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w:t>
            </w:r>
          </w:p>
        </w:tc>
        <w:tc>
          <w:tcPr>
            <w:tcW w:w="1204" w:type="dxa"/>
            <w:gridSpan w:val="3"/>
            <w:tcBorders>
              <w:top w:val="nil"/>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E674BC">
            <w:pPr>
              <w:widowControl/>
              <w:jc w:val="center"/>
              <w:rPr>
                <w:rFonts w:ascii="仿宋_GB2312" w:eastAsia="仿宋_GB2312" w:hAnsi="宋体" w:cs="宋体"/>
                <w:kern w:val="0"/>
                <w:sz w:val="24"/>
              </w:rPr>
            </w:pPr>
          </w:p>
        </w:tc>
      </w:tr>
      <w:tr w:rsidR="00E674BC">
        <w:trPr>
          <w:trHeight w:val="418"/>
        </w:trPr>
        <w:tc>
          <w:tcPr>
            <w:tcW w:w="1004" w:type="dxa"/>
            <w:gridSpan w:val="2"/>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319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 w:val="24"/>
              </w:rPr>
              <w:t>、</w:t>
            </w:r>
          </w:p>
        </w:tc>
        <w:tc>
          <w:tcPr>
            <w:tcW w:w="1204" w:type="dxa"/>
            <w:gridSpan w:val="3"/>
            <w:tcBorders>
              <w:top w:val="nil"/>
              <w:left w:val="nil"/>
              <w:bottom w:val="single" w:sz="4" w:space="0" w:color="auto"/>
              <w:right w:val="single" w:sz="4" w:space="0" w:color="auto"/>
            </w:tcBorders>
            <w:vAlign w:val="bottom"/>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vAlign w:val="bottom"/>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09"/>
        </w:trPr>
        <w:tc>
          <w:tcPr>
            <w:tcW w:w="1004" w:type="dxa"/>
            <w:gridSpan w:val="2"/>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319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5</w:t>
            </w:r>
            <w:r>
              <w:rPr>
                <w:rFonts w:ascii="仿宋_GB2312" w:eastAsia="仿宋_GB2312" w:hAnsi="宋体" w:cs="宋体" w:hint="eastAsia"/>
                <w:kern w:val="0"/>
                <w:sz w:val="24"/>
              </w:rPr>
              <w:t>、</w:t>
            </w:r>
          </w:p>
        </w:tc>
        <w:tc>
          <w:tcPr>
            <w:tcW w:w="1204" w:type="dxa"/>
            <w:gridSpan w:val="3"/>
            <w:tcBorders>
              <w:top w:val="nil"/>
              <w:left w:val="nil"/>
              <w:bottom w:val="single" w:sz="4" w:space="0" w:color="auto"/>
              <w:right w:val="single" w:sz="4" w:space="0" w:color="auto"/>
            </w:tcBorders>
            <w:vAlign w:val="bottom"/>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vAlign w:val="bottom"/>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415"/>
        </w:trPr>
        <w:tc>
          <w:tcPr>
            <w:tcW w:w="1004" w:type="dxa"/>
            <w:gridSpan w:val="2"/>
            <w:vMerge/>
            <w:tcBorders>
              <w:top w:val="nil"/>
              <w:left w:val="single" w:sz="8" w:space="0" w:color="auto"/>
              <w:bottom w:val="single" w:sz="4" w:space="0" w:color="auto"/>
              <w:right w:val="single" w:sz="4" w:space="0" w:color="auto"/>
            </w:tcBorders>
            <w:vAlign w:val="center"/>
          </w:tcPr>
          <w:p w:rsidR="00E674BC" w:rsidRDefault="00E674BC">
            <w:pPr>
              <w:widowControl/>
              <w:jc w:val="left"/>
              <w:rPr>
                <w:rFonts w:ascii="仿宋_GB2312" w:eastAsia="仿宋_GB2312" w:hAnsi="宋体" w:cs="宋体"/>
                <w:b/>
                <w:bCs/>
                <w:kern w:val="0"/>
                <w:sz w:val="24"/>
              </w:rPr>
            </w:pPr>
          </w:p>
        </w:tc>
        <w:tc>
          <w:tcPr>
            <w:tcW w:w="3190" w:type="dxa"/>
            <w:gridSpan w:val="4"/>
            <w:tcBorders>
              <w:top w:val="single" w:sz="4" w:space="0" w:color="auto"/>
              <w:left w:val="nil"/>
              <w:bottom w:val="single" w:sz="4" w:space="0" w:color="auto"/>
              <w:right w:val="single" w:sz="4" w:space="0" w:color="auto"/>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w:t>
            </w:r>
          </w:p>
        </w:tc>
        <w:tc>
          <w:tcPr>
            <w:tcW w:w="1204" w:type="dxa"/>
            <w:gridSpan w:val="3"/>
            <w:tcBorders>
              <w:top w:val="nil"/>
              <w:left w:val="nil"/>
              <w:bottom w:val="single" w:sz="4" w:space="0" w:color="auto"/>
              <w:right w:val="single" w:sz="4" w:space="0" w:color="auto"/>
            </w:tcBorders>
            <w:vAlign w:val="bottom"/>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vAlign w:val="bottom"/>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985" w:type="dxa"/>
            <w:gridSpan w:val="2"/>
            <w:tcBorders>
              <w:top w:val="single" w:sz="4" w:space="0" w:color="auto"/>
              <w:left w:val="nil"/>
              <w:bottom w:val="single" w:sz="4" w:space="0" w:color="auto"/>
              <w:right w:val="single" w:sz="8" w:space="0" w:color="000000"/>
            </w:tcBorders>
            <w:vAlign w:val="center"/>
          </w:tcPr>
          <w:p w:rsidR="00E674BC" w:rsidRDefault="00F47E76">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E674BC">
        <w:trPr>
          <w:trHeight w:val="721"/>
        </w:trPr>
        <w:tc>
          <w:tcPr>
            <w:tcW w:w="2846" w:type="dxa"/>
            <w:gridSpan w:val="3"/>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存在的主要问题及绩效目标出现偏差的原因</w:t>
            </w:r>
          </w:p>
        </w:tc>
        <w:tc>
          <w:tcPr>
            <w:tcW w:w="6096" w:type="dxa"/>
            <w:gridSpan w:val="10"/>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Courier New" w:hint="eastAsia"/>
                <w:kern w:val="0"/>
                <w:sz w:val="24"/>
              </w:rPr>
              <w:t>1</w:t>
            </w:r>
            <w:r>
              <w:rPr>
                <w:rFonts w:ascii="仿宋_GB2312" w:eastAsia="仿宋_GB2312" w:hAnsi="宋体" w:cs="Courier New" w:hint="eastAsia"/>
                <w:kern w:val="0"/>
                <w:sz w:val="24"/>
              </w:rPr>
              <w:t>、</w:t>
            </w:r>
            <w:r>
              <w:rPr>
                <w:rFonts w:ascii="仿宋_GB2312" w:eastAsia="仿宋_GB2312" w:hAnsi="宋体" w:cs="Courier New" w:hint="eastAsia"/>
                <w:kern w:val="0"/>
                <w:sz w:val="24"/>
              </w:rPr>
              <w:t>20</w:t>
            </w:r>
            <w:r>
              <w:rPr>
                <w:rFonts w:ascii="仿宋_GB2312" w:eastAsia="仿宋_GB2312" w:hAnsi="宋体" w:cs="Courier New" w:hint="eastAsia"/>
                <w:kern w:val="0"/>
                <w:sz w:val="24"/>
              </w:rPr>
              <w:t>20</w:t>
            </w:r>
            <w:r>
              <w:rPr>
                <w:rFonts w:ascii="仿宋_GB2312" w:eastAsia="仿宋_GB2312" w:hAnsi="宋体" w:cs="Courier New" w:hint="eastAsia"/>
                <w:kern w:val="0"/>
                <w:sz w:val="24"/>
              </w:rPr>
              <w:t>年绩效目标申报仅对预算的</w:t>
            </w:r>
            <w:r>
              <w:rPr>
                <w:rFonts w:ascii="仿宋_GB2312" w:eastAsia="仿宋_GB2312" w:hAnsi="宋体" w:cs="Courier New" w:hint="eastAsia"/>
                <w:kern w:val="0"/>
                <w:sz w:val="24"/>
              </w:rPr>
              <w:t>355</w:t>
            </w:r>
            <w:r>
              <w:rPr>
                <w:rFonts w:ascii="仿宋_GB2312" w:eastAsia="仿宋_GB2312" w:hAnsi="宋体" w:cs="Courier New" w:hint="eastAsia"/>
                <w:kern w:val="0"/>
                <w:sz w:val="24"/>
              </w:rPr>
              <w:t>万元进行申报，因而</w:t>
            </w:r>
            <w:r>
              <w:rPr>
                <w:rFonts w:ascii="仿宋_GB2312" w:eastAsia="仿宋_GB2312" w:hAnsi="宋体" w:cs="宋体" w:hint="eastAsia"/>
                <w:kern w:val="0"/>
                <w:sz w:val="24"/>
              </w:rPr>
              <w:t>专项工作经费支出产生了偏差；</w:t>
            </w:r>
          </w:p>
          <w:p w:rsidR="00E674BC" w:rsidRDefault="00F47E76">
            <w:pPr>
              <w:widowControl/>
              <w:jc w:val="left"/>
              <w:rPr>
                <w:rFonts w:ascii="仿宋_GB2312" w:eastAsia="仿宋_GB2312" w:hAnsi="宋体" w:cs="Courier New"/>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、本着厉行节约原则，规范支出，紧缩开支，因而部份支出减少。应合理控制成本</w:t>
            </w:r>
          </w:p>
        </w:tc>
      </w:tr>
      <w:tr w:rsidR="00E674BC">
        <w:trPr>
          <w:trHeight w:val="831"/>
        </w:trPr>
        <w:tc>
          <w:tcPr>
            <w:tcW w:w="2846" w:type="dxa"/>
            <w:gridSpan w:val="3"/>
            <w:tcBorders>
              <w:top w:val="single" w:sz="4" w:space="0" w:color="auto"/>
              <w:left w:val="single" w:sz="8" w:space="0" w:color="auto"/>
              <w:bottom w:val="single" w:sz="4"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改进建议或意见</w:t>
            </w:r>
          </w:p>
        </w:tc>
        <w:tc>
          <w:tcPr>
            <w:tcW w:w="6096" w:type="dxa"/>
            <w:gridSpan w:val="10"/>
            <w:tcBorders>
              <w:top w:val="single" w:sz="4" w:space="0" w:color="auto"/>
              <w:left w:val="nil"/>
              <w:bottom w:val="single" w:sz="4" w:space="0" w:color="auto"/>
              <w:right w:val="single" w:sz="8" w:space="0" w:color="000000"/>
            </w:tcBorders>
            <w:vAlign w:val="center"/>
          </w:tcPr>
          <w:p w:rsidR="00E674BC" w:rsidRDefault="00F47E76">
            <w:pPr>
              <w:widowControl/>
              <w:jc w:val="left"/>
              <w:rPr>
                <w:rFonts w:ascii="仿宋_GB2312" w:eastAsia="仿宋_GB2312" w:hAnsi="宋体" w:cs="Courier New"/>
                <w:kern w:val="0"/>
                <w:sz w:val="24"/>
              </w:rPr>
            </w:pPr>
            <w:r>
              <w:rPr>
                <w:rFonts w:ascii="仿宋_GB2312" w:eastAsia="仿宋_GB2312" w:hAnsi="宋体" w:cs="Courier New" w:hint="eastAsia"/>
                <w:kern w:val="0"/>
                <w:sz w:val="24"/>
              </w:rPr>
              <w:t>1</w:t>
            </w:r>
            <w:r>
              <w:rPr>
                <w:rFonts w:ascii="仿宋_GB2312" w:eastAsia="仿宋_GB2312" w:hAnsi="宋体" w:cs="Courier New" w:hint="eastAsia"/>
                <w:kern w:val="0"/>
                <w:sz w:val="24"/>
              </w:rPr>
              <w:t>、加强预算管理，降低偏差；</w:t>
            </w:r>
            <w:r>
              <w:rPr>
                <w:rFonts w:ascii="仿宋_GB2312" w:eastAsia="仿宋_GB2312" w:hAnsi="宋体" w:cs="Courier New" w:hint="eastAsia"/>
                <w:kern w:val="0"/>
                <w:sz w:val="24"/>
              </w:rPr>
              <w:t>2</w:t>
            </w:r>
            <w:r>
              <w:rPr>
                <w:rFonts w:ascii="仿宋_GB2312" w:eastAsia="仿宋_GB2312" w:hAnsi="宋体" w:cs="Courier New" w:hint="eastAsia"/>
                <w:kern w:val="0"/>
                <w:sz w:val="24"/>
              </w:rPr>
              <w:t>、进一步</w:t>
            </w:r>
            <w:r>
              <w:rPr>
                <w:rFonts w:ascii="仿宋_GB2312" w:eastAsia="仿宋_GB2312" w:hAnsi="宋体" w:cs="宋体" w:hint="eastAsia"/>
                <w:kern w:val="0"/>
                <w:sz w:val="24"/>
              </w:rPr>
              <w:t>规范支出，节约财政资金；</w:t>
            </w:r>
            <w:r>
              <w:rPr>
                <w:rFonts w:ascii="仿宋_GB2312" w:eastAsia="仿宋_GB2312" w:hAnsi="宋体" w:cs="宋体" w:hint="eastAsia"/>
                <w:kern w:val="0"/>
                <w:sz w:val="24"/>
              </w:rPr>
              <w:t>3</w:t>
            </w:r>
            <w:r>
              <w:rPr>
                <w:rFonts w:ascii="仿宋_GB2312" w:eastAsia="仿宋_GB2312" w:hAnsi="宋体" w:cs="宋体" w:hint="eastAsia"/>
                <w:kern w:val="0"/>
                <w:sz w:val="24"/>
              </w:rPr>
              <w:t>、加强财务知识学习，</w:t>
            </w:r>
            <w:r>
              <w:rPr>
                <w:rFonts w:ascii="仿宋_GB2312" w:eastAsia="仿宋_GB2312" w:hAnsi="宋体" w:cs="Courier New" w:hint="eastAsia"/>
                <w:kern w:val="0"/>
                <w:sz w:val="24"/>
              </w:rPr>
              <w:t>规范财务管理。</w:t>
            </w:r>
          </w:p>
        </w:tc>
      </w:tr>
      <w:tr w:rsidR="00E674BC">
        <w:trPr>
          <w:trHeight w:val="1440"/>
        </w:trPr>
        <w:tc>
          <w:tcPr>
            <w:tcW w:w="2846" w:type="dxa"/>
            <w:gridSpan w:val="3"/>
            <w:tcBorders>
              <w:top w:val="single" w:sz="4" w:space="0" w:color="auto"/>
              <w:left w:val="single" w:sz="8" w:space="0" w:color="auto"/>
              <w:bottom w:val="single" w:sz="8" w:space="0" w:color="auto"/>
              <w:right w:val="single" w:sz="4" w:space="0" w:color="auto"/>
            </w:tcBorders>
            <w:vAlign w:val="center"/>
          </w:tcPr>
          <w:p w:rsidR="00E674BC" w:rsidRDefault="00F47E76">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县财政局归口业务股室审核意见</w:t>
            </w:r>
          </w:p>
        </w:tc>
        <w:tc>
          <w:tcPr>
            <w:tcW w:w="6096" w:type="dxa"/>
            <w:gridSpan w:val="10"/>
            <w:tcBorders>
              <w:top w:val="single" w:sz="4" w:space="0" w:color="auto"/>
              <w:left w:val="nil"/>
              <w:bottom w:val="single" w:sz="8" w:space="0" w:color="auto"/>
              <w:right w:val="single" w:sz="8" w:space="0" w:color="000000"/>
            </w:tcBorders>
            <w:vAlign w:val="center"/>
          </w:tcPr>
          <w:p w:rsidR="00E674BC" w:rsidRDefault="00F47E76">
            <w:pPr>
              <w:widowControl/>
              <w:jc w:val="center"/>
              <w:rPr>
                <w:rFonts w:ascii="仿宋_GB2312" w:eastAsia="仿宋_GB2312" w:hAnsi="宋体" w:cs="Courier New"/>
                <w:kern w:val="0"/>
                <w:sz w:val="24"/>
              </w:rPr>
            </w:pPr>
            <w:r>
              <w:rPr>
                <w:rFonts w:ascii="仿宋_GB2312" w:eastAsia="仿宋_GB2312" w:hAnsi="宋体" w:cs="Courier New" w:hint="eastAsia"/>
                <w:kern w:val="0"/>
                <w:sz w:val="24"/>
              </w:rPr>
              <w:br/>
              <w:t xml:space="preserve">                                </w:t>
            </w:r>
            <w:r>
              <w:rPr>
                <w:rFonts w:ascii="仿宋_GB2312" w:eastAsia="仿宋_GB2312" w:hAnsi="宋体" w:cs="Courier New" w:hint="eastAsia"/>
                <w:kern w:val="0"/>
                <w:sz w:val="24"/>
              </w:rPr>
              <w:t>年</w:t>
            </w:r>
            <w:r>
              <w:rPr>
                <w:rFonts w:ascii="仿宋_GB2312" w:eastAsia="仿宋_GB2312" w:hAnsi="宋体" w:cs="Courier New" w:hint="eastAsia"/>
                <w:kern w:val="0"/>
                <w:sz w:val="24"/>
              </w:rPr>
              <w:t xml:space="preserve">    </w:t>
            </w:r>
            <w:r>
              <w:rPr>
                <w:rFonts w:ascii="仿宋_GB2312" w:eastAsia="仿宋_GB2312" w:hAnsi="宋体" w:cs="Courier New" w:hint="eastAsia"/>
                <w:kern w:val="0"/>
                <w:sz w:val="24"/>
              </w:rPr>
              <w:t>月</w:t>
            </w:r>
            <w:r>
              <w:rPr>
                <w:rFonts w:ascii="仿宋_GB2312" w:eastAsia="仿宋_GB2312" w:hAnsi="宋体" w:cs="Courier New" w:hint="eastAsia"/>
                <w:kern w:val="0"/>
                <w:sz w:val="24"/>
              </w:rPr>
              <w:t xml:space="preserve">    </w:t>
            </w:r>
            <w:r>
              <w:rPr>
                <w:rFonts w:ascii="仿宋_GB2312" w:eastAsia="仿宋_GB2312" w:hAnsi="宋体" w:cs="Courier New" w:hint="eastAsia"/>
                <w:kern w:val="0"/>
                <w:sz w:val="24"/>
              </w:rPr>
              <w:t>日</w:t>
            </w:r>
          </w:p>
        </w:tc>
      </w:tr>
      <w:tr w:rsidR="00E674BC">
        <w:trPr>
          <w:trHeight w:val="435"/>
        </w:trPr>
        <w:tc>
          <w:tcPr>
            <w:tcW w:w="2846" w:type="dxa"/>
            <w:gridSpan w:val="3"/>
            <w:tcBorders>
              <w:top w:val="nil"/>
              <w:left w:val="nil"/>
              <w:bottom w:val="nil"/>
              <w:right w:val="nil"/>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填报人：</w:t>
            </w:r>
            <w:r>
              <w:rPr>
                <w:rFonts w:ascii="仿宋_GB2312" w:eastAsia="仿宋_GB2312" w:hAnsi="仿宋" w:cs="仿宋_GB2312" w:hint="eastAsia"/>
                <w:bCs/>
                <w:kern w:val="0"/>
                <w:sz w:val="24"/>
              </w:rPr>
              <w:t>张海岩</w:t>
            </w:r>
          </w:p>
        </w:tc>
        <w:tc>
          <w:tcPr>
            <w:tcW w:w="284" w:type="dxa"/>
            <w:tcBorders>
              <w:top w:val="nil"/>
              <w:left w:val="nil"/>
              <w:bottom w:val="nil"/>
              <w:right w:val="nil"/>
            </w:tcBorders>
            <w:vAlign w:val="center"/>
          </w:tcPr>
          <w:p w:rsidR="00E674BC" w:rsidRDefault="00E674BC">
            <w:pPr>
              <w:widowControl/>
              <w:jc w:val="left"/>
              <w:rPr>
                <w:rFonts w:ascii="仿宋_GB2312" w:eastAsia="仿宋_GB2312" w:hAnsi="宋体" w:cs="宋体"/>
                <w:kern w:val="0"/>
                <w:sz w:val="24"/>
              </w:rPr>
            </w:pPr>
          </w:p>
        </w:tc>
        <w:tc>
          <w:tcPr>
            <w:tcW w:w="2268" w:type="dxa"/>
            <w:gridSpan w:val="5"/>
            <w:tcBorders>
              <w:top w:val="nil"/>
              <w:left w:val="nil"/>
              <w:bottom w:val="nil"/>
              <w:right w:val="nil"/>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联系电话：</w:t>
            </w:r>
            <w:r>
              <w:rPr>
                <w:rFonts w:ascii="仿宋_GB2312" w:eastAsia="仿宋_GB2312" w:hAnsi="宋体" w:cs="宋体" w:hint="eastAsia"/>
                <w:kern w:val="0"/>
                <w:sz w:val="24"/>
              </w:rPr>
              <w:t>13873212973</w:t>
            </w:r>
          </w:p>
        </w:tc>
        <w:tc>
          <w:tcPr>
            <w:tcW w:w="3544" w:type="dxa"/>
            <w:gridSpan w:val="4"/>
            <w:tcBorders>
              <w:top w:val="nil"/>
              <w:left w:val="nil"/>
              <w:bottom w:val="nil"/>
              <w:right w:val="nil"/>
            </w:tcBorders>
            <w:vAlign w:val="center"/>
          </w:tcPr>
          <w:p w:rsidR="00E674BC" w:rsidRDefault="00F47E76">
            <w:pPr>
              <w:widowControl/>
              <w:jc w:val="left"/>
              <w:rPr>
                <w:rFonts w:ascii="仿宋_GB2312" w:eastAsia="仿宋_GB2312" w:hAnsi="宋体" w:cs="宋体"/>
                <w:kern w:val="0"/>
                <w:sz w:val="24"/>
              </w:rPr>
            </w:pPr>
            <w:r>
              <w:rPr>
                <w:rFonts w:ascii="仿宋_GB2312" w:eastAsia="仿宋_GB2312" w:hAnsi="宋体" w:cs="宋体" w:hint="eastAsia"/>
                <w:kern w:val="0"/>
                <w:sz w:val="24"/>
              </w:rPr>
              <w:t>填报时间：</w:t>
            </w:r>
            <w:r>
              <w:rPr>
                <w:rFonts w:ascii="仿宋_GB2312" w:eastAsia="仿宋_GB2312" w:hAnsi="宋体" w:cs="宋体" w:hint="eastAsia"/>
                <w:kern w:val="0"/>
                <w:sz w:val="24"/>
              </w:rPr>
              <w:t>20</w:t>
            </w:r>
            <w:r>
              <w:rPr>
                <w:rFonts w:ascii="仿宋_GB2312" w:eastAsia="仿宋_GB2312" w:hAnsi="宋体" w:cs="宋体" w:hint="eastAsia"/>
                <w:kern w:val="0"/>
                <w:sz w:val="24"/>
              </w:rPr>
              <w:t>21</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5</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25 </w:t>
            </w:r>
            <w:r>
              <w:rPr>
                <w:rFonts w:ascii="仿宋_GB2312" w:eastAsia="仿宋_GB2312" w:hAnsi="宋体" w:cs="宋体" w:hint="eastAsia"/>
                <w:kern w:val="0"/>
                <w:sz w:val="24"/>
              </w:rPr>
              <w:t>日</w:t>
            </w:r>
          </w:p>
        </w:tc>
      </w:tr>
    </w:tbl>
    <w:p w:rsidR="00E674BC" w:rsidRDefault="00E674BC">
      <w:pPr>
        <w:widowControl/>
        <w:shd w:val="clear" w:color="auto" w:fill="FFFFFF"/>
        <w:spacing w:line="20" w:lineRule="exact"/>
        <w:rPr>
          <w:rFonts w:ascii="仿宋_GB2312" w:eastAsia="仿宋_GB2312" w:hAnsi="宋体"/>
          <w:sz w:val="24"/>
        </w:rPr>
      </w:pPr>
    </w:p>
    <w:p w:rsidR="00E674BC" w:rsidRDefault="00F47E76">
      <w:pPr>
        <w:snapToGrid w:val="0"/>
        <w:spacing w:line="540" w:lineRule="exact"/>
        <w:rPr>
          <w:rFonts w:ascii="仿宋_GB2312" w:eastAsia="仿宋_GB2312" w:cs="仿宋_GB2312"/>
          <w:b/>
          <w:kern w:val="0"/>
          <w:sz w:val="32"/>
          <w:szCs w:val="32"/>
        </w:rPr>
      </w:pPr>
      <w:r>
        <w:rPr>
          <w:rFonts w:ascii="仿宋_GB2312" w:eastAsia="仿宋_GB2312" w:cs="仿宋_GB2312"/>
          <w:b/>
          <w:kern w:val="0"/>
          <w:sz w:val="32"/>
          <w:szCs w:val="32"/>
          <w:lang/>
        </w:rPr>
        <w:t xml:space="preserve"> </w:t>
      </w:r>
    </w:p>
    <w:p w:rsidR="00E674BC" w:rsidRDefault="00E674BC">
      <w:pPr>
        <w:widowControl/>
        <w:spacing w:line="576" w:lineRule="exact"/>
        <w:jc w:val="center"/>
        <w:rPr>
          <w:rFonts w:ascii="宋体" w:hAnsi="宋体" w:cs="仿宋_GB2312"/>
          <w:b/>
          <w:color w:val="000000"/>
          <w:kern w:val="0"/>
          <w:sz w:val="36"/>
          <w:szCs w:val="36"/>
          <w:lang/>
        </w:rPr>
      </w:pPr>
    </w:p>
    <w:p w:rsidR="00E674BC" w:rsidRDefault="00F47E76">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color w:val="000000"/>
          <w:kern w:val="0"/>
          <w:sz w:val="36"/>
          <w:szCs w:val="36"/>
          <w:lang/>
        </w:rPr>
        <w:lastRenderedPageBreak/>
        <w:t>（看守专项经费）项目支出绩效评价报告</w:t>
      </w:r>
    </w:p>
    <w:tbl>
      <w:tblPr>
        <w:tblW w:w="0" w:type="auto"/>
        <w:jc w:val="center"/>
        <w:tblLayout w:type="fixed"/>
        <w:tblLook w:val="04A0"/>
      </w:tblPr>
      <w:tblGrid>
        <w:gridCol w:w="1566"/>
        <w:gridCol w:w="1984"/>
        <w:gridCol w:w="5673"/>
      </w:tblGrid>
      <w:tr w:rsidR="00E674BC">
        <w:trPr>
          <w:trHeight w:val="675"/>
          <w:jc w:val="center"/>
        </w:trPr>
        <w:tc>
          <w:tcPr>
            <w:tcW w:w="1566" w:type="dxa"/>
            <w:vMerge w:val="restart"/>
            <w:tcBorders>
              <w:top w:val="single" w:sz="4" w:space="0" w:color="auto"/>
              <w:left w:val="single" w:sz="4" w:space="0" w:color="auto"/>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部门概况</w:t>
            </w: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专项名称</w:t>
            </w:r>
          </w:p>
        </w:tc>
        <w:tc>
          <w:tcPr>
            <w:tcW w:w="5673" w:type="dxa"/>
            <w:tcBorders>
              <w:top w:val="single" w:sz="4" w:space="0" w:color="auto"/>
              <w:left w:val="nil"/>
              <w:bottom w:val="single" w:sz="4" w:space="0" w:color="auto"/>
              <w:right w:val="single" w:sz="4" w:space="0" w:color="auto"/>
            </w:tcBorders>
            <w:vAlign w:val="center"/>
          </w:tcPr>
          <w:p w:rsidR="00E674BC" w:rsidRDefault="00F47E76" w:rsidP="00E674BC">
            <w:pPr>
              <w:spacing w:line="576" w:lineRule="exact"/>
              <w:ind w:rightChars="419" w:right="880"/>
              <w:jc w:val="center"/>
              <w:rPr>
                <w:rFonts w:ascii="仿宋" w:eastAsia="仿宋" w:hAnsi="仿宋" w:cs="仿宋"/>
                <w:sz w:val="24"/>
                <w:szCs w:val="24"/>
              </w:rPr>
            </w:pPr>
            <w:r>
              <w:rPr>
                <w:rFonts w:ascii="仿宋" w:eastAsia="仿宋" w:hAnsi="仿宋" w:cs="仿宋" w:hint="eastAsia"/>
                <w:sz w:val="24"/>
                <w:szCs w:val="24"/>
              </w:rPr>
              <w:t>看守专项经费</w:t>
            </w:r>
          </w:p>
        </w:tc>
      </w:tr>
      <w:tr w:rsidR="00E674BC">
        <w:trPr>
          <w:trHeight w:val="675"/>
          <w:jc w:val="center"/>
        </w:trPr>
        <w:tc>
          <w:tcPr>
            <w:tcW w:w="1566" w:type="dxa"/>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年度预算金额</w:t>
            </w:r>
          </w:p>
        </w:tc>
        <w:tc>
          <w:tcPr>
            <w:tcW w:w="5673" w:type="dxa"/>
            <w:tcBorders>
              <w:top w:val="single" w:sz="4" w:space="0" w:color="auto"/>
              <w:left w:val="nil"/>
              <w:bottom w:val="single" w:sz="4" w:space="0" w:color="auto"/>
              <w:right w:val="single" w:sz="4" w:space="0" w:color="auto"/>
            </w:tcBorders>
            <w:vAlign w:val="center"/>
          </w:tcPr>
          <w:p w:rsidR="00E674BC" w:rsidRDefault="00F47E76" w:rsidP="00E674BC">
            <w:pPr>
              <w:spacing w:line="576" w:lineRule="exact"/>
              <w:ind w:rightChars="419" w:right="880"/>
              <w:jc w:val="center"/>
              <w:rPr>
                <w:rFonts w:ascii="仿宋" w:eastAsia="仿宋" w:hAnsi="仿宋" w:cs="仿宋"/>
                <w:sz w:val="24"/>
                <w:szCs w:val="24"/>
              </w:rPr>
            </w:pPr>
            <w:r>
              <w:rPr>
                <w:rFonts w:ascii="仿宋" w:eastAsia="仿宋" w:hAnsi="仿宋" w:cs="仿宋" w:hint="eastAsia"/>
                <w:sz w:val="24"/>
                <w:szCs w:val="24"/>
              </w:rPr>
              <w:t>450.8185</w:t>
            </w:r>
            <w:r>
              <w:rPr>
                <w:rFonts w:ascii="仿宋" w:eastAsia="仿宋" w:hAnsi="仿宋" w:cs="仿宋" w:hint="eastAsia"/>
                <w:sz w:val="24"/>
                <w:szCs w:val="24"/>
              </w:rPr>
              <w:t>万元</w:t>
            </w:r>
          </w:p>
        </w:tc>
      </w:tr>
      <w:tr w:rsidR="00E674BC">
        <w:trPr>
          <w:trHeight w:val="675"/>
          <w:jc w:val="center"/>
        </w:trPr>
        <w:tc>
          <w:tcPr>
            <w:tcW w:w="1566" w:type="dxa"/>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项目主管部门</w:t>
            </w:r>
          </w:p>
        </w:tc>
        <w:tc>
          <w:tcPr>
            <w:tcW w:w="5673" w:type="dxa"/>
            <w:tcBorders>
              <w:top w:val="single" w:sz="4" w:space="0" w:color="auto"/>
              <w:left w:val="nil"/>
              <w:bottom w:val="single" w:sz="4" w:space="0" w:color="auto"/>
              <w:right w:val="single" w:sz="4" w:space="0" w:color="auto"/>
            </w:tcBorders>
            <w:vAlign w:val="center"/>
          </w:tcPr>
          <w:p w:rsidR="00E674BC" w:rsidRDefault="00F47E76" w:rsidP="00E674BC">
            <w:pPr>
              <w:spacing w:line="576" w:lineRule="exact"/>
              <w:ind w:rightChars="419" w:right="880"/>
              <w:jc w:val="center"/>
              <w:rPr>
                <w:rFonts w:ascii="仿宋" w:eastAsia="仿宋" w:hAnsi="仿宋" w:cs="仿宋"/>
                <w:sz w:val="24"/>
                <w:szCs w:val="24"/>
              </w:rPr>
            </w:pPr>
            <w:r>
              <w:rPr>
                <w:rFonts w:ascii="仿宋" w:eastAsia="仿宋" w:hAnsi="仿宋" w:cs="仿宋" w:hint="eastAsia"/>
                <w:sz w:val="24"/>
                <w:szCs w:val="24"/>
              </w:rPr>
              <w:t>湘潭县公安局</w:t>
            </w:r>
          </w:p>
        </w:tc>
      </w:tr>
      <w:tr w:rsidR="00E674BC">
        <w:trPr>
          <w:trHeight w:val="675"/>
          <w:jc w:val="center"/>
        </w:trPr>
        <w:tc>
          <w:tcPr>
            <w:tcW w:w="1566" w:type="dxa"/>
            <w:vMerge/>
            <w:tcBorders>
              <w:top w:val="single" w:sz="4" w:space="0" w:color="auto"/>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项目立项目的</w:t>
            </w:r>
          </w:p>
        </w:tc>
        <w:tc>
          <w:tcPr>
            <w:tcW w:w="5673" w:type="dxa"/>
            <w:tcBorders>
              <w:top w:val="single" w:sz="4" w:space="0" w:color="auto"/>
              <w:left w:val="nil"/>
              <w:bottom w:val="single" w:sz="4" w:space="0" w:color="auto"/>
              <w:right w:val="single" w:sz="4" w:space="0" w:color="auto"/>
            </w:tcBorders>
            <w:vAlign w:val="center"/>
          </w:tcPr>
          <w:p w:rsidR="00E674BC" w:rsidRDefault="00F47E76">
            <w:pPr>
              <w:spacing w:line="576" w:lineRule="exact"/>
              <w:ind w:firstLineChars="200" w:firstLine="480"/>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sz w:val="24"/>
                <w:szCs w:val="24"/>
              </w:rPr>
              <w:t>、</w:t>
            </w:r>
            <w:r>
              <w:rPr>
                <w:rFonts w:ascii="仿宋" w:eastAsia="仿宋" w:hAnsi="仿宋" w:cs="仿宋" w:hint="eastAsia"/>
                <w:sz w:val="24"/>
                <w:szCs w:val="24"/>
              </w:rPr>
              <w:t>对被羁押的犯罪嫌疑人、被告人实行警戒看守，管理教育；</w:t>
            </w:r>
          </w:p>
          <w:p w:rsidR="00E674BC" w:rsidRDefault="00F47E76" w:rsidP="00E674BC">
            <w:pPr>
              <w:spacing w:line="576" w:lineRule="exact"/>
              <w:ind w:rightChars="419" w:right="880" w:firstLineChars="200" w:firstLine="480"/>
              <w:rPr>
                <w:rFonts w:ascii="仿宋" w:eastAsia="仿宋" w:hAnsi="仿宋" w:cs="仿宋"/>
                <w:sz w:val="24"/>
                <w:szCs w:val="24"/>
              </w:rPr>
            </w:pPr>
            <w:r>
              <w:rPr>
                <w:rFonts w:ascii="仿宋" w:eastAsia="仿宋" w:hAnsi="仿宋" w:cs="仿宋" w:hint="eastAsia"/>
                <w:color w:val="000000"/>
                <w:kern w:val="0"/>
                <w:sz w:val="24"/>
                <w:szCs w:val="24"/>
              </w:rPr>
              <w:t>2</w:t>
            </w:r>
            <w:r>
              <w:rPr>
                <w:rFonts w:ascii="仿宋" w:eastAsia="仿宋" w:hAnsi="仿宋" w:cs="仿宋" w:hint="eastAsia"/>
                <w:color w:val="000000"/>
                <w:kern w:val="0"/>
                <w:sz w:val="24"/>
                <w:szCs w:val="24"/>
              </w:rPr>
              <w:t>、</w:t>
            </w:r>
            <w:r>
              <w:rPr>
                <w:rFonts w:ascii="仿宋" w:eastAsia="仿宋" w:hAnsi="仿宋" w:cs="仿宋" w:hint="eastAsia"/>
                <w:color w:val="000000"/>
                <w:kern w:val="0"/>
                <w:sz w:val="24"/>
                <w:szCs w:val="24"/>
              </w:rPr>
              <w:t>保障刑事诉讼活动的顺利进行</w:t>
            </w:r>
          </w:p>
        </w:tc>
      </w:tr>
      <w:tr w:rsidR="00E674BC">
        <w:trPr>
          <w:trHeight w:val="1357"/>
          <w:jc w:val="center"/>
        </w:trPr>
        <w:tc>
          <w:tcPr>
            <w:tcW w:w="1566" w:type="dxa"/>
            <w:vMerge w:val="restart"/>
            <w:tcBorders>
              <w:top w:val="nil"/>
              <w:left w:val="single" w:sz="4" w:space="0" w:color="auto"/>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绩效情况</w:t>
            </w: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项目支出管理和使用基本情况</w:t>
            </w:r>
          </w:p>
        </w:tc>
        <w:tc>
          <w:tcPr>
            <w:tcW w:w="5673" w:type="dxa"/>
            <w:tcBorders>
              <w:top w:val="single" w:sz="4" w:space="0" w:color="auto"/>
              <w:left w:val="nil"/>
              <w:bottom w:val="single" w:sz="4" w:space="0" w:color="auto"/>
              <w:right w:val="single" w:sz="4" w:space="0" w:color="auto"/>
            </w:tcBorders>
            <w:vAlign w:val="center"/>
          </w:tcPr>
          <w:p w:rsidR="00E674BC" w:rsidRDefault="00F47E76" w:rsidP="00E674BC">
            <w:pPr>
              <w:spacing w:line="576" w:lineRule="exact"/>
              <w:ind w:rightChars="419" w:right="880"/>
              <w:jc w:val="left"/>
              <w:rPr>
                <w:rFonts w:ascii="仿宋" w:eastAsia="仿宋" w:hAnsi="仿宋" w:cs="仿宋"/>
                <w:sz w:val="24"/>
                <w:szCs w:val="24"/>
              </w:rPr>
            </w:pPr>
            <w:r>
              <w:rPr>
                <w:rFonts w:ascii="仿宋" w:eastAsia="仿宋" w:hAnsi="仿宋" w:cs="仿宋" w:hint="eastAsia"/>
                <w:color w:val="333333"/>
                <w:kern w:val="0"/>
                <w:sz w:val="24"/>
                <w:szCs w:val="24"/>
              </w:rPr>
              <w:t xml:space="preserve">    </w:t>
            </w:r>
            <w:r>
              <w:rPr>
                <w:rFonts w:ascii="仿宋" w:eastAsia="仿宋" w:hAnsi="仿宋" w:cs="仿宋" w:hint="eastAsia"/>
                <w:color w:val="333333"/>
                <w:kern w:val="0"/>
                <w:sz w:val="24"/>
                <w:szCs w:val="24"/>
              </w:rPr>
              <w:t>20</w:t>
            </w:r>
            <w:r>
              <w:rPr>
                <w:rFonts w:ascii="仿宋" w:eastAsia="仿宋" w:hAnsi="仿宋" w:cs="仿宋" w:hint="eastAsia"/>
                <w:color w:val="333333"/>
                <w:kern w:val="0"/>
                <w:sz w:val="24"/>
                <w:szCs w:val="24"/>
              </w:rPr>
              <w:t>20</w:t>
            </w:r>
            <w:r>
              <w:rPr>
                <w:rFonts w:ascii="仿宋" w:eastAsia="仿宋" w:hAnsi="仿宋" w:cs="仿宋" w:hint="eastAsia"/>
                <w:color w:val="333333"/>
                <w:kern w:val="0"/>
                <w:sz w:val="24"/>
                <w:szCs w:val="24"/>
              </w:rPr>
              <w:t>年看守所专项经费支出</w:t>
            </w:r>
            <w:r>
              <w:rPr>
                <w:rFonts w:ascii="仿宋" w:eastAsia="仿宋" w:hAnsi="仿宋" w:cs="仿宋" w:hint="eastAsia"/>
                <w:color w:val="333333"/>
                <w:kern w:val="0"/>
                <w:sz w:val="24"/>
                <w:szCs w:val="24"/>
              </w:rPr>
              <w:t>432.5554</w:t>
            </w:r>
            <w:r>
              <w:rPr>
                <w:rFonts w:ascii="仿宋" w:eastAsia="仿宋" w:hAnsi="仿宋" w:cs="仿宋" w:hint="eastAsia"/>
                <w:color w:val="333333"/>
                <w:kern w:val="0"/>
                <w:sz w:val="24"/>
                <w:szCs w:val="24"/>
              </w:rPr>
              <w:t>万元，其中人犯给养支出</w:t>
            </w:r>
            <w:r>
              <w:rPr>
                <w:rFonts w:ascii="仿宋" w:eastAsia="仿宋" w:hAnsi="仿宋" w:cs="仿宋" w:hint="eastAsia"/>
                <w:color w:val="333333"/>
                <w:kern w:val="0"/>
                <w:sz w:val="24"/>
                <w:szCs w:val="24"/>
              </w:rPr>
              <w:t>15</w:t>
            </w:r>
            <w:r>
              <w:rPr>
                <w:rFonts w:ascii="仿宋" w:eastAsia="仿宋" w:hAnsi="仿宋" w:cs="仿宋" w:hint="eastAsia"/>
                <w:color w:val="333333"/>
                <w:kern w:val="0"/>
                <w:sz w:val="24"/>
                <w:szCs w:val="24"/>
              </w:rPr>
              <w:t>3.6</w:t>
            </w:r>
            <w:r>
              <w:rPr>
                <w:rFonts w:ascii="仿宋" w:eastAsia="仿宋" w:hAnsi="仿宋" w:cs="仿宋" w:hint="eastAsia"/>
                <w:color w:val="333333"/>
                <w:kern w:val="0"/>
                <w:sz w:val="24"/>
                <w:szCs w:val="24"/>
              </w:rPr>
              <w:t>万元，</w:t>
            </w:r>
            <w:r>
              <w:rPr>
                <w:rFonts w:ascii="仿宋" w:eastAsia="仿宋" w:hAnsi="仿宋" w:cs="仿宋" w:hint="eastAsia"/>
                <w:kern w:val="0"/>
                <w:sz w:val="24"/>
                <w:szCs w:val="24"/>
              </w:rPr>
              <w:t>商品和服务</w:t>
            </w:r>
            <w:r>
              <w:rPr>
                <w:rFonts w:ascii="仿宋" w:eastAsia="仿宋" w:hAnsi="仿宋" w:cs="仿宋" w:hint="eastAsia"/>
                <w:color w:val="333333"/>
                <w:kern w:val="0"/>
                <w:sz w:val="24"/>
                <w:szCs w:val="24"/>
              </w:rPr>
              <w:t>支出</w:t>
            </w:r>
            <w:r>
              <w:rPr>
                <w:rFonts w:ascii="仿宋" w:eastAsia="仿宋" w:hAnsi="仿宋" w:cs="仿宋" w:hint="eastAsia"/>
                <w:color w:val="333333"/>
                <w:kern w:val="0"/>
                <w:sz w:val="24"/>
                <w:szCs w:val="24"/>
              </w:rPr>
              <w:t>278.9555</w:t>
            </w:r>
            <w:r>
              <w:rPr>
                <w:rFonts w:ascii="仿宋" w:eastAsia="仿宋" w:hAnsi="仿宋" w:cs="仿宋" w:hint="eastAsia"/>
                <w:color w:val="333333"/>
                <w:kern w:val="0"/>
                <w:sz w:val="24"/>
                <w:szCs w:val="24"/>
              </w:rPr>
              <w:t>万元。</w:t>
            </w:r>
          </w:p>
        </w:tc>
      </w:tr>
      <w:tr w:rsidR="00E674BC">
        <w:trPr>
          <w:trHeight w:val="1230"/>
          <w:jc w:val="center"/>
        </w:trPr>
        <w:tc>
          <w:tcPr>
            <w:tcW w:w="1566"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项目绩效目标完成情况</w:t>
            </w:r>
          </w:p>
        </w:tc>
        <w:tc>
          <w:tcPr>
            <w:tcW w:w="5673" w:type="dxa"/>
            <w:tcBorders>
              <w:top w:val="single" w:sz="4" w:space="0" w:color="auto"/>
              <w:left w:val="nil"/>
              <w:bottom w:val="single" w:sz="4" w:space="0" w:color="auto"/>
              <w:right w:val="single" w:sz="4" w:space="0" w:color="auto"/>
            </w:tcBorders>
            <w:vAlign w:val="center"/>
          </w:tcPr>
          <w:p w:rsidR="00E674BC" w:rsidRDefault="00F47E76">
            <w:pPr>
              <w:widowControl/>
              <w:spacing w:line="315" w:lineRule="atLeast"/>
              <w:ind w:firstLineChars="200" w:firstLine="480"/>
              <w:rPr>
                <w:rFonts w:ascii="仿宋" w:eastAsia="仿宋" w:hAnsi="仿宋" w:cs="仿宋"/>
                <w:color w:val="333333"/>
                <w:kern w:val="0"/>
                <w:sz w:val="24"/>
                <w:szCs w:val="24"/>
                <w:shd w:val="clear" w:color="auto" w:fill="FFFFFF"/>
              </w:rPr>
            </w:pPr>
            <w:r>
              <w:rPr>
                <w:rFonts w:ascii="仿宋" w:eastAsia="仿宋" w:hAnsi="仿宋" w:cs="仿宋" w:hint="eastAsia"/>
                <w:color w:val="333333"/>
                <w:kern w:val="0"/>
                <w:sz w:val="24"/>
                <w:szCs w:val="24"/>
                <w:shd w:val="clear" w:color="auto" w:fill="FFFFFF"/>
              </w:rPr>
              <w:t>1</w:t>
            </w:r>
            <w:r>
              <w:rPr>
                <w:rFonts w:ascii="仿宋" w:eastAsia="仿宋" w:hAnsi="仿宋" w:cs="仿宋" w:hint="eastAsia"/>
                <w:color w:val="333333"/>
                <w:kern w:val="0"/>
                <w:sz w:val="24"/>
                <w:szCs w:val="24"/>
                <w:shd w:val="clear" w:color="auto" w:fill="FFFFFF"/>
              </w:rPr>
              <w:t>、产出指标。（</w:t>
            </w:r>
            <w:r>
              <w:rPr>
                <w:rFonts w:ascii="仿宋" w:eastAsia="仿宋" w:hAnsi="仿宋" w:cs="仿宋" w:hint="eastAsia"/>
                <w:color w:val="333333"/>
                <w:kern w:val="0"/>
                <w:sz w:val="24"/>
                <w:szCs w:val="24"/>
                <w:shd w:val="clear" w:color="auto" w:fill="FFFFFF"/>
              </w:rPr>
              <w:t>1</w:t>
            </w:r>
            <w:r>
              <w:rPr>
                <w:rFonts w:ascii="仿宋" w:eastAsia="仿宋" w:hAnsi="仿宋" w:cs="仿宋" w:hint="eastAsia"/>
                <w:color w:val="333333"/>
                <w:kern w:val="0"/>
                <w:sz w:val="24"/>
                <w:szCs w:val="24"/>
                <w:shd w:val="clear" w:color="auto" w:fill="FFFFFF"/>
              </w:rPr>
              <w:t>）数量指标：财政预算经费使用率</w:t>
            </w:r>
            <w:r>
              <w:rPr>
                <w:rFonts w:ascii="仿宋" w:eastAsia="仿宋" w:hAnsi="仿宋" w:cs="仿宋" w:hint="eastAsia"/>
                <w:color w:val="333333"/>
                <w:kern w:val="0"/>
                <w:sz w:val="24"/>
                <w:szCs w:val="24"/>
                <w:shd w:val="clear" w:color="auto" w:fill="FFFFFF"/>
              </w:rPr>
              <w:t>100%</w:t>
            </w:r>
            <w:r>
              <w:rPr>
                <w:rFonts w:ascii="仿宋" w:eastAsia="仿宋" w:hAnsi="仿宋" w:cs="仿宋" w:hint="eastAsia"/>
                <w:color w:val="333333"/>
                <w:kern w:val="0"/>
                <w:sz w:val="24"/>
                <w:szCs w:val="24"/>
                <w:shd w:val="clear" w:color="auto" w:fill="FFFFFF"/>
              </w:rPr>
              <w:t>；在押人员给养费得到充分保障。（</w:t>
            </w:r>
            <w:r>
              <w:rPr>
                <w:rFonts w:ascii="仿宋" w:eastAsia="仿宋" w:hAnsi="仿宋" w:cs="仿宋" w:hint="eastAsia"/>
                <w:color w:val="333333"/>
                <w:kern w:val="0"/>
                <w:sz w:val="24"/>
                <w:szCs w:val="24"/>
                <w:shd w:val="clear" w:color="auto" w:fill="FFFFFF"/>
              </w:rPr>
              <w:t>2</w:t>
            </w:r>
            <w:r>
              <w:rPr>
                <w:rFonts w:ascii="仿宋" w:eastAsia="仿宋" w:hAnsi="仿宋" w:cs="仿宋" w:hint="eastAsia"/>
                <w:color w:val="333333"/>
                <w:kern w:val="0"/>
                <w:sz w:val="24"/>
                <w:szCs w:val="24"/>
                <w:shd w:val="clear" w:color="auto" w:fill="FFFFFF"/>
              </w:rPr>
              <w:t>）质量指标：一般性商品和服务支出稳中有降。（</w:t>
            </w:r>
            <w:r>
              <w:rPr>
                <w:rFonts w:ascii="仿宋" w:eastAsia="仿宋" w:hAnsi="仿宋" w:cs="仿宋" w:hint="eastAsia"/>
                <w:color w:val="333333"/>
                <w:kern w:val="0"/>
                <w:sz w:val="24"/>
                <w:szCs w:val="24"/>
                <w:shd w:val="clear" w:color="auto" w:fill="FFFFFF"/>
              </w:rPr>
              <w:t>3</w:t>
            </w:r>
            <w:r>
              <w:rPr>
                <w:rFonts w:ascii="仿宋" w:eastAsia="仿宋" w:hAnsi="仿宋" w:cs="仿宋" w:hint="eastAsia"/>
                <w:color w:val="333333"/>
                <w:kern w:val="0"/>
                <w:sz w:val="24"/>
                <w:szCs w:val="24"/>
                <w:shd w:val="clear" w:color="auto" w:fill="FFFFFF"/>
              </w:rPr>
              <w:t>）时效指标：财政预算资金及时到位，每月能按时使用。</w:t>
            </w:r>
          </w:p>
          <w:p w:rsidR="00E674BC" w:rsidRDefault="00F47E76">
            <w:pPr>
              <w:widowControl/>
              <w:spacing w:line="315" w:lineRule="atLeast"/>
              <w:ind w:firstLineChars="200" w:firstLine="480"/>
              <w:rPr>
                <w:rFonts w:ascii="仿宋" w:eastAsia="仿宋" w:hAnsi="仿宋" w:cs="仿宋"/>
                <w:sz w:val="24"/>
                <w:szCs w:val="24"/>
              </w:rPr>
            </w:pPr>
            <w:r>
              <w:rPr>
                <w:rFonts w:ascii="仿宋" w:eastAsia="仿宋" w:hAnsi="仿宋" w:cs="仿宋" w:hint="eastAsia"/>
                <w:color w:val="333333"/>
                <w:kern w:val="0"/>
                <w:sz w:val="24"/>
                <w:szCs w:val="24"/>
                <w:shd w:val="clear" w:color="auto" w:fill="FFFFFF"/>
              </w:rPr>
              <w:t>2</w:t>
            </w:r>
            <w:r>
              <w:rPr>
                <w:rFonts w:ascii="仿宋" w:eastAsia="仿宋" w:hAnsi="仿宋" w:cs="仿宋" w:hint="eastAsia"/>
                <w:color w:val="333333"/>
                <w:kern w:val="0"/>
                <w:sz w:val="24"/>
                <w:szCs w:val="24"/>
                <w:shd w:val="clear" w:color="auto" w:fill="FFFFFF"/>
              </w:rPr>
              <w:t>、效益指标。（</w:t>
            </w:r>
            <w:r>
              <w:rPr>
                <w:rFonts w:ascii="仿宋" w:eastAsia="仿宋" w:hAnsi="仿宋" w:cs="仿宋" w:hint="eastAsia"/>
                <w:color w:val="333333"/>
                <w:kern w:val="0"/>
                <w:sz w:val="24"/>
                <w:szCs w:val="24"/>
                <w:shd w:val="clear" w:color="auto" w:fill="FFFFFF"/>
              </w:rPr>
              <w:t>1</w:t>
            </w:r>
            <w:r>
              <w:rPr>
                <w:rFonts w:ascii="仿宋" w:eastAsia="仿宋" w:hAnsi="仿宋" w:cs="仿宋" w:hint="eastAsia"/>
                <w:color w:val="333333"/>
                <w:kern w:val="0"/>
                <w:sz w:val="24"/>
                <w:szCs w:val="24"/>
                <w:shd w:val="clear" w:color="auto" w:fill="FFFFFF"/>
              </w:rPr>
              <w:t>）经济效益：预算经费使用率</w:t>
            </w:r>
            <w:r>
              <w:rPr>
                <w:rFonts w:ascii="仿宋" w:eastAsia="仿宋" w:hAnsi="仿宋" w:cs="仿宋" w:hint="eastAsia"/>
                <w:color w:val="333333"/>
                <w:kern w:val="0"/>
                <w:sz w:val="24"/>
                <w:szCs w:val="24"/>
                <w:shd w:val="clear" w:color="auto" w:fill="FFFFFF"/>
              </w:rPr>
              <w:t>100%</w:t>
            </w:r>
            <w:r>
              <w:rPr>
                <w:rFonts w:ascii="仿宋" w:eastAsia="仿宋" w:hAnsi="仿宋" w:cs="仿宋" w:hint="eastAsia"/>
                <w:color w:val="333333"/>
                <w:kern w:val="0"/>
                <w:sz w:val="24"/>
                <w:szCs w:val="24"/>
                <w:shd w:val="clear" w:color="auto" w:fill="FFFFFF"/>
              </w:rPr>
              <w:t>。（</w:t>
            </w:r>
            <w:r>
              <w:rPr>
                <w:rFonts w:ascii="仿宋" w:eastAsia="仿宋" w:hAnsi="仿宋" w:cs="仿宋" w:hint="eastAsia"/>
                <w:color w:val="333333"/>
                <w:kern w:val="0"/>
                <w:sz w:val="24"/>
                <w:szCs w:val="24"/>
                <w:shd w:val="clear" w:color="auto" w:fill="FFFFFF"/>
              </w:rPr>
              <w:t>2</w:t>
            </w:r>
            <w:r>
              <w:rPr>
                <w:rFonts w:ascii="仿宋" w:eastAsia="仿宋" w:hAnsi="仿宋" w:cs="仿宋" w:hint="eastAsia"/>
                <w:color w:val="333333"/>
                <w:kern w:val="0"/>
                <w:sz w:val="24"/>
                <w:szCs w:val="24"/>
                <w:shd w:val="clear" w:color="auto" w:fill="FFFFFF"/>
              </w:rPr>
              <w:t>）社会效益：保障在押人员的正常生活，确保监所安全稳定；服务好公检法司等部门的办案需求，保障了刑事诉讼活动顺利进行；警示彰显政府的公信力、执行力；强化了警示教育，提高全民遵纪守法意识。（</w:t>
            </w:r>
            <w:r>
              <w:rPr>
                <w:rFonts w:ascii="仿宋" w:eastAsia="仿宋" w:hAnsi="仿宋" w:cs="仿宋" w:hint="eastAsia"/>
                <w:color w:val="333333"/>
                <w:kern w:val="0"/>
                <w:sz w:val="24"/>
                <w:szCs w:val="24"/>
                <w:shd w:val="clear" w:color="auto" w:fill="FFFFFF"/>
              </w:rPr>
              <w:t>3</w:t>
            </w:r>
            <w:r>
              <w:rPr>
                <w:rFonts w:ascii="仿宋" w:eastAsia="仿宋" w:hAnsi="仿宋" w:cs="仿宋" w:hint="eastAsia"/>
                <w:color w:val="333333"/>
                <w:kern w:val="0"/>
                <w:sz w:val="24"/>
                <w:szCs w:val="24"/>
                <w:shd w:val="clear" w:color="auto" w:fill="FFFFFF"/>
              </w:rPr>
              <w:t>）社会公众满意度：社会公众对政府的满意程度</w:t>
            </w:r>
            <w:r>
              <w:rPr>
                <w:rFonts w:ascii="仿宋" w:eastAsia="仿宋" w:hAnsi="仿宋" w:cs="仿宋" w:hint="eastAsia"/>
                <w:color w:val="333333"/>
                <w:kern w:val="0"/>
                <w:sz w:val="24"/>
                <w:szCs w:val="24"/>
                <w:shd w:val="clear" w:color="auto" w:fill="FFFFFF"/>
              </w:rPr>
              <w:t>95%</w:t>
            </w:r>
            <w:r>
              <w:rPr>
                <w:rFonts w:ascii="仿宋" w:eastAsia="仿宋" w:hAnsi="仿宋" w:cs="仿宋" w:hint="eastAsia"/>
                <w:color w:val="333333"/>
                <w:kern w:val="0"/>
                <w:sz w:val="24"/>
                <w:szCs w:val="24"/>
                <w:shd w:val="clear" w:color="auto" w:fill="FFFFFF"/>
              </w:rPr>
              <w:t>以上。</w:t>
            </w:r>
          </w:p>
        </w:tc>
      </w:tr>
      <w:tr w:rsidR="00E674BC">
        <w:trPr>
          <w:trHeight w:val="1592"/>
          <w:jc w:val="center"/>
        </w:trPr>
        <w:tc>
          <w:tcPr>
            <w:tcW w:w="1566" w:type="dxa"/>
            <w:vMerge w:val="restart"/>
            <w:tcBorders>
              <w:top w:val="nil"/>
              <w:left w:val="single" w:sz="4" w:space="0" w:color="auto"/>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存在的问题分析及改进措施</w:t>
            </w: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存在的问题</w:t>
            </w:r>
          </w:p>
        </w:tc>
        <w:tc>
          <w:tcPr>
            <w:tcW w:w="5673" w:type="dxa"/>
            <w:tcBorders>
              <w:top w:val="single" w:sz="4" w:space="0" w:color="auto"/>
              <w:left w:val="nil"/>
              <w:bottom w:val="single" w:sz="4" w:space="0" w:color="auto"/>
              <w:right w:val="single" w:sz="4" w:space="0" w:color="auto"/>
            </w:tcBorders>
            <w:vAlign w:val="center"/>
          </w:tcPr>
          <w:p w:rsidR="00E674BC" w:rsidRDefault="00F47E76">
            <w:pPr>
              <w:widowControl/>
              <w:ind w:firstLineChars="200" w:firstLine="480"/>
              <w:jc w:val="lef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hint="eastAsia"/>
                <w:kern w:val="0"/>
                <w:sz w:val="24"/>
                <w:szCs w:val="24"/>
              </w:rPr>
              <w:t>、</w:t>
            </w:r>
            <w:r>
              <w:rPr>
                <w:rFonts w:ascii="仿宋" w:eastAsia="仿宋" w:hAnsi="仿宋" w:cs="仿宋" w:hint="eastAsia"/>
                <w:kern w:val="0"/>
                <w:sz w:val="24"/>
                <w:szCs w:val="24"/>
              </w:rPr>
              <w:t>20</w:t>
            </w:r>
            <w:r>
              <w:rPr>
                <w:rFonts w:ascii="仿宋" w:eastAsia="仿宋" w:hAnsi="仿宋" w:cs="仿宋" w:hint="eastAsia"/>
                <w:kern w:val="0"/>
                <w:sz w:val="24"/>
                <w:szCs w:val="24"/>
              </w:rPr>
              <w:t>20</w:t>
            </w:r>
            <w:r>
              <w:rPr>
                <w:rFonts w:ascii="仿宋" w:eastAsia="仿宋" w:hAnsi="仿宋" w:cs="仿宋" w:hint="eastAsia"/>
                <w:kern w:val="0"/>
                <w:sz w:val="24"/>
                <w:szCs w:val="24"/>
              </w:rPr>
              <w:t>年绩效目标申报仅对预算的</w:t>
            </w:r>
            <w:r>
              <w:rPr>
                <w:rFonts w:ascii="仿宋" w:eastAsia="仿宋" w:hAnsi="仿宋" w:cs="仿宋" w:hint="eastAsia"/>
                <w:kern w:val="0"/>
                <w:sz w:val="24"/>
                <w:szCs w:val="24"/>
              </w:rPr>
              <w:t>355</w:t>
            </w:r>
            <w:r>
              <w:rPr>
                <w:rFonts w:ascii="仿宋" w:eastAsia="仿宋" w:hAnsi="仿宋" w:cs="仿宋" w:hint="eastAsia"/>
                <w:kern w:val="0"/>
                <w:sz w:val="24"/>
                <w:szCs w:val="24"/>
              </w:rPr>
              <w:t>万元进行申报，因而专项工作经费支出产生了偏差；</w:t>
            </w:r>
          </w:p>
          <w:p w:rsidR="00E674BC" w:rsidRDefault="00F47E76">
            <w:pPr>
              <w:widowControl/>
              <w:ind w:firstLineChars="200" w:firstLine="480"/>
              <w:jc w:val="left"/>
              <w:rPr>
                <w:rFonts w:ascii="仿宋" w:eastAsia="仿宋" w:hAnsi="仿宋" w:cs="仿宋"/>
                <w:sz w:val="24"/>
                <w:szCs w:val="24"/>
              </w:rPr>
            </w:pPr>
            <w:r>
              <w:rPr>
                <w:rFonts w:ascii="仿宋" w:eastAsia="仿宋" w:hAnsi="仿宋" w:cs="仿宋" w:hint="eastAsia"/>
                <w:kern w:val="0"/>
                <w:sz w:val="24"/>
                <w:szCs w:val="24"/>
              </w:rPr>
              <w:t>2</w:t>
            </w:r>
            <w:r>
              <w:rPr>
                <w:rFonts w:ascii="仿宋" w:eastAsia="仿宋" w:hAnsi="仿宋" w:cs="仿宋" w:hint="eastAsia"/>
                <w:kern w:val="0"/>
                <w:sz w:val="24"/>
                <w:szCs w:val="24"/>
              </w:rPr>
              <w:t>、</w:t>
            </w:r>
            <w:r>
              <w:rPr>
                <w:rFonts w:ascii="仿宋" w:eastAsia="仿宋" w:hAnsi="仿宋" w:cs="仿宋" w:hint="eastAsia"/>
                <w:kern w:val="0"/>
                <w:sz w:val="24"/>
                <w:szCs w:val="24"/>
              </w:rPr>
              <w:t>本着厉行节约原则，规范支出，紧缩开支，</w:t>
            </w:r>
            <w:r>
              <w:rPr>
                <w:rFonts w:ascii="仿宋" w:eastAsia="仿宋" w:hAnsi="仿宋" w:cs="仿宋" w:hint="eastAsia"/>
                <w:kern w:val="0"/>
                <w:sz w:val="24"/>
                <w:szCs w:val="24"/>
              </w:rPr>
              <w:lastRenderedPageBreak/>
              <w:t>因而部份支出减少。</w:t>
            </w:r>
          </w:p>
        </w:tc>
      </w:tr>
      <w:tr w:rsidR="00E674BC">
        <w:trPr>
          <w:trHeight w:val="1690"/>
          <w:jc w:val="center"/>
        </w:trPr>
        <w:tc>
          <w:tcPr>
            <w:tcW w:w="1566"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改进措施</w:t>
            </w:r>
          </w:p>
        </w:tc>
        <w:tc>
          <w:tcPr>
            <w:tcW w:w="5673" w:type="dxa"/>
            <w:tcBorders>
              <w:top w:val="single" w:sz="4" w:space="0" w:color="auto"/>
              <w:left w:val="nil"/>
              <w:bottom w:val="single" w:sz="4" w:space="0" w:color="auto"/>
              <w:right w:val="single" w:sz="4" w:space="0" w:color="auto"/>
            </w:tcBorders>
            <w:vAlign w:val="center"/>
          </w:tcPr>
          <w:p w:rsidR="00E674BC" w:rsidRDefault="00F47E76">
            <w:pPr>
              <w:widowControl/>
              <w:shd w:val="clear" w:color="auto" w:fill="FFFFFF"/>
              <w:spacing w:line="315" w:lineRule="atLeast"/>
              <w:ind w:firstLineChars="200" w:firstLine="480"/>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hint="eastAsia"/>
                <w:kern w:val="0"/>
                <w:sz w:val="24"/>
                <w:szCs w:val="24"/>
              </w:rPr>
              <w:t>、加强预算管理，降低偏差；</w:t>
            </w:r>
          </w:p>
          <w:p w:rsidR="00E674BC" w:rsidRDefault="00F47E76">
            <w:pPr>
              <w:widowControl/>
              <w:shd w:val="clear" w:color="auto" w:fill="FFFFFF"/>
              <w:spacing w:line="315" w:lineRule="atLeast"/>
              <w:ind w:firstLineChars="200" w:firstLine="480"/>
              <w:jc w:val="lef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hint="eastAsia"/>
                <w:kern w:val="0"/>
                <w:sz w:val="24"/>
                <w:szCs w:val="24"/>
              </w:rPr>
              <w:t>、进一步规范支出，节约财政资金；</w:t>
            </w:r>
          </w:p>
          <w:p w:rsidR="00E674BC" w:rsidRDefault="00F47E76">
            <w:pPr>
              <w:widowControl/>
              <w:shd w:val="clear" w:color="auto" w:fill="FFFFFF"/>
              <w:spacing w:line="315" w:lineRule="atLeast"/>
              <w:ind w:firstLineChars="200" w:firstLine="480"/>
              <w:jc w:val="left"/>
              <w:rPr>
                <w:rFonts w:ascii="仿宋" w:eastAsia="仿宋" w:hAnsi="仿宋" w:cs="仿宋"/>
                <w:sz w:val="24"/>
                <w:szCs w:val="24"/>
              </w:rPr>
            </w:pPr>
            <w:r>
              <w:rPr>
                <w:rFonts w:ascii="仿宋" w:eastAsia="仿宋" w:hAnsi="仿宋" w:cs="仿宋" w:hint="eastAsia"/>
                <w:kern w:val="0"/>
                <w:sz w:val="24"/>
                <w:szCs w:val="24"/>
              </w:rPr>
              <w:t>3</w:t>
            </w:r>
            <w:r>
              <w:rPr>
                <w:rFonts w:ascii="仿宋" w:eastAsia="仿宋" w:hAnsi="仿宋" w:cs="仿宋" w:hint="eastAsia"/>
                <w:kern w:val="0"/>
                <w:sz w:val="24"/>
                <w:szCs w:val="24"/>
              </w:rPr>
              <w:t>、加强财务知识学习，规范财务管理。</w:t>
            </w:r>
          </w:p>
        </w:tc>
      </w:tr>
      <w:tr w:rsidR="00E674BC">
        <w:trPr>
          <w:trHeight w:val="1500"/>
          <w:jc w:val="center"/>
        </w:trPr>
        <w:tc>
          <w:tcPr>
            <w:tcW w:w="1566"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1984" w:type="dxa"/>
            <w:tcBorders>
              <w:top w:val="single" w:sz="4" w:space="0" w:color="auto"/>
              <w:left w:val="nil"/>
              <w:bottom w:val="single" w:sz="4" w:space="0" w:color="auto"/>
              <w:right w:val="single" w:sz="4" w:space="0" w:color="auto"/>
            </w:tcBorders>
            <w:vAlign w:val="center"/>
          </w:tcPr>
          <w:p w:rsidR="00E674BC" w:rsidRDefault="00F47E76">
            <w:pPr>
              <w:spacing w:line="576" w:lineRule="exact"/>
              <w:jc w:val="center"/>
              <w:rPr>
                <w:rFonts w:ascii="仿宋_GB2312" w:eastAsia="仿宋_GB2312" w:hAnsi="宋体" w:cs="宋体"/>
              </w:rPr>
            </w:pPr>
            <w:r>
              <w:rPr>
                <w:rFonts w:ascii="仿宋_GB2312" w:hAnsi="宋体" w:cs="宋体" w:hint="eastAsia"/>
                <w:lang/>
              </w:rPr>
              <w:t>其他需要说明问题</w:t>
            </w:r>
          </w:p>
        </w:tc>
        <w:tc>
          <w:tcPr>
            <w:tcW w:w="5673" w:type="dxa"/>
            <w:tcBorders>
              <w:top w:val="single" w:sz="4" w:space="0" w:color="auto"/>
              <w:left w:val="nil"/>
              <w:bottom w:val="single" w:sz="4" w:space="0" w:color="auto"/>
              <w:right w:val="single" w:sz="4" w:space="0" w:color="auto"/>
            </w:tcBorders>
            <w:vAlign w:val="center"/>
          </w:tcPr>
          <w:p w:rsidR="00E674BC" w:rsidRDefault="00F47E76" w:rsidP="00E674BC">
            <w:pPr>
              <w:spacing w:line="576" w:lineRule="exact"/>
              <w:ind w:rightChars="419" w:right="880"/>
              <w:jc w:val="left"/>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sz w:val="24"/>
                <w:szCs w:val="24"/>
              </w:rPr>
              <w:t>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tc>
      </w:tr>
    </w:tbl>
    <w:p w:rsidR="00E674BC" w:rsidRDefault="00F47E76">
      <w:pPr>
        <w:snapToGrid w:val="0"/>
        <w:spacing w:line="540" w:lineRule="exact"/>
        <w:rPr>
          <w:rFonts w:ascii="仿宋_GB2312" w:eastAsia="仿宋_GB2312" w:hAnsi="宋体" w:cs="宋体"/>
          <w:kern w:val="0"/>
          <w:sz w:val="32"/>
          <w:szCs w:val="32"/>
        </w:rPr>
      </w:pPr>
      <w:r>
        <w:rPr>
          <w:rFonts w:ascii="仿宋_GB2312" w:eastAsia="仿宋_GB2312" w:hAnsi="宋体" w:cs="宋体"/>
          <w:kern w:val="0"/>
          <w:sz w:val="32"/>
          <w:szCs w:val="32"/>
          <w:lang/>
        </w:rPr>
        <w:t xml:space="preserve"> </w:t>
      </w:r>
    </w:p>
    <w:p w:rsidR="00E674BC" w:rsidRDefault="00E674BC">
      <w:pPr>
        <w:snapToGrid w:val="0"/>
        <w:spacing w:line="540" w:lineRule="exact"/>
        <w:rPr>
          <w:rFonts w:ascii="黑体" w:eastAsia="黑体" w:hAnsi="宋体" w:cs="黑体"/>
          <w:kern w:val="0"/>
          <w:sz w:val="32"/>
          <w:szCs w:val="32"/>
          <w:lang/>
        </w:rPr>
      </w:pPr>
    </w:p>
    <w:p w:rsidR="00E674BC" w:rsidRDefault="00E674BC">
      <w:pPr>
        <w:snapToGrid w:val="0"/>
        <w:spacing w:line="540" w:lineRule="exact"/>
        <w:rPr>
          <w:rFonts w:ascii="黑体" w:eastAsia="黑体" w:hAnsi="宋体" w:cs="黑体"/>
          <w:kern w:val="0"/>
          <w:sz w:val="32"/>
          <w:szCs w:val="32"/>
        </w:rPr>
      </w:pPr>
    </w:p>
    <w:p w:rsidR="00E674BC" w:rsidRDefault="00F47E76">
      <w:pPr>
        <w:snapToGrid w:val="0"/>
        <w:spacing w:line="540" w:lineRule="exact"/>
        <w:rPr>
          <w:rFonts w:ascii="宋体" w:hAnsi="宋体" w:cs="宋体"/>
          <w:kern w:val="0"/>
          <w:sz w:val="32"/>
          <w:szCs w:val="32"/>
        </w:rPr>
      </w:pPr>
      <w:r>
        <w:rPr>
          <w:rFonts w:ascii="宋体" w:hAnsi="宋体" w:cs="宋体" w:hint="eastAsia"/>
          <w:kern w:val="0"/>
          <w:sz w:val="32"/>
          <w:szCs w:val="32"/>
          <w:lang/>
        </w:rPr>
        <w:t xml:space="preserve"> </w:t>
      </w: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E674BC">
      <w:pPr>
        <w:spacing w:line="600" w:lineRule="exact"/>
        <w:jc w:val="center"/>
        <w:rPr>
          <w:rFonts w:ascii="宋体" w:hAnsi="宋体" w:cs="方正小标宋_GBK"/>
          <w:b/>
          <w:kern w:val="0"/>
          <w:sz w:val="36"/>
          <w:szCs w:val="36"/>
          <w:lang/>
        </w:rPr>
      </w:pPr>
    </w:p>
    <w:p w:rsidR="00E674BC" w:rsidRDefault="00F47E76">
      <w:pPr>
        <w:spacing w:line="600" w:lineRule="exact"/>
        <w:jc w:val="center"/>
        <w:rPr>
          <w:rFonts w:ascii="宋体" w:hAnsi="宋体" w:cs="方正小标宋_GBK"/>
          <w:b/>
          <w:kern w:val="0"/>
          <w:sz w:val="36"/>
          <w:szCs w:val="36"/>
        </w:rPr>
      </w:pPr>
      <w:r>
        <w:rPr>
          <w:rFonts w:ascii="宋体" w:hAnsi="宋体" w:cs="方正小标宋_GBK" w:hint="eastAsia"/>
          <w:b/>
          <w:kern w:val="0"/>
          <w:sz w:val="36"/>
          <w:szCs w:val="36"/>
          <w:lang/>
        </w:rPr>
        <w:t>看守经费专项支出绩效评价指标完成情况表</w:t>
      </w:r>
    </w:p>
    <w:tbl>
      <w:tblPr>
        <w:tblW w:w="0" w:type="auto"/>
        <w:jc w:val="center"/>
        <w:tblLayout w:type="fixed"/>
        <w:tblLook w:val="04A0"/>
      </w:tblPr>
      <w:tblGrid>
        <w:gridCol w:w="491"/>
        <w:gridCol w:w="664"/>
        <w:gridCol w:w="491"/>
        <w:gridCol w:w="664"/>
        <w:gridCol w:w="721"/>
        <w:gridCol w:w="1925"/>
        <w:gridCol w:w="3926"/>
        <w:gridCol w:w="664"/>
        <w:gridCol w:w="489"/>
      </w:tblGrid>
      <w:tr w:rsidR="00E674BC">
        <w:trPr>
          <w:trHeight w:val="1157"/>
          <w:jc w:val="center"/>
        </w:trPr>
        <w:tc>
          <w:tcPr>
            <w:tcW w:w="491" w:type="dxa"/>
            <w:tcBorders>
              <w:top w:val="single" w:sz="4" w:space="0" w:color="auto"/>
              <w:left w:val="single" w:sz="4" w:space="0" w:color="auto"/>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一级指标</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分值</w:t>
            </w:r>
          </w:p>
        </w:tc>
        <w:tc>
          <w:tcPr>
            <w:tcW w:w="49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二级指标</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分值</w:t>
            </w: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三级指标</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指标完成情况</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评价标准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分值</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得分</w:t>
            </w:r>
          </w:p>
        </w:tc>
      </w:tr>
      <w:tr w:rsidR="00E674BC">
        <w:trPr>
          <w:trHeight w:val="2181"/>
          <w:jc w:val="center"/>
        </w:trPr>
        <w:tc>
          <w:tcPr>
            <w:tcW w:w="491" w:type="dxa"/>
            <w:vMerge w:val="restart"/>
            <w:tcBorders>
              <w:top w:val="nil"/>
              <w:left w:val="single" w:sz="4" w:space="0" w:color="auto"/>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项目决策</w:t>
            </w:r>
          </w:p>
        </w:tc>
        <w:tc>
          <w:tcPr>
            <w:tcW w:w="664"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30</w:t>
            </w:r>
          </w:p>
        </w:tc>
        <w:tc>
          <w:tcPr>
            <w:tcW w:w="49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项目目标</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20</w:t>
            </w: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目标</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内容</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设立了项目绩效目标，且目标符合明确具体、细化量化、符合客观实际、与中长期规划相关联、有明确的开始及完成时间</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设有目标（</w:t>
            </w:r>
            <w:r>
              <w:rPr>
                <w:rFonts w:ascii="仿宋_GB2312" w:eastAsia="仿宋_GB2312" w:hAnsi="宋体" w:cs="宋体"/>
                <w:kern w:val="0"/>
                <w:sz w:val="24"/>
                <w:szCs w:val="24"/>
                <w:lang/>
              </w:rPr>
              <w:t>5</w:t>
            </w:r>
            <w:r>
              <w:rPr>
                <w:rFonts w:ascii="仿宋_GB2312" w:hAnsi="宋体" w:cs="宋体" w:hint="eastAsia"/>
                <w:kern w:val="0"/>
                <w:sz w:val="24"/>
                <w:szCs w:val="24"/>
                <w:lang/>
              </w:rPr>
              <w:t>分）；目标明确具体（</w:t>
            </w:r>
            <w:r>
              <w:rPr>
                <w:rFonts w:ascii="仿宋_GB2312" w:eastAsia="仿宋_GB2312" w:hAnsi="宋体" w:cs="宋体"/>
                <w:kern w:val="0"/>
                <w:sz w:val="24"/>
                <w:szCs w:val="24"/>
                <w:lang/>
              </w:rPr>
              <w:t>3</w:t>
            </w:r>
            <w:r>
              <w:rPr>
                <w:rFonts w:ascii="仿宋_GB2312" w:hAnsi="宋体" w:cs="宋体" w:hint="eastAsia"/>
                <w:kern w:val="0"/>
                <w:sz w:val="24"/>
                <w:szCs w:val="24"/>
                <w:lang/>
              </w:rPr>
              <w:t>分）；目标细化、量化（</w:t>
            </w:r>
            <w:r>
              <w:rPr>
                <w:rFonts w:ascii="仿宋_GB2312" w:eastAsia="仿宋_GB2312" w:hAnsi="宋体" w:cs="宋体"/>
                <w:kern w:val="0"/>
                <w:sz w:val="24"/>
                <w:szCs w:val="24"/>
                <w:lang/>
              </w:rPr>
              <w:t>3</w:t>
            </w:r>
            <w:r>
              <w:rPr>
                <w:rFonts w:ascii="仿宋_GB2312" w:hAnsi="宋体" w:cs="宋体" w:hint="eastAsia"/>
                <w:kern w:val="0"/>
                <w:sz w:val="24"/>
                <w:szCs w:val="24"/>
                <w:lang/>
              </w:rPr>
              <w:t>分）</w:t>
            </w:r>
            <w:r>
              <w:rPr>
                <w:rFonts w:ascii="仿宋_GB2312" w:eastAsia="仿宋_GB2312" w:hAnsi="宋体" w:cs="宋体"/>
                <w:kern w:val="0"/>
                <w:sz w:val="24"/>
                <w:szCs w:val="24"/>
                <w:lang/>
              </w:rPr>
              <w:t xml:space="preserve"> </w:t>
            </w:r>
            <w:r>
              <w:rPr>
                <w:rFonts w:ascii="仿宋_GB2312" w:hAnsi="宋体" w:cs="宋体" w:hint="eastAsia"/>
                <w:kern w:val="0"/>
                <w:sz w:val="24"/>
                <w:szCs w:val="24"/>
                <w:lang/>
              </w:rPr>
              <w:t>；符合客观实际（</w:t>
            </w:r>
            <w:r>
              <w:rPr>
                <w:rFonts w:ascii="仿宋_GB2312" w:eastAsia="仿宋_GB2312" w:hAnsi="宋体" w:cs="宋体"/>
                <w:kern w:val="0"/>
                <w:sz w:val="24"/>
                <w:szCs w:val="24"/>
                <w:lang/>
              </w:rPr>
              <w:t>3</w:t>
            </w:r>
            <w:r>
              <w:rPr>
                <w:rFonts w:ascii="仿宋_GB2312" w:hAnsi="宋体" w:cs="宋体" w:hint="eastAsia"/>
                <w:kern w:val="0"/>
                <w:sz w:val="24"/>
                <w:szCs w:val="24"/>
                <w:lang/>
              </w:rPr>
              <w:t>分）；与项目中长期规划相关联（</w:t>
            </w:r>
            <w:r>
              <w:rPr>
                <w:rFonts w:ascii="仿宋_GB2312" w:eastAsia="仿宋_GB2312" w:hAnsi="宋体" w:cs="宋体"/>
                <w:kern w:val="0"/>
                <w:sz w:val="24"/>
                <w:szCs w:val="24"/>
                <w:lang/>
              </w:rPr>
              <w:t>3</w:t>
            </w:r>
            <w:r>
              <w:rPr>
                <w:rFonts w:ascii="仿宋_GB2312" w:hAnsi="宋体" w:cs="宋体" w:hint="eastAsia"/>
                <w:kern w:val="0"/>
                <w:sz w:val="24"/>
                <w:szCs w:val="24"/>
                <w:lang/>
              </w:rPr>
              <w:t>分）；有明确的开始及完成时间（</w:t>
            </w:r>
            <w:r>
              <w:rPr>
                <w:rFonts w:ascii="仿宋_GB2312" w:eastAsia="仿宋_GB2312" w:hAnsi="宋体" w:cs="宋体"/>
                <w:kern w:val="0"/>
                <w:sz w:val="24"/>
                <w:szCs w:val="24"/>
                <w:lang/>
              </w:rPr>
              <w:t>3</w:t>
            </w:r>
            <w:r>
              <w:rPr>
                <w:rFonts w:ascii="仿宋_GB2312" w:hAnsi="宋体" w:cs="宋体" w:hint="eastAsia"/>
                <w:kern w:val="0"/>
                <w:sz w:val="24"/>
                <w:szCs w:val="24"/>
                <w:lang/>
              </w:rPr>
              <w:t>分）</w:t>
            </w:r>
            <w:r>
              <w:rPr>
                <w:rFonts w:ascii="仿宋_GB2312" w:eastAsia="仿宋_GB2312" w:hAnsi="宋体" w:cs="宋体"/>
                <w:kern w:val="0"/>
                <w:sz w:val="24"/>
                <w:szCs w:val="24"/>
                <w:lang/>
              </w:rPr>
              <w:t xml:space="preserve">   </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20</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20</w:t>
            </w:r>
          </w:p>
        </w:tc>
      </w:tr>
      <w:tr w:rsidR="00E674BC">
        <w:trPr>
          <w:trHeight w:val="872"/>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决策过程</w:t>
            </w:r>
          </w:p>
        </w:tc>
        <w:tc>
          <w:tcPr>
            <w:tcW w:w="664"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3</w:t>
            </w: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申报</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实行公开申报</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1</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p>
        </w:tc>
      </w:tr>
      <w:tr w:rsidR="00E674BC">
        <w:trPr>
          <w:trHeight w:val="800"/>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审核</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严格审核，并有审核意见</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1</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p>
        </w:tc>
      </w:tr>
      <w:tr w:rsidR="00E674BC">
        <w:trPr>
          <w:trHeight w:val="860"/>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结果</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公示</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分配结果在一定范围公示</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1</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p>
        </w:tc>
      </w:tr>
      <w:tr w:rsidR="00E674BC">
        <w:trPr>
          <w:trHeight w:val="1335"/>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资金分配</w:t>
            </w:r>
          </w:p>
        </w:tc>
        <w:tc>
          <w:tcPr>
            <w:tcW w:w="664"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7</w:t>
            </w: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分配</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办法</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制定相关资金管理办法；管理办法中有明确资金分配办法；资金分配因素全面、合理</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有相应的资金管理办法（</w:t>
            </w:r>
            <w:r>
              <w:rPr>
                <w:rFonts w:ascii="仿宋_GB2312" w:eastAsia="仿宋_GB2312" w:hAnsi="宋体" w:cs="宋体"/>
                <w:kern w:val="0"/>
                <w:sz w:val="24"/>
                <w:szCs w:val="24"/>
                <w:lang/>
              </w:rPr>
              <w:t>1</w:t>
            </w:r>
            <w:r>
              <w:rPr>
                <w:rFonts w:ascii="仿宋_GB2312" w:hAnsi="宋体" w:cs="宋体" w:hint="eastAsia"/>
                <w:kern w:val="0"/>
                <w:sz w:val="24"/>
                <w:szCs w:val="24"/>
                <w:lang/>
              </w:rPr>
              <w:t>分）；办法健全、规范（</w:t>
            </w:r>
            <w:r>
              <w:rPr>
                <w:rFonts w:ascii="仿宋_GB2312" w:eastAsia="仿宋_GB2312" w:hAnsi="宋体" w:cs="宋体"/>
                <w:kern w:val="0"/>
                <w:sz w:val="24"/>
                <w:szCs w:val="24"/>
                <w:lang/>
              </w:rPr>
              <w:t>1</w:t>
            </w:r>
            <w:r>
              <w:rPr>
                <w:rFonts w:ascii="仿宋_GB2312" w:hAnsi="宋体" w:cs="宋体" w:hint="eastAsia"/>
                <w:kern w:val="0"/>
                <w:sz w:val="24"/>
                <w:szCs w:val="24"/>
                <w:lang/>
              </w:rPr>
              <w:t>分）；因素全面合理（</w:t>
            </w:r>
            <w:r>
              <w:rPr>
                <w:rFonts w:ascii="仿宋_GB2312" w:eastAsia="仿宋_GB2312" w:hAnsi="宋体" w:cs="宋体"/>
                <w:kern w:val="0"/>
                <w:sz w:val="24"/>
                <w:szCs w:val="24"/>
                <w:lang/>
              </w:rPr>
              <w:t>1</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rPr>
                <w:rFonts w:ascii="仿宋_GB2312" w:eastAsia="仿宋_GB2312" w:hAnsi="宋体" w:cs="宋体"/>
                <w:kern w:val="0"/>
                <w:sz w:val="24"/>
                <w:szCs w:val="24"/>
              </w:rPr>
            </w:pPr>
            <w:r>
              <w:rPr>
                <w:rFonts w:ascii="仿宋_GB2312" w:eastAsia="仿宋_GB2312" w:hAnsi="宋体" w:cs="宋体"/>
                <w:kern w:val="0"/>
                <w:sz w:val="24"/>
                <w:szCs w:val="24"/>
                <w:lang/>
              </w:rPr>
              <w:t>3</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2</w:t>
            </w:r>
          </w:p>
        </w:tc>
      </w:tr>
      <w:tr w:rsidR="00E674BC">
        <w:trPr>
          <w:trHeight w:val="1080"/>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分配</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结果</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资金分配符合相关管理办法；分配结果公平合理</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符合分配办法（</w:t>
            </w:r>
            <w:r>
              <w:rPr>
                <w:rFonts w:ascii="仿宋_GB2312" w:eastAsia="仿宋_GB2312" w:hAnsi="宋体" w:cs="宋体"/>
                <w:kern w:val="0"/>
                <w:sz w:val="24"/>
                <w:szCs w:val="24"/>
                <w:lang/>
              </w:rPr>
              <w:t>2</w:t>
            </w:r>
            <w:r>
              <w:rPr>
                <w:rFonts w:ascii="仿宋_GB2312" w:hAnsi="宋体" w:cs="宋体" w:hint="eastAsia"/>
                <w:kern w:val="0"/>
                <w:sz w:val="24"/>
                <w:szCs w:val="24"/>
                <w:lang/>
              </w:rPr>
              <w:t>分）；分配公平合理（</w:t>
            </w:r>
            <w:r>
              <w:rPr>
                <w:rFonts w:ascii="仿宋_GB2312" w:eastAsia="仿宋_GB2312" w:hAnsi="宋体" w:cs="宋体"/>
                <w:kern w:val="0"/>
                <w:sz w:val="24"/>
                <w:szCs w:val="24"/>
                <w:lang/>
              </w:rPr>
              <w:t>2</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4</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3</w:t>
            </w:r>
          </w:p>
        </w:tc>
      </w:tr>
      <w:tr w:rsidR="00E674BC">
        <w:trPr>
          <w:trHeight w:val="1415"/>
          <w:jc w:val="center"/>
        </w:trPr>
        <w:tc>
          <w:tcPr>
            <w:tcW w:w="491" w:type="dxa"/>
            <w:vMerge w:val="restart"/>
            <w:tcBorders>
              <w:top w:val="nil"/>
              <w:left w:val="single" w:sz="4" w:space="0" w:color="auto"/>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项目管理</w:t>
            </w:r>
          </w:p>
          <w:p w:rsidR="00E674BC" w:rsidRDefault="00E674BC">
            <w:pPr>
              <w:spacing w:line="260" w:lineRule="exact"/>
              <w:rPr>
                <w:rFonts w:ascii="仿宋_GB2312" w:eastAsia="仿宋_GB2312" w:hAnsi="宋体" w:cs="宋体"/>
                <w:kern w:val="0"/>
                <w:sz w:val="24"/>
                <w:szCs w:val="24"/>
              </w:rPr>
            </w:pPr>
          </w:p>
        </w:tc>
        <w:tc>
          <w:tcPr>
            <w:tcW w:w="664"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30</w:t>
            </w:r>
          </w:p>
        </w:tc>
        <w:tc>
          <w:tcPr>
            <w:tcW w:w="491"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资金管理</w:t>
            </w:r>
          </w:p>
          <w:p w:rsidR="00E674BC" w:rsidRDefault="00E674BC">
            <w:pPr>
              <w:spacing w:line="260" w:lineRule="exact"/>
              <w:jc w:val="left"/>
              <w:rPr>
                <w:rFonts w:ascii="仿宋_GB2312" w:eastAsia="仿宋_GB2312" w:hAnsi="宋体" w:cs="宋体"/>
                <w:kern w:val="0"/>
                <w:sz w:val="24"/>
                <w:szCs w:val="24"/>
              </w:rPr>
            </w:pPr>
          </w:p>
        </w:tc>
        <w:tc>
          <w:tcPr>
            <w:tcW w:w="664"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20</w:t>
            </w: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rPr>
                <w:rFonts w:ascii="仿宋_GB2312" w:eastAsia="仿宋_GB2312" w:hAnsi="宋体" w:cs="宋体"/>
                <w:kern w:val="0"/>
                <w:sz w:val="24"/>
                <w:szCs w:val="24"/>
              </w:rPr>
            </w:pPr>
            <w:r>
              <w:rPr>
                <w:rFonts w:ascii="仿宋_GB2312" w:hAnsi="宋体" w:cs="宋体" w:hint="eastAsia"/>
                <w:kern w:val="0"/>
                <w:sz w:val="24"/>
                <w:szCs w:val="24"/>
                <w:lang/>
              </w:rPr>
              <w:t>预算完成率</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实际使用资金</w:t>
            </w:r>
            <w:r>
              <w:rPr>
                <w:rFonts w:ascii="仿宋_GB2312" w:eastAsia="仿宋_GB2312" w:hAnsi="宋体" w:cs="宋体"/>
                <w:kern w:val="0"/>
                <w:sz w:val="24"/>
                <w:szCs w:val="24"/>
                <w:lang/>
              </w:rPr>
              <w:t>/</w:t>
            </w:r>
            <w:r>
              <w:rPr>
                <w:rFonts w:ascii="仿宋_GB2312" w:hAnsi="宋体" w:cs="宋体" w:hint="eastAsia"/>
                <w:kern w:val="0"/>
                <w:sz w:val="24"/>
                <w:szCs w:val="24"/>
                <w:lang/>
              </w:rPr>
              <w:t>计划投入资金</w:t>
            </w:r>
            <w:r>
              <w:rPr>
                <w:rFonts w:ascii="仿宋_GB2312" w:eastAsia="仿宋_GB2312" w:hAnsi="宋体" w:cs="宋体"/>
                <w:kern w:val="0"/>
                <w:sz w:val="24"/>
                <w:szCs w:val="24"/>
                <w:lang/>
              </w:rPr>
              <w:t>*100%</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预算完成率</w:t>
            </w:r>
            <w:r>
              <w:rPr>
                <w:rFonts w:ascii="仿宋_GB2312" w:eastAsia="仿宋_GB2312" w:hAnsi="宋体" w:cs="宋体"/>
                <w:kern w:val="0"/>
                <w:sz w:val="24"/>
                <w:szCs w:val="24"/>
                <w:lang/>
              </w:rPr>
              <w:t>=</w:t>
            </w:r>
            <w:r>
              <w:rPr>
                <w:rFonts w:ascii="仿宋_GB2312" w:hAnsi="宋体" w:cs="宋体" w:hint="eastAsia"/>
                <w:kern w:val="0"/>
                <w:sz w:val="24"/>
                <w:szCs w:val="24"/>
                <w:lang/>
              </w:rPr>
              <w:t>预算实际使用金额</w:t>
            </w:r>
            <w:r>
              <w:rPr>
                <w:rFonts w:ascii="仿宋_GB2312" w:eastAsia="仿宋_GB2312" w:hAnsi="宋体" w:cs="宋体"/>
                <w:kern w:val="0"/>
                <w:sz w:val="24"/>
                <w:szCs w:val="24"/>
                <w:lang/>
              </w:rPr>
              <w:t>/</w:t>
            </w:r>
            <w:r>
              <w:rPr>
                <w:rFonts w:ascii="仿宋_GB2312" w:hAnsi="宋体" w:cs="宋体" w:hint="eastAsia"/>
                <w:kern w:val="0"/>
                <w:sz w:val="24"/>
                <w:szCs w:val="24"/>
                <w:lang/>
              </w:rPr>
              <w:t>预算资金计划投入金额，</w:t>
            </w:r>
            <w:r>
              <w:rPr>
                <w:rFonts w:ascii="仿宋_GB2312" w:eastAsia="仿宋_GB2312" w:hAnsi="宋体" w:cs="宋体"/>
                <w:kern w:val="0"/>
                <w:sz w:val="24"/>
                <w:szCs w:val="24"/>
                <w:lang/>
              </w:rPr>
              <w:t>90%</w:t>
            </w:r>
            <w:r>
              <w:rPr>
                <w:rFonts w:ascii="仿宋_GB2312" w:hAnsi="宋体" w:cs="宋体" w:hint="eastAsia"/>
                <w:kern w:val="0"/>
                <w:sz w:val="24"/>
                <w:szCs w:val="24"/>
                <w:lang/>
              </w:rPr>
              <w:t>以上（</w:t>
            </w:r>
            <w:r>
              <w:rPr>
                <w:rFonts w:ascii="仿宋_GB2312" w:eastAsia="仿宋_GB2312" w:hAnsi="宋体" w:cs="宋体"/>
                <w:kern w:val="0"/>
                <w:sz w:val="24"/>
                <w:szCs w:val="24"/>
                <w:lang/>
              </w:rPr>
              <w:t>5</w:t>
            </w:r>
            <w:r>
              <w:rPr>
                <w:rFonts w:ascii="仿宋_GB2312" w:hAnsi="宋体" w:cs="宋体" w:hint="eastAsia"/>
                <w:kern w:val="0"/>
                <w:sz w:val="24"/>
                <w:szCs w:val="24"/>
                <w:lang/>
              </w:rPr>
              <w:t>分）；</w:t>
            </w:r>
            <w:r>
              <w:rPr>
                <w:rFonts w:ascii="仿宋_GB2312" w:eastAsia="仿宋_GB2312" w:hAnsi="宋体" w:cs="宋体"/>
                <w:kern w:val="0"/>
                <w:sz w:val="24"/>
                <w:szCs w:val="24"/>
                <w:lang/>
              </w:rPr>
              <w:t>80%</w:t>
            </w:r>
            <w:r>
              <w:rPr>
                <w:rFonts w:ascii="仿宋_GB2312" w:hAnsi="宋体" w:cs="宋体" w:hint="eastAsia"/>
                <w:kern w:val="0"/>
                <w:sz w:val="24"/>
                <w:szCs w:val="24"/>
                <w:lang/>
              </w:rPr>
              <w:t>以上不满</w:t>
            </w:r>
            <w:r>
              <w:rPr>
                <w:rFonts w:ascii="仿宋_GB2312" w:eastAsia="仿宋_GB2312" w:hAnsi="宋体" w:cs="宋体"/>
                <w:kern w:val="0"/>
                <w:sz w:val="24"/>
                <w:szCs w:val="24"/>
                <w:lang/>
              </w:rPr>
              <w:t>90%</w:t>
            </w:r>
            <w:r>
              <w:rPr>
                <w:rFonts w:ascii="仿宋_GB2312" w:hAnsi="宋体" w:cs="宋体" w:hint="eastAsia"/>
                <w:kern w:val="0"/>
                <w:sz w:val="24"/>
                <w:szCs w:val="24"/>
                <w:lang/>
              </w:rPr>
              <w:t>（</w:t>
            </w:r>
            <w:r>
              <w:rPr>
                <w:rFonts w:ascii="仿宋_GB2312" w:eastAsia="仿宋_GB2312" w:hAnsi="宋体" w:cs="宋体"/>
                <w:kern w:val="0"/>
                <w:sz w:val="24"/>
                <w:szCs w:val="24"/>
                <w:lang/>
              </w:rPr>
              <w:t>3</w:t>
            </w:r>
            <w:r>
              <w:rPr>
                <w:rFonts w:ascii="仿宋_GB2312" w:hAnsi="宋体" w:cs="宋体" w:hint="eastAsia"/>
                <w:kern w:val="0"/>
                <w:sz w:val="24"/>
                <w:szCs w:val="24"/>
                <w:lang/>
              </w:rPr>
              <w:t>分）；</w:t>
            </w:r>
            <w:r>
              <w:rPr>
                <w:rFonts w:ascii="仿宋_GB2312" w:eastAsia="仿宋_GB2312" w:hAnsi="宋体" w:cs="宋体"/>
                <w:kern w:val="0"/>
                <w:sz w:val="24"/>
                <w:szCs w:val="24"/>
                <w:lang/>
              </w:rPr>
              <w:t>70%</w:t>
            </w:r>
            <w:r>
              <w:rPr>
                <w:rFonts w:ascii="仿宋_GB2312" w:hAnsi="宋体" w:cs="宋体" w:hint="eastAsia"/>
                <w:kern w:val="0"/>
                <w:sz w:val="24"/>
                <w:szCs w:val="24"/>
                <w:lang/>
              </w:rPr>
              <w:t>以上不满</w:t>
            </w:r>
            <w:r>
              <w:rPr>
                <w:rFonts w:ascii="仿宋_GB2312" w:eastAsia="仿宋_GB2312" w:hAnsi="宋体" w:cs="宋体"/>
                <w:kern w:val="0"/>
                <w:sz w:val="24"/>
                <w:szCs w:val="24"/>
                <w:lang/>
              </w:rPr>
              <w:t>80%</w:t>
            </w:r>
            <w:r>
              <w:rPr>
                <w:rFonts w:ascii="仿宋_GB2312" w:hAnsi="宋体" w:cs="宋体" w:hint="eastAsia"/>
                <w:kern w:val="0"/>
                <w:sz w:val="24"/>
                <w:szCs w:val="24"/>
                <w:lang/>
              </w:rPr>
              <w:t>（</w:t>
            </w:r>
            <w:r>
              <w:rPr>
                <w:rFonts w:ascii="仿宋_GB2312" w:eastAsia="仿宋_GB2312" w:hAnsi="宋体" w:cs="宋体"/>
                <w:kern w:val="0"/>
                <w:sz w:val="24"/>
                <w:szCs w:val="24"/>
                <w:lang/>
              </w:rPr>
              <w:t>2</w:t>
            </w:r>
            <w:r>
              <w:rPr>
                <w:rFonts w:ascii="仿宋_GB2312" w:hAnsi="宋体" w:cs="宋体" w:hint="eastAsia"/>
                <w:kern w:val="0"/>
                <w:sz w:val="24"/>
                <w:szCs w:val="24"/>
                <w:lang/>
              </w:rPr>
              <w:t>分）；</w:t>
            </w:r>
            <w:r>
              <w:rPr>
                <w:rFonts w:ascii="仿宋_GB2312" w:eastAsia="仿宋_GB2312" w:hAnsi="宋体" w:cs="宋体"/>
                <w:kern w:val="0"/>
                <w:sz w:val="24"/>
                <w:szCs w:val="24"/>
                <w:lang/>
              </w:rPr>
              <w:t>60%</w:t>
            </w:r>
            <w:r>
              <w:rPr>
                <w:rFonts w:ascii="仿宋_GB2312" w:hAnsi="宋体" w:cs="宋体" w:hint="eastAsia"/>
                <w:kern w:val="0"/>
                <w:sz w:val="24"/>
                <w:szCs w:val="24"/>
                <w:lang/>
              </w:rPr>
              <w:t>以上不满</w:t>
            </w:r>
            <w:r>
              <w:rPr>
                <w:rFonts w:ascii="仿宋_GB2312" w:eastAsia="仿宋_GB2312" w:hAnsi="宋体" w:cs="宋体"/>
                <w:kern w:val="0"/>
                <w:sz w:val="24"/>
                <w:szCs w:val="24"/>
                <w:lang/>
              </w:rPr>
              <w:t>70%</w:t>
            </w:r>
            <w:r>
              <w:rPr>
                <w:rFonts w:ascii="仿宋_GB2312" w:hAnsi="宋体" w:cs="宋体" w:hint="eastAsia"/>
                <w:kern w:val="0"/>
                <w:sz w:val="24"/>
                <w:szCs w:val="24"/>
                <w:lang/>
              </w:rPr>
              <w:t>（</w:t>
            </w:r>
            <w:r>
              <w:rPr>
                <w:rFonts w:ascii="仿宋_GB2312" w:eastAsia="仿宋_GB2312" w:hAnsi="宋体" w:cs="宋体"/>
                <w:kern w:val="0"/>
                <w:sz w:val="24"/>
                <w:szCs w:val="24"/>
                <w:lang/>
              </w:rPr>
              <w:t>1</w:t>
            </w:r>
            <w:r>
              <w:rPr>
                <w:rFonts w:ascii="仿宋_GB2312" w:hAnsi="宋体" w:cs="宋体" w:hint="eastAsia"/>
                <w:kern w:val="0"/>
                <w:sz w:val="24"/>
                <w:szCs w:val="24"/>
                <w:lang/>
              </w:rPr>
              <w:t>分）；不满</w:t>
            </w:r>
            <w:r>
              <w:rPr>
                <w:rFonts w:ascii="仿宋_GB2312" w:eastAsia="仿宋_GB2312" w:hAnsi="宋体" w:cs="宋体"/>
                <w:kern w:val="0"/>
                <w:sz w:val="24"/>
                <w:szCs w:val="24"/>
                <w:lang/>
              </w:rPr>
              <w:t>60%</w:t>
            </w:r>
            <w:r>
              <w:rPr>
                <w:rFonts w:ascii="仿宋_GB2312" w:hAnsi="宋体" w:cs="宋体" w:hint="eastAsia"/>
                <w:kern w:val="0"/>
                <w:sz w:val="24"/>
                <w:szCs w:val="24"/>
                <w:lang/>
              </w:rPr>
              <w:t>（</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5</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5</w:t>
            </w:r>
          </w:p>
        </w:tc>
      </w:tr>
      <w:tr w:rsidR="00E674BC">
        <w:trPr>
          <w:trHeight w:val="1230"/>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工作经费开支率</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工作经费支出金额</w:t>
            </w:r>
            <w:r>
              <w:rPr>
                <w:rFonts w:ascii="仿宋_GB2312" w:eastAsia="仿宋_GB2312" w:hAnsi="宋体" w:cs="宋体"/>
                <w:kern w:val="0"/>
                <w:sz w:val="24"/>
                <w:szCs w:val="24"/>
                <w:lang/>
              </w:rPr>
              <w:t>/</w:t>
            </w:r>
            <w:r>
              <w:rPr>
                <w:rFonts w:ascii="仿宋_GB2312" w:hAnsi="宋体" w:cs="宋体" w:hint="eastAsia"/>
                <w:kern w:val="0"/>
                <w:sz w:val="24"/>
                <w:szCs w:val="24"/>
                <w:lang/>
              </w:rPr>
              <w:t>专项资金实际支出总额</w:t>
            </w:r>
            <w:r>
              <w:rPr>
                <w:rFonts w:ascii="仿宋_GB2312" w:eastAsia="仿宋_GB2312" w:hAnsi="宋体" w:cs="宋体"/>
                <w:kern w:val="0"/>
                <w:sz w:val="24"/>
                <w:szCs w:val="24"/>
                <w:lang/>
              </w:rPr>
              <w:t>*100%</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工作经费开支率≤</w:t>
            </w:r>
            <w:r>
              <w:rPr>
                <w:rFonts w:ascii="仿宋_GB2312" w:eastAsia="仿宋_GB2312" w:hAnsi="宋体" w:cs="宋体"/>
                <w:kern w:val="0"/>
                <w:sz w:val="24"/>
                <w:szCs w:val="24"/>
                <w:lang/>
              </w:rPr>
              <w:t>5%</w:t>
            </w:r>
            <w:r>
              <w:rPr>
                <w:rFonts w:ascii="仿宋_GB2312" w:hAnsi="宋体" w:cs="宋体" w:hint="eastAsia"/>
                <w:kern w:val="0"/>
                <w:sz w:val="24"/>
                <w:szCs w:val="24"/>
                <w:lang/>
              </w:rPr>
              <w:t>，计</w:t>
            </w:r>
            <w:r>
              <w:rPr>
                <w:rFonts w:ascii="仿宋_GB2312" w:eastAsia="仿宋_GB2312" w:hAnsi="宋体" w:cs="宋体"/>
                <w:kern w:val="0"/>
                <w:sz w:val="24"/>
                <w:szCs w:val="24"/>
                <w:lang/>
              </w:rPr>
              <w:t>2</w:t>
            </w:r>
            <w:r>
              <w:rPr>
                <w:rFonts w:ascii="仿宋_GB2312" w:hAnsi="宋体" w:cs="宋体" w:hint="eastAsia"/>
                <w:kern w:val="0"/>
                <w:sz w:val="24"/>
                <w:szCs w:val="24"/>
                <w:lang/>
              </w:rPr>
              <w:t>分；每上升</w:t>
            </w:r>
            <w:r>
              <w:rPr>
                <w:rFonts w:ascii="仿宋_GB2312" w:eastAsia="仿宋_GB2312" w:hAnsi="宋体" w:cs="宋体"/>
                <w:kern w:val="0"/>
                <w:sz w:val="24"/>
                <w:szCs w:val="24"/>
                <w:lang/>
              </w:rPr>
              <w:t>1%</w:t>
            </w:r>
            <w:r>
              <w:rPr>
                <w:rFonts w:ascii="仿宋_GB2312" w:hAnsi="宋体" w:cs="宋体" w:hint="eastAsia"/>
                <w:kern w:val="0"/>
                <w:sz w:val="24"/>
                <w:szCs w:val="24"/>
                <w:lang/>
              </w:rPr>
              <w:t>扣</w:t>
            </w:r>
            <w:r>
              <w:rPr>
                <w:rFonts w:ascii="仿宋_GB2312" w:eastAsia="仿宋_GB2312" w:hAnsi="宋体" w:cs="宋体"/>
                <w:kern w:val="0"/>
                <w:sz w:val="24"/>
                <w:szCs w:val="24"/>
                <w:lang/>
              </w:rPr>
              <w:t>0.25</w:t>
            </w:r>
            <w:r>
              <w:rPr>
                <w:rFonts w:ascii="仿宋_GB2312" w:hAnsi="宋体" w:cs="宋体" w:hint="eastAsia"/>
                <w:kern w:val="0"/>
                <w:sz w:val="24"/>
                <w:szCs w:val="24"/>
                <w:lang/>
              </w:rPr>
              <w:t>分，扣完为止。</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2</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2</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专款专用</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预算资金专款专用，无挤占挪用</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专款专用率</w:t>
            </w:r>
            <w:r>
              <w:rPr>
                <w:rFonts w:ascii="仿宋_GB2312" w:eastAsia="仿宋_GB2312" w:hAnsi="宋体" w:cs="宋体"/>
                <w:kern w:val="0"/>
                <w:sz w:val="24"/>
                <w:szCs w:val="24"/>
                <w:lang/>
              </w:rPr>
              <w:t>=</w:t>
            </w:r>
            <w:r>
              <w:rPr>
                <w:rFonts w:ascii="仿宋_GB2312" w:hAnsi="宋体" w:cs="宋体" w:hint="eastAsia"/>
                <w:kern w:val="0"/>
                <w:sz w:val="24"/>
                <w:szCs w:val="24"/>
                <w:lang/>
              </w:rPr>
              <w:t>专项资金用于该项目支出金额</w:t>
            </w:r>
            <w:r>
              <w:rPr>
                <w:rFonts w:ascii="仿宋_GB2312" w:eastAsia="仿宋_GB2312" w:hAnsi="宋体" w:cs="宋体"/>
                <w:kern w:val="0"/>
                <w:sz w:val="24"/>
                <w:szCs w:val="24"/>
                <w:lang/>
              </w:rPr>
              <w:t>/</w:t>
            </w:r>
            <w:r>
              <w:rPr>
                <w:rFonts w:ascii="仿宋_GB2312" w:hAnsi="宋体" w:cs="宋体" w:hint="eastAsia"/>
                <w:kern w:val="0"/>
                <w:sz w:val="24"/>
                <w:szCs w:val="24"/>
                <w:lang/>
              </w:rPr>
              <w:t>预算支出资金总额，</w:t>
            </w:r>
            <w:r>
              <w:rPr>
                <w:rFonts w:ascii="仿宋_GB2312" w:eastAsia="仿宋_GB2312" w:hAnsi="宋体" w:cs="宋体"/>
                <w:kern w:val="0"/>
                <w:sz w:val="24"/>
                <w:szCs w:val="24"/>
                <w:lang/>
              </w:rPr>
              <w:t>100%</w:t>
            </w:r>
            <w:r>
              <w:rPr>
                <w:rFonts w:ascii="仿宋_GB2312" w:hAnsi="宋体" w:cs="宋体" w:hint="eastAsia"/>
                <w:kern w:val="0"/>
                <w:sz w:val="24"/>
                <w:szCs w:val="24"/>
                <w:lang/>
              </w:rPr>
              <w:t>（</w:t>
            </w:r>
            <w:r>
              <w:rPr>
                <w:rFonts w:ascii="仿宋_GB2312" w:eastAsia="仿宋_GB2312" w:hAnsi="宋体" w:cs="宋体"/>
                <w:kern w:val="0"/>
                <w:sz w:val="24"/>
                <w:szCs w:val="24"/>
                <w:lang/>
              </w:rPr>
              <w:t>5</w:t>
            </w:r>
            <w:r>
              <w:rPr>
                <w:rFonts w:ascii="仿宋_GB2312" w:hAnsi="宋体" w:cs="宋体" w:hint="eastAsia"/>
                <w:kern w:val="0"/>
                <w:sz w:val="24"/>
                <w:szCs w:val="24"/>
                <w:lang/>
              </w:rPr>
              <w:t>分），否则不计分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5</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5</w:t>
            </w:r>
          </w:p>
        </w:tc>
      </w:tr>
      <w:tr w:rsidR="00E674BC">
        <w:trPr>
          <w:trHeight w:val="832"/>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专项专账核算</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实行专账单独核算</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5</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5</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5</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支出用途清晰</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费用开支具体用途清晰</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2</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2</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2</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审批程序规范</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费用支出审批程序健全、规范</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1</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val="restart"/>
            <w:tcBorders>
              <w:top w:val="nil"/>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组织实施</w:t>
            </w:r>
          </w:p>
        </w:tc>
        <w:tc>
          <w:tcPr>
            <w:tcW w:w="664" w:type="dxa"/>
            <w:vMerge w:val="restart"/>
            <w:tcBorders>
              <w:top w:val="nil"/>
              <w:left w:val="nil"/>
              <w:bottom w:val="single" w:sz="4" w:space="0" w:color="auto"/>
              <w:right w:val="single" w:sz="4" w:space="0" w:color="auto"/>
            </w:tcBorders>
            <w:vAlign w:val="center"/>
          </w:tcPr>
          <w:p w:rsidR="00E674BC" w:rsidRDefault="00E674BC">
            <w:pPr>
              <w:widowControl/>
              <w:spacing w:line="260" w:lineRule="exact"/>
              <w:jc w:val="center"/>
              <w:rPr>
                <w:rFonts w:ascii="仿宋_GB2312" w:eastAsia="仿宋_GB2312" w:hAnsi="宋体" w:cs="宋体"/>
                <w:kern w:val="0"/>
                <w:sz w:val="24"/>
                <w:szCs w:val="24"/>
              </w:rPr>
            </w:pPr>
          </w:p>
          <w:p w:rsidR="00E674BC" w:rsidRDefault="00E674BC">
            <w:pPr>
              <w:widowControl/>
              <w:spacing w:line="260" w:lineRule="exact"/>
              <w:jc w:val="center"/>
              <w:rPr>
                <w:rFonts w:ascii="仿宋_GB2312" w:eastAsia="仿宋_GB2312" w:hAnsi="宋体" w:cs="宋体"/>
                <w:kern w:val="0"/>
                <w:sz w:val="24"/>
                <w:szCs w:val="24"/>
              </w:rPr>
            </w:pPr>
          </w:p>
          <w:p w:rsidR="00E674BC" w:rsidRDefault="00E674BC">
            <w:pPr>
              <w:widowControl/>
              <w:spacing w:line="260" w:lineRule="exact"/>
              <w:jc w:val="center"/>
              <w:rPr>
                <w:rFonts w:ascii="仿宋_GB2312" w:eastAsia="仿宋_GB2312" w:hAnsi="宋体" w:cs="宋体"/>
                <w:kern w:val="0"/>
                <w:sz w:val="24"/>
                <w:szCs w:val="24"/>
              </w:rPr>
            </w:pPr>
          </w:p>
          <w:p w:rsidR="00E674BC" w:rsidRDefault="00E674BC">
            <w:pPr>
              <w:widowControl/>
              <w:spacing w:line="260" w:lineRule="exact"/>
              <w:jc w:val="center"/>
              <w:rPr>
                <w:rFonts w:ascii="仿宋_GB2312" w:eastAsia="仿宋_GB2312" w:hAnsi="宋体" w:cs="宋体"/>
                <w:kern w:val="0"/>
                <w:sz w:val="24"/>
                <w:szCs w:val="24"/>
              </w:rPr>
            </w:pPr>
          </w:p>
          <w:p w:rsidR="00E674BC" w:rsidRDefault="00E674BC">
            <w:pPr>
              <w:widowControl/>
              <w:spacing w:line="260" w:lineRule="exact"/>
              <w:jc w:val="center"/>
              <w:rPr>
                <w:rFonts w:ascii="仿宋_GB2312" w:eastAsia="仿宋_GB2312" w:hAnsi="宋体" w:cs="宋体"/>
                <w:kern w:val="0"/>
                <w:sz w:val="24"/>
                <w:szCs w:val="24"/>
              </w:rPr>
            </w:pPr>
          </w:p>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10</w:t>
            </w:r>
          </w:p>
          <w:p w:rsidR="00E674BC" w:rsidRDefault="00E674BC">
            <w:pPr>
              <w:widowControl/>
              <w:spacing w:line="260" w:lineRule="exact"/>
              <w:jc w:val="center"/>
              <w:rPr>
                <w:rFonts w:ascii="仿宋_GB2312" w:eastAsia="仿宋_GB2312" w:hAnsi="宋体" w:cs="宋体"/>
                <w:kern w:val="0"/>
                <w:sz w:val="24"/>
                <w:szCs w:val="24"/>
              </w:rPr>
            </w:pPr>
          </w:p>
          <w:p w:rsidR="00E674BC" w:rsidRDefault="00E674BC">
            <w:pPr>
              <w:widowControl/>
              <w:spacing w:line="260" w:lineRule="exact"/>
              <w:jc w:val="center"/>
              <w:rPr>
                <w:rFonts w:ascii="仿宋_GB2312" w:eastAsia="仿宋_GB2312" w:hAnsi="宋体" w:cs="宋体"/>
                <w:kern w:val="0"/>
                <w:sz w:val="24"/>
                <w:szCs w:val="24"/>
              </w:rPr>
            </w:pPr>
          </w:p>
          <w:p w:rsidR="00E674BC" w:rsidRDefault="00E674BC">
            <w:pPr>
              <w:widowControl/>
              <w:spacing w:line="260" w:lineRule="exact"/>
              <w:jc w:val="center"/>
              <w:rPr>
                <w:rFonts w:ascii="仿宋_GB2312" w:eastAsia="仿宋_GB2312" w:hAnsi="宋体" w:cs="宋体"/>
                <w:kern w:val="0"/>
                <w:sz w:val="24"/>
                <w:szCs w:val="24"/>
              </w:rPr>
            </w:pPr>
          </w:p>
          <w:p w:rsidR="00E674BC" w:rsidRDefault="00E674BC">
            <w:pPr>
              <w:widowControl/>
              <w:spacing w:line="260" w:lineRule="exact"/>
              <w:rPr>
                <w:rFonts w:ascii="仿宋_GB2312" w:eastAsia="仿宋_GB2312" w:hAnsi="宋体" w:cs="宋体"/>
                <w:kern w:val="0"/>
                <w:sz w:val="24"/>
                <w:szCs w:val="24"/>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组织</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机构</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机构健全、分工明确</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机构健全、分工明确</w:t>
            </w:r>
            <w:r>
              <w:rPr>
                <w:rFonts w:ascii="仿宋_GB2312" w:eastAsia="仿宋_GB2312" w:hAnsi="宋体" w:cs="宋体"/>
                <w:kern w:val="0"/>
                <w:sz w:val="24"/>
                <w:szCs w:val="24"/>
                <w:lang/>
              </w:rPr>
              <w:t xml:space="preserve">  </w:t>
            </w:r>
            <w:r>
              <w:rPr>
                <w:rFonts w:ascii="仿宋_GB2312" w:hAnsi="宋体" w:cs="宋体" w:hint="eastAsia"/>
                <w:kern w:val="0"/>
                <w:sz w:val="24"/>
                <w:szCs w:val="24"/>
                <w:lang/>
              </w:rPr>
              <w:t>（</w:t>
            </w:r>
            <w:r>
              <w:rPr>
                <w:rFonts w:ascii="仿宋_GB2312" w:eastAsia="仿宋_GB2312" w:hAnsi="宋体" w:cs="宋体"/>
                <w:kern w:val="0"/>
                <w:sz w:val="24"/>
                <w:szCs w:val="24"/>
                <w:lang/>
              </w:rPr>
              <w:t>2</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2</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2</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实施</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项目按计划开工；按计划进度开展；按计划完工</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按计划开工（</w:t>
            </w:r>
            <w:r>
              <w:rPr>
                <w:rFonts w:ascii="仿宋_GB2312" w:eastAsia="仿宋_GB2312" w:hAnsi="宋体" w:cs="宋体"/>
                <w:kern w:val="0"/>
                <w:sz w:val="24"/>
                <w:szCs w:val="24"/>
                <w:lang/>
              </w:rPr>
              <w:t>1</w:t>
            </w:r>
            <w:r>
              <w:rPr>
                <w:rFonts w:ascii="仿宋_GB2312" w:hAnsi="宋体" w:cs="宋体" w:hint="eastAsia"/>
                <w:kern w:val="0"/>
                <w:sz w:val="24"/>
                <w:szCs w:val="24"/>
                <w:lang/>
              </w:rPr>
              <w:t>分）；计划开展（</w:t>
            </w:r>
            <w:r>
              <w:rPr>
                <w:rFonts w:ascii="仿宋_GB2312" w:eastAsia="仿宋_GB2312" w:hAnsi="宋体" w:cs="宋体"/>
                <w:kern w:val="0"/>
                <w:sz w:val="24"/>
                <w:szCs w:val="24"/>
                <w:lang/>
              </w:rPr>
              <w:t>1</w:t>
            </w:r>
            <w:r>
              <w:rPr>
                <w:rFonts w:ascii="仿宋_GB2312" w:hAnsi="宋体" w:cs="宋体" w:hint="eastAsia"/>
                <w:kern w:val="0"/>
                <w:sz w:val="24"/>
                <w:szCs w:val="24"/>
                <w:lang/>
              </w:rPr>
              <w:t>分）；计划完工（</w:t>
            </w:r>
            <w:r>
              <w:rPr>
                <w:rFonts w:ascii="仿宋_GB2312" w:eastAsia="仿宋_GB2312" w:hAnsi="宋体" w:cs="宋体"/>
                <w:kern w:val="0"/>
                <w:sz w:val="24"/>
                <w:szCs w:val="24"/>
                <w:lang/>
              </w:rPr>
              <w:t>1</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3</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3</w:t>
            </w:r>
          </w:p>
        </w:tc>
      </w:tr>
      <w:tr w:rsidR="00E674BC">
        <w:trPr>
          <w:trHeight w:val="112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管理</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制度</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项目管理制度健全；严格执行相关管理制度</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管理制度健全（</w:t>
            </w:r>
            <w:r>
              <w:rPr>
                <w:rFonts w:ascii="仿宋_GB2312" w:eastAsia="仿宋_GB2312" w:hAnsi="宋体" w:cs="宋体"/>
                <w:kern w:val="0"/>
                <w:sz w:val="24"/>
                <w:szCs w:val="24"/>
                <w:lang/>
              </w:rPr>
              <w:t>1</w:t>
            </w:r>
            <w:r>
              <w:rPr>
                <w:rFonts w:ascii="仿宋_GB2312" w:hAnsi="宋体" w:cs="宋体" w:hint="eastAsia"/>
                <w:kern w:val="0"/>
                <w:sz w:val="24"/>
                <w:szCs w:val="24"/>
                <w:lang/>
              </w:rPr>
              <w:t>分）；制度执行严格（</w:t>
            </w:r>
            <w:r>
              <w:rPr>
                <w:rFonts w:ascii="仿宋_GB2312" w:eastAsia="仿宋_GB2312" w:hAnsi="宋体" w:cs="宋体"/>
                <w:kern w:val="0"/>
                <w:sz w:val="24"/>
                <w:szCs w:val="24"/>
                <w:lang/>
              </w:rPr>
              <w:t>1</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2</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2</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监控</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机制</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是否制定或具有相应的监控机制</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1</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监督</w:t>
            </w:r>
          </w:p>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检查</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是否进行了专项监督检查</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1</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p>
        </w:tc>
      </w:tr>
      <w:tr w:rsidR="00E674BC">
        <w:trPr>
          <w:trHeight w:val="799"/>
          <w:jc w:val="center"/>
        </w:trPr>
        <w:tc>
          <w:tcPr>
            <w:tcW w:w="491" w:type="dxa"/>
            <w:vMerge/>
            <w:tcBorders>
              <w:top w:val="nil"/>
              <w:left w:val="single" w:sz="4" w:space="0" w:color="auto"/>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491"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664" w:type="dxa"/>
            <w:vMerge/>
            <w:tcBorders>
              <w:top w:val="nil"/>
              <w:left w:val="nil"/>
              <w:bottom w:val="single" w:sz="4" w:space="0" w:color="auto"/>
              <w:right w:val="single" w:sz="4" w:space="0" w:color="auto"/>
            </w:tcBorders>
            <w:vAlign w:val="center"/>
          </w:tcPr>
          <w:p w:rsidR="00E674BC" w:rsidRDefault="00E674BC">
            <w:pPr>
              <w:rPr>
                <w:rFonts w:cs="Times New Roman"/>
                <w:szCs w:val="22"/>
              </w:rPr>
            </w:pP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政府采购</w:t>
            </w:r>
          </w:p>
        </w:tc>
        <w:tc>
          <w:tcPr>
            <w:tcW w:w="1925"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达到政府采购要求的项目进行了政府采购</w:t>
            </w: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hAnsi="宋体" w:cs="宋体" w:hint="eastAsia"/>
                <w:kern w:val="0"/>
                <w:sz w:val="24"/>
                <w:szCs w:val="24"/>
                <w:lang/>
              </w:rPr>
              <w:t>是，计</w:t>
            </w:r>
            <w:r>
              <w:rPr>
                <w:rFonts w:ascii="仿宋_GB2312" w:eastAsia="仿宋_GB2312" w:hAnsi="宋体" w:cs="宋体"/>
                <w:kern w:val="0"/>
                <w:sz w:val="24"/>
                <w:szCs w:val="24"/>
                <w:lang/>
              </w:rPr>
              <w:t>1</w:t>
            </w:r>
            <w:r>
              <w:rPr>
                <w:rFonts w:ascii="仿宋_GB2312" w:hAnsi="宋体" w:cs="宋体" w:hint="eastAsia"/>
                <w:kern w:val="0"/>
                <w:sz w:val="24"/>
                <w:szCs w:val="24"/>
                <w:lang/>
              </w:rPr>
              <w:t>分；否，计</w:t>
            </w:r>
            <w:r>
              <w:rPr>
                <w:rFonts w:ascii="仿宋_GB2312" w:eastAsia="仿宋_GB2312" w:hAnsi="宋体" w:cs="宋体"/>
                <w:kern w:val="0"/>
                <w:sz w:val="24"/>
                <w:szCs w:val="24"/>
                <w:lang/>
              </w:rPr>
              <w:t>0</w:t>
            </w:r>
            <w:r>
              <w:rPr>
                <w:rFonts w:ascii="仿宋_GB2312" w:hAnsi="宋体" w:cs="宋体" w:hint="eastAsia"/>
                <w:kern w:val="0"/>
                <w:sz w:val="24"/>
                <w:szCs w:val="24"/>
                <w:lang/>
              </w:rPr>
              <w:t>分。</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p>
        </w:tc>
      </w:tr>
      <w:tr w:rsidR="00E674BC">
        <w:trPr>
          <w:trHeight w:val="1681"/>
          <w:jc w:val="center"/>
        </w:trPr>
        <w:tc>
          <w:tcPr>
            <w:tcW w:w="491" w:type="dxa"/>
            <w:tcBorders>
              <w:top w:val="single" w:sz="4" w:space="0" w:color="auto"/>
              <w:left w:val="single" w:sz="4" w:space="0" w:color="auto"/>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项目绩效</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40</w:t>
            </w:r>
          </w:p>
        </w:tc>
        <w:tc>
          <w:tcPr>
            <w:tcW w:w="49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项目产出效果</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40</w:t>
            </w:r>
          </w:p>
        </w:tc>
        <w:tc>
          <w:tcPr>
            <w:tcW w:w="721"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绩效目标完成情况</w:t>
            </w:r>
          </w:p>
        </w:tc>
        <w:tc>
          <w:tcPr>
            <w:tcW w:w="1925" w:type="dxa"/>
            <w:tcBorders>
              <w:top w:val="single" w:sz="4" w:space="0" w:color="auto"/>
              <w:left w:val="nil"/>
              <w:bottom w:val="single" w:sz="4" w:space="0" w:color="auto"/>
              <w:right w:val="single" w:sz="4" w:space="0" w:color="auto"/>
            </w:tcBorders>
            <w:vAlign w:val="center"/>
          </w:tcPr>
          <w:p w:rsidR="00E674BC" w:rsidRDefault="00E674BC">
            <w:pPr>
              <w:widowControl/>
              <w:spacing w:line="260" w:lineRule="exact"/>
              <w:jc w:val="left"/>
              <w:rPr>
                <w:rFonts w:ascii="仿宋_GB2312" w:eastAsia="仿宋_GB2312" w:hAnsi="宋体" w:cs="宋体"/>
                <w:kern w:val="0"/>
                <w:sz w:val="24"/>
                <w:szCs w:val="24"/>
              </w:rPr>
            </w:pPr>
          </w:p>
        </w:tc>
        <w:tc>
          <w:tcPr>
            <w:tcW w:w="3926" w:type="dxa"/>
            <w:tcBorders>
              <w:top w:val="single" w:sz="4" w:space="0" w:color="auto"/>
              <w:left w:val="nil"/>
              <w:bottom w:val="single" w:sz="4" w:space="0" w:color="auto"/>
              <w:right w:val="single" w:sz="4" w:space="0" w:color="auto"/>
            </w:tcBorders>
            <w:vAlign w:val="center"/>
          </w:tcPr>
          <w:p w:rsidR="00E674BC" w:rsidRDefault="00F47E76">
            <w:pPr>
              <w:widowControl/>
              <w:spacing w:line="315" w:lineRule="atLeast"/>
              <w:ind w:firstLineChars="200" w:firstLine="480"/>
              <w:rPr>
                <w:rFonts w:ascii="宋体" w:hAnsi="宋体" w:cs="宋体"/>
                <w:color w:val="333333"/>
                <w:kern w:val="0"/>
                <w:sz w:val="24"/>
                <w:szCs w:val="24"/>
                <w:shd w:val="clear" w:color="auto" w:fill="FFFFFF"/>
              </w:rPr>
            </w:pPr>
            <w:r>
              <w:rPr>
                <w:rFonts w:ascii="宋体" w:hAnsi="宋体" w:cs="宋体" w:hint="eastAsia"/>
                <w:color w:val="333333"/>
                <w:kern w:val="0"/>
                <w:sz w:val="24"/>
                <w:szCs w:val="24"/>
                <w:shd w:val="clear" w:color="auto" w:fill="FFFFFF"/>
              </w:rPr>
              <w:t>1</w:t>
            </w:r>
            <w:r>
              <w:rPr>
                <w:rFonts w:ascii="宋体" w:hAnsi="宋体" w:cs="宋体" w:hint="eastAsia"/>
                <w:color w:val="333333"/>
                <w:kern w:val="0"/>
                <w:sz w:val="24"/>
                <w:szCs w:val="24"/>
                <w:shd w:val="clear" w:color="auto" w:fill="FFFFFF"/>
              </w:rPr>
              <w:t>、产出指标。（</w:t>
            </w:r>
            <w:r>
              <w:rPr>
                <w:rFonts w:ascii="宋体" w:hAnsi="宋体" w:cs="宋体" w:hint="eastAsia"/>
                <w:color w:val="333333"/>
                <w:kern w:val="0"/>
                <w:sz w:val="24"/>
                <w:szCs w:val="24"/>
                <w:shd w:val="clear" w:color="auto" w:fill="FFFFFF"/>
              </w:rPr>
              <w:t>1</w:t>
            </w:r>
            <w:r>
              <w:rPr>
                <w:rFonts w:ascii="宋体" w:hAnsi="宋体" w:cs="宋体" w:hint="eastAsia"/>
                <w:color w:val="333333"/>
                <w:kern w:val="0"/>
                <w:sz w:val="24"/>
                <w:szCs w:val="24"/>
                <w:shd w:val="clear" w:color="auto" w:fill="FFFFFF"/>
              </w:rPr>
              <w:t>）数量指标：财政预算经费使用率</w:t>
            </w:r>
            <w:r>
              <w:rPr>
                <w:rFonts w:ascii="宋体" w:hAnsi="宋体" w:cs="宋体" w:hint="eastAsia"/>
                <w:color w:val="333333"/>
                <w:kern w:val="0"/>
                <w:sz w:val="24"/>
                <w:szCs w:val="24"/>
                <w:shd w:val="clear" w:color="auto" w:fill="FFFFFF"/>
              </w:rPr>
              <w:t>100%</w:t>
            </w:r>
            <w:r>
              <w:rPr>
                <w:rFonts w:ascii="宋体" w:hAnsi="宋体" w:cs="宋体" w:hint="eastAsia"/>
                <w:color w:val="333333"/>
                <w:kern w:val="0"/>
                <w:sz w:val="24"/>
                <w:szCs w:val="24"/>
                <w:shd w:val="clear" w:color="auto" w:fill="FFFFFF"/>
              </w:rPr>
              <w:t>；在押人员给养费得到充分保障。（</w:t>
            </w:r>
            <w:r>
              <w:rPr>
                <w:rFonts w:ascii="宋体" w:hAnsi="宋体" w:cs="宋体" w:hint="eastAsia"/>
                <w:color w:val="333333"/>
                <w:kern w:val="0"/>
                <w:sz w:val="24"/>
                <w:szCs w:val="24"/>
                <w:shd w:val="clear" w:color="auto" w:fill="FFFFFF"/>
              </w:rPr>
              <w:t>2</w:t>
            </w:r>
            <w:r>
              <w:rPr>
                <w:rFonts w:ascii="宋体" w:hAnsi="宋体" w:cs="宋体" w:hint="eastAsia"/>
                <w:color w:val="333333"/>
                <w:kern w:val="0"/>
                <w:sz w:val="24"/>
                <w:szCs w:val="24"/>
                <w:shd w:val="clear" w:color="auto" w:fill="FFFFFF"/>
              </w:rPr>
              <w:t>）质量指标：一般性商品和服务支出稳中有降。（</w:t>
            </w:r>
            <w:r>
              <w:rPr>
                <w:rFonts w:ascii="宋体" w:hAnsi="宋体" w:cs="宋体" w:hint="eastAsia"/>
                <w:color w:val="333333"/>
                <w:kern w:val="0"/>
                <w:sz w:val="24"/>
                <w:szCs w:val="24"/>
                <w:shd w:val="clear" w:color="auto" w:fill="FFFFFF"/>
              </w:rPr>
              <w:t>3</w:t>
            </w:r>
            <w:r>
              <w:rPr>
                <w:rFonts w:ascii="宋体" w:hAnsi="宋体" w:cs="宋体" w:hint="eastAsia"/>
                <w:color w:val="333333"/>
                <w:kern w:val="0"/>
                <w:sz w:val="24"/>
                <w:szCs w:val="24"/>
                <w:shd w:val="clear" w:color="auto" w:fill="FFFFFF"/>
              </w:rPr>
              <w:t>）时效指标：财政预算资金及时到位，每月能按时使用。</w:t>
            </w:r>
          </w:p>
          <w:p w:rsidR="00E674BC" w:rsidRDefault="00F47E76">
            <w:pPr>
              <w:widowControl/>
              <w:spacing w:line="260" w:lineRule="exact"/>
              <w:jc w:val="left"/>
              <w:rPr>
                <w:rFonts w:ascii="仿宋_GB2312" w:eastAsia="仿宋_GB2312" w:hAnsi="宋体" w:cs="宋体"/>
                <w:kern w:val="0"/>
                <w:sz w:val="24"/>
                <w:szCs w:val="24"/>
              </w:rPr>
            </w:pPr>
            <w:r>
              <w:rPr>
                <w:rFonts w:ascii="宋体" w:hAnsi="宋体" w:cs="宋体" w:hint="eastAsia"/>
                <w:color w:val="333333"/>
                <w:kern w:val="0"/>
                <w:sz w:val="24"/>
                <w:szCs w:val="24"/>
                <w:shd w:val="clear" w:color="auto" w:fill="FFFFFF"/>
              </w:rPr>
              <w:t xml:space="preserve">    </w:t>
            </w:r>
            <w:r>
              <w:rPr>
                <w:rFonts w:ascii="宋体" w:hAnsi="宋体" w:cs="宋体" w:hint="eastAsia"/>
                <w:color w:val="333333"/>
                <w:kern w:val="0"/>
                <w:sz w:val="24"/>
                <w:szCs w:val="24"/>
                <w:shd w:val="clear" w:color="auto" w:fill="FFFFFF"/>
              </w:rPr>
              <w:t>2</w:t>
            </w:r>
            <w:r>
              <w:rPr>
                <w:rFonts w:ascii="宋体" w:hAnsi="宋体" w:cs="宋体" w:hint="eastAsia"/>
                <w:color w:val="333333"/>
                <w:kern w:val="0"/>
                <w:sz w:val="24"/>
                <w:szCs w:val="24"/>
                <w:shd w:val="clear" w:color="auto" w:fill="FFFFFF"/>
              </w:rPr>
              <w:t>、效益指标。（</w:t>
            </w:r>
            <w:r>
              <w:rPr>
                <w:rFonts w:ascii="宋体" w:hAnsi="宋体" w:cs="宋体" w:hint="eastAsia"/>
                <w:color w:val="333333"/>
                <w:kern w:val="0"/>
                <w:sz w:val="24"/>
                <w:szCs w:val="24"/>
                <w:shd w:val="clear" w:color="auto" w:fill="FFFFFF"/>
              </w:rPr>
              <w:t>1</w:t>
            </w:r>
            <w:r>
              <w:rPr>
                <w:rFonts w:ascii="宋体" w:hAnsi="宋体" w:cs="宋体" w:hint="eastAsia"/>
                <w:color w:val="333333"/>
                <w:kern w:val="0"/>
                <w:sz w:val="24"/>
                <w:szCs w:val="24"/>
                <w:shd w:val="clear" w:color="auto" w:fill="FFFFFF"/>
              </w:rPr>
              <w:t>）经济效益：预算经费使用率</w:t>
            </w:r>
            <w:r>
              <w:rPr>
                <w:rFonts w:ascii="宋体" w:hAnsi="宋体" w:cs="宋体" w:hint="eastAsia"/>
                <w:color w:val="333333"/>
                <w:kern w:val="0"/>
                <w:sz w:val="24"/>
                <w:szCs w:val="24"/>
                <w:shd w:val="clear" w:color="auto" w:fill="FFFFFF"/>
              </w:rPr>
              <w:t>100%</w:t>
            </w:r>
            <w:r>
              <w:rPr>
                <w:rFonts w:ascii="宋体" w:hAnsi="宋体" w:cs="宋体" w:hint="eastAsia"/>
                <w:color w:val="333333"/>
                <w:kern w:val="0"/>
                <w:sz w:val="24"/>
                <w:szCs w:val="24"/>
                <w:shd w:val="clear" w:color="auto" w:fill="FFFFFF"/>
              </w:rPr>
              <w:t>。（</w:t>
            </w:r>
            <w:r>
              <w:rPr>
                <w:rFonts w:ascii="宋体" w:hAnsi="宋体" w:cs="宋体" w:hint="eastAsia"/>
                <w:color w:val="333333"/>
                <w:kern w:val="0"/>
                <w:sz w:val="24"/>
                <w:szCs w:val="24"/>
                <w:shd w:val="clear" w:color="auto" w:fill="FFFFFF"/>
              </w:rPr>
              <w:t>2</w:t>
            </w:r>
            <w:r>
              <w:rPr>
                <w:rFonts w:ascii="宋体" w:hAnsi="宋体" w:cs="宋体" w:hint="eastAsia"/>
                <w:color w:val="333333"/>
                <w:kern w:val="0"/>
                <w:sz w:val="24"/>
                <w:szCs w:val="24"/>
                <w:shd w:val="clear" w:color="auto" w:fill="FFFFFF"/>
              </w:rPr>
              <w:t>）社会效益：保障在押人员的正常生活，确保监所安全稳定；服务好公检法司等部门的办案需求，保障了刑事诉讼活动顺利进行；警示彰显政府的公信力、执行力；强化了警示教育，提高全民遵纪守法意识。（</w:t>
            </w:r>
            <w:r>
              <w:rPr>
                <w:rFonts w:ascii="宋体" w:hAnsi="宋体" w:cs="宋体" w:hint="eastAsia"/>
                <w:color w:val="333333"/>
                <w:kern w:val="0"/>
                <w:sz w:val="24"/>
                <w:szCs w:val="24"/>
                <w:shd w:val="clear" w:color="auto" w:fill="FFFFFF"/>
              </w:rPr>
              <w:t>3</w:t>
            </w:r>
            <w:r>
              <w:rPr>
                <w:rFonts w:ascii="宋体" w:hAnsi="宋体" w:cs="宋体" w:hint="eastAsia"/>
                <w:color w:val="333333"/>
                <w:kern w:val="0"/>
                <w:sz w:val="24"/>
                <w:szCs w:val="24"/>
                <w:shd w:val="clear" w:color="auto" w:fill="FFFFFF"/>
              </w:rPr>
              <w:t>）社会公众满意度：社会公众对政府的满意程度</w:t>
            </w:r>
            <w:r>
              <w:rPr>
                <w:rFonts w:ascii="宋体" w:hAnsi="宋体" w:cs="宋体" w:hint="eastAsia"/>
                <w:color w:val="333333"/>
                <w:kern w:val="0"/>
                <w:sz w:val="24"/>
                <w:szCs w:val="24"/>
                <w:shd w:val="clear" w:color="auto" w:fill="FFFFFF"/>
              </w:rPr>
              <w:t>95%</w:t>
            </w:r>
            <w:r>
              <w:rPr>
                <w:rFonts w:ascii="宋体" w:hAnsi="宋体" w:cs="宋体" w:hint="eastAsia"/>
                <w:color w:val="333333"/>
                <w:kern w:val="0"/>
                <w:sz w:val="24"/>
                <w:szCs w:val="24"/>
                <w:shd w:val="clear" w:color="auto" w:fill="FFFFFF"/>
              </w:rPr>
              <w:t>以上。</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40</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r>
      <w:tr w:rsidR="00E674BC">
        <w:trPr>
          <w:trHeight w:val="911"/>
          <w:jc w:val="center"/>
        </w:trPr>
        <w:tc>
          <w:tcPr>
            <w:tcW w:w="491" w:type="dxa"/>
            <w:tcBorders>
              <w:top w:val="single" w:sz="4" w:space="0" w:color="auto"/>
              <w:left w:val="single" w:sz="4" w:space="0" w:color="auto"/>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hAnsi="宋体" w:cs="宋体" w:hint="eastAsia"/>
                <w:kern w:val="0"/>
                <w:sz w:val="24"/>
                <w:szCs w:val="24"/>
                <w:lang/>
              </w:rPr>
              <w:t>合计</w:t>
            </w: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100</w:t>
            </w:r>
          </w:p>
        </w:tc>
        <w:tc>
          <w:tcPr>
            <w:tcW w:w="491" w:type="dxa"/>
            <w:tcBorders>
              <w:top w:val="single" w:sz="4" w:space="0" w:color="auto"/>
              <w:left w:val="nil"/>
              <w:bottom w:val="single" w:sz="4" w:space="0" w:color="auto"/>
              <w:right w:val="single" w:sz="4" w:space="0" w:color="auto"/>
            </w:tcBorders>
            <w:vAlign w:val="center"/>
          </w:tcPr>
          <w:p w:rsidR="00E674BC" w:rsidRDefault="00E674BC">
            <w:pPr>
              <w:widowControl/>
              <w:spacing w:line="260" w:lineRule="exact"/>
              <w:jc w:val="center"/>
              <w:rPr>
                <w:rFonts w:ascii="仿宋_GB2312" w:eastAsia="仿宋_GB2312" w:hAnsi="宋体" w:cs="宋体"/>
                <w:kern w:val="0"/>
                <w:sz w:val="24"/>
                <w:szCs w:val="24"/>
              </w:rPr>
            </w:pP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100</w:t>
            </w:r>
          </w:p>
        </w:tc>
        <w:tc>
          <w:tcPr>
            <w:tcW w:w="721" w:type="dxa"/>
            <w:tcBorders>
              <w:top w:val="single" w:sz="4" w:space="0" w:color="auto"/>
              <w:left w:val="nil"/>
              <w:bottom w:val="single" w:sz="4" w:space="0" w:color="auto"/>
              <w:right w:val="single" w:sz="4" w:space="0" w:color="auto"/>
            </w:tcBorders>
            <w:vAlign w:val="center"/>
          </w:tcPr>
          <w:p w:rsidR="00E674BC" w:rsidRDefault="00E674BC">
            <w:pPr>
              <w:widowControl/>
              <w:spacing w:line="260" w:lineRule="exact"/>
              <w:jc w:val="center"/>
              <w:rPr>
                <w:rFonts w:ascii="仿宋_GB2312" w:eastAsia="仿宋_GB2312" w:hAnsi="宋体" w:cs="宋体"/>
                <w:kern w:val="0"/>
                <w:sz w:val="24"/>
                <w:szCs w:val="24"/>
              </w:rPr>
            </w:pPr>
          </w:p>
        </w:tc>
        <w:tc>
          <w:tcPr>
            <w:tcW w:w="1925" w:type="dxa"/>
            <w:tcBorders>
              <w:top w:val="single" w:sz="4" w:space="0" w:color="auto"/>
              <w:left w:val="nil"/>
              <w:bottom w:val="single" w:sz="4" w:space="0" w:color="auto"/>
              <w:right w:val="single" w:sz="4" w:space="0" w:color="auto"/>
            </w:tcBorders>
            <w:vAlign w:val="center"/>
          </w:tcPr>
          <w:p w:rsidR="00E674BC" w:rsidRDefault="00E674BC">
            <w:pPr>
              <w:widowControl/>
              <w:spacing w:line="260" w:lineRule="exact"/>
              <w:jc w:val="left"/>
              <w:rPr>
                <w:rFonts w:ascii="仿宋_GB2312" w:eastAsia="仿宋_GB2312" w:hAnsi="宋体" w:cs="宋体"/>
                <w:kern w:val="0"/>
                <w:sz w:val="24"/>
                <w:szCs w:val="24"/>
              </w:rPr>
            </w:pPr>
          </w:p>
        </w:tc>
        <w:tc>
          <w:tcPr>
            <w:tcW w:w="3926" w:type="dxa"/>
            <w:tcBorders>
              <w:top w:val="single" w:sz="4" w:space="0" w:color="auto"/>
              <w:left w:val="nil"/>
              <w:bottom w:val="single" w:sz="4" w:space="0" w:color="auto"/>
              <w:right w:val="single" w:sz="4" w:space="0" w:color="auto"/>
            </w:tcBorders>
            <w:vAlign w:val="center"/>
          </w:tcPr>
          <w:p w:rsidR="00E674BC" w:rsidRDefault="00E674BC">
            <w:pPr>
              <w:widowControl/>
              <w:spacing w:line="260" w:lineRule="exact"/>
              <w:jc w:val="left"/>
              <w:rPr>
                <w:rFonts w:ascii="仿宋_GB2312" w:eastAsia="仿宋_GB2312" w:hAnsi="宋体" w:cs="宋体"/>
                <w:kern w:val="0"/>
                <w:sz w:val="24"/>
                <w:szCs w:val="24"/>
              </w:rPr>
            </w:pPr>
          </w:p>
        </w:tc>
        <w:tc>
          <w:tcPr>
            <w:tcW w:w="664"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center"/>
              <w:rPr>
                <w:rFonts w:ascii="仿宋_GB2312" w:eastAsia="仿宋_GB2312" w:hAnsi="宋体" w:cs="宋体"/>
                <w:kern w:val="0"/>
                <w:sz w:val="24"/>
                <w:szCs w:val="24"/>
              </w:rPr>
            </w:pPr>
            <w:r>
              <w:rPr>
                <w:rFonts w:ascii="仿宋_GB2312" w:eastAsia="仿宋_GB2312" w:hAnsi="宋体" w:cs="宋体"/>
                <w:kern w:val="0"/>
                <w:sz w:val="24"/>
                <w:szCs w:val="24"/>
                <w:lang/>
              </w:rPr>
              <w:t>100</w:t>
            </w:r>
          </w:p>
        </w:tc>
        <w:tc>
          <w:tcPr>
            <w:tcW w:w="489" w:type="dxa"/>
            <w:tcBorders>
              <w:top w:val="single" w:sz="4" w:space="0" w:color="auto"/>
              <w:left w:val="nil"/>
              <w:bottom w:val="single" w:sz="4" w:space="0" w:color="auto"/>
              <w:right w:val="single" w:sz="4" w:space="0" w:color="auto"/>
            </w:tcBorders>
            <w:vAlign w:val="center"/>
          </w:tcPr>
          <w:p w:rsidR="00E674BC" w:rsidRDefault="00F47E76">
            <w:pPr>
              <w:widowControl/>
              <w:spacing w:line="26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98</w:t>
            </w:r>
          </w:p>
        </w:tc>
      </w:tr>
    </w:tbl>
    <w:p w:rsidR="00E674BC" w:rsidRDefault="00F47E76">
      <w:pPr>
        <w:spacing w:line="260" w:lineRule="exact"/>
        <w:rPr>
          <w:rFonts w:ascii="仿宋_GB2312" w:eastAsia="仿宋_GB2312" w:hAnsi="宋体" w:cs="宋体"/>
        </w:rPr>
      </w:pPr>
      <w:r>
        <w:rPr>
          <w:rFonts w:ascii="仿宋_GB2312" w:eastAsia="仿宋_GB2312" w:hAnsi="宋体" w:cs="宋体"/>
          <w:lang/>
        </w:rPr>
        <w:t xml:space="preserve"> </w:t>
      </w:r>
    </w:p>
    <w:p w:rsidR="00E674BC" w:rsidRDefault="00F47E76">
      <w:pPr>
        <w:spacing w:line="440" w:lineRule="exact"/>
        <w:ind w:right="640"/>
        <w:rPr>
          <w:rFonts w:ascii="仿宋_GB2312" w:eastAsia="仿宋_GB2312" w:hAnsi="宋体" w:cs="仿宋_GB2312"/>
          <w:sz w:val="32"/>
          <w:szCs w:val="32"/>
        </w:rPr>
      </w:pPr>
      <w:r>
        <w:rPr>
          <w:rFonts w:ascii="仿宋_GB2312" w:eastAsia="仿宋_GB2312" w:hAnsi="宋体" w:cs="仿宋_GB2312"/>
          <w:sz w:val="32"/>
          <w:szCs w:val="32"/>
          <w:lang/>
        </w:rPr>
        <w:t xml:space="preserve"> </w:t>
      </w:r>
    </w:p>
    <w:p w:rsidR="00E674BC" w:rsidRDefault="00E674BC"/>
    <w:p w:rsidR="00E674BC" w:rsidRDefault="00F47E76">
      <w:pPr>
        <w:jc w:val="center"/>
        <w:rPr>
          <w:rFonts w:ascii="黑体" w:eastAsia="黑体"/>
          <w:b/>
          <w:sz w:val="44"/>
          <w:szCs w:val="44"/>
        </w:rPr>
      </w:pPr>
      <w:r>
        <w:rPr>
          <w:rFonts w:ascii="黑体" w:eastAsia="黑体" w:hint="eastAsia"/>
          <w:b/>
          <w:sz w:val="44"/>
          <w:szCs w:val="44"/>
        </w:rPr>
        <w:t>关于项目支出绩效评</w:t>
      </w:r>
      <w:r>
        <w:rPr>
          <w:rFonts w:ascii="黑体" w:eastAsia="黑体" w:hint="eastAsia"/>
          <w:b/>
          <w:sz w:val="44"/>
          <w:szCs w:val="44"/>
        </w:rPr>
        <w:t>价</w:t>
      </w:r>
      <w:r>
        <w:rPr>
          <w:rFonts w:ascii="黑体" w:eastAsia="黑体" w:hAnsi="宋体" w:hint="eastAsia"/>
          <w:b/>
          <w:sz w:val="44"/>
          <w:szCs w:val="44"/>
        </w:rPr>
        <w:t>问卷调查</w:t>
      </w:r>
      <w:r>
        <w:rPr>
          <w:rFonts w:ascii="黑体" w:eastAsia="黑体" w:hint="eastAsia"/>
          <w:b/>
          <w:sz w:val="44"/>
          <w:szCs w:val="44"/>
        </w:rPr>
        <w:t>的</w:t>
      </w:r>
    </w:p>
    <w:p w:rsidR="00E674BC" w:rsidRDefault="00F47E76">
      <w:pPr>
        <w:jc w:val="center"/>
        <w:rPr>
          <w:rFonts w:ascii="黑体" w:eastAsia="黑体"/>
          <w:b/>
          <w:sz w:val="44"/>
          <w:szCs w:val="44"/>
        </w:rPr>
      </w:pPr>
      <w:r>
        <w:rPr>
          <w:rFonts w:ascii="黑体" w:eastAsia="黑体" w:hint="eastAsia"/>
          <w:b/>
          <w:sz w:val="44"/>
          <w:szCs w:val="44"/>
        </w:rPr>
        <w:lastRenderedPageBreak/>
        <w:t>情况说明</w:t>
      </w:r>
    </w:p>
    <w:p w:rsidR="00E674BC" w:rsidRDefault="00E674BC"/>
    <w:p w:rsidR="00E674BC" w:rsidRDefault="00F47E76">
      <w:pPr>
        <w:ind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湘潭县看守所地处湘潭县易俗河镇</w:t>
      </w:r>
      <w:r>
        <w:rPr>
          <w:rFonts w:ascii="仿宋_GB2312" w:eastAsia="仿宋_GB2312" w:hAnsi="仿宋" w:hint="eastAsia"/>
          <w:color w:val="000000"/>
          <w:kern w:val="0"/>
          <w:sz w:val="28"/>
          <w:szCs w:val="28"/>
        </w:rPr>
        <w:t>海裳南路</w:t>
      </w:r>
      <w:r>
        <w:rPr>
          <w:rFonts w:ascii="仿宋_GB2312" w:eastAsia="仿宋_GB2312" w:hAnsi="仿宋" w:hint="eastAsia"/>
          <w:color w:val="000000"/>
          <w:kern w:val="0"/>
          <w:sz w:val="28"/>
          <w:szCs w:val="28"/>
        </w:rPr>
        <w:t>308</w:t>
      </w:r>
      <w:r>
        <w:rPr>
          <w:rFonts w:ascii="仿宋_GB2312" w:eastAsia="仿宋_GB2312" w:hAnsi="仿宋" w:hint="eastAsia"/>
          <w:color w:val="000000"/>
          <w:kern w:val="0"/>
          <w:sz w:val="28"/>
          <w:szCs w:val="28"/>
        </w:rPr>
        <w:t>号，属湘潭县公安局二级构，人员编制经费由县公安局统一管理，看守专项部份属县财政一级核算单位</w:t>
      </w:r>
      <w:r>
        <w:rPr>
          <w:rFonts w:ascii="仿宋_GB2312" w:eastAsia="仿宋_GB2312" w:hAnsi="宋体" w:hint="eastAsia"/>
          <w:color w:val="000000"/>
          <w:sz w:val="28"/>
          <w:szCs w:val="28"/>
        </w:rPr>
        <w:t>。</w:t>
      </w:r>
    </w:p>
    <w:p w:rsidR="00E674BC" w:rsidRDefault="00F47E76">
      <w:pPr>
        <w:ind w:firstLineChars="200" w:firstLine="560"/>
        <w:rPr>
          <w:rFonts w:ascii="仿宋_GB2312" w:eastAsia="仿宋_GB2312"/>
          <w:sz w:val="28"/>
          <w:szCs w:val="28"/>
        </w:rPr>
      </w:pPr>
      <w:r>
        <w:rPr>
          <w:rFonts w:ascii="仿宋_GB2312" w:eastAsia="仿宋_GB2312" w:hint="eastAsia"/>
          <w:color w:val="000000"/>
          <w:sz w:val="28"/>
          <w:szCs w:val="28"/>
        </w:rPr>
        <w:t>为进一步推进看守所执法规范化建设，规范执法行为，</w:t>
      </w:r>
      <w:r>
        <w:rPr>
          <w:rFonts w:ascii="仿宋_GB2312" w:eastAsia="仿宋_GB2312" w:hAnsi="仿宋" w:hint="eastAsia"/>
          <w:color w:val="000000"/>
          <w:kern w:val="0"/>
          <w:sz w:val="28"/>
          <w:szCs w:val="28"/>
        </w:rPr>
        <w:t>保障刑事诉讼活动的顺利进行。</w:t>
      </w:r>
      <w:r>
        <w:rPr>
          <w:rFonts w:ascii="仿宋_GB2312" w:eastAsia="仿宋_GB2312" w:hint="eastAsia"/>
          <w:sz w:val="28"/>
          <w:szCs w:val="28"/>
        </w:rPr>
        <w:t>我县</w:t>
      </w:r>
      <w:r>
        <w:rPr>
          <w:rFonts w:ascii="仿宋_GB2312" w:eastAsia="仿宋_GB2312" w:hAnsi="宋体" w:cs="宋体" w:hint="eastAsia"/>
          <w:color w:val="000000"/>
          <w:kern w:val="0"/>
          <w:sz w:val="28"/>
          <w:szCs w:val="28"/>
        </w:rPr>
        <w:t>财政部门在财力紧张情况下，多年来对看守所的经费保障予以了倾斜，</w:t>
      </w:r>
      <w:r>
        <w:rPr>
          <w:rFonts w:ascii="仿宋_GB2312" w:eastAsia="仿宋_GB2312" w:hAnsi="宋体" w:cs="宋体" w:hint="eastAsia"/>
          <w:color w:val="000000"/>
          <w:kern w:val="0"/>
          <w:sz w:val="28"/>
          <w:szCs w:val="28"/>
        </w:rPr>
        <w:t>20</w:t>
      </w:r>
      <w:r>
        <w:rPr>
          <w:rFonts w:ascii="仿宋_GB2312" w:eastAsia="仿宋_GB2312" w:hAnsi="宋体" w:cs="宋体" w:hint="eastAsia"/>
          <w:color w:val="000000"/>
          <w:kern w:val="0"/>
          <w:sz w:val="28"/>
          <w:szCs w:val="28"/>
        </w:rPr>
        <w:t>20</w:t>
      </w:r>
      <w:r>
        <w:rPr>
          <w:rFonts w:ascii="仿宋_GB2312" w:eastAsia="仿宋_GB2312" w:hAnsi="宋体" w:cs="宋体" w:hint="eastAsia"/>
          <w:color w:val="000000"/>
          <w:kern w:val="0"/>
          <w:sz w:val="28"/>
          <w:szCs w:val="28"/>
        </w:rPr>
        <w:t>年安排了看守所专项经费</w:t>
      </w:r>
      <w:r>
        <w:rPr>
          <w:rFonts w:ascii="仿宋_GB2312" w:eastAsia="仿宋_GB2312" w:hAnsi="宋体" w:cs="宋体" w:hint="eastAsia"/>
          <w:color w:val="000000"/>
          <w:kern w:val="0"/>
          <w:sz w:val="28"/>
          <w:szCs w:val="28"/>
        </w:rPr>
        <w:t>450.8185</w:t>
      </w:r>
      <w:r>
        <w:rPr>
          <w:rFonts w:ascii="仿宋_GB2312" w:eastAsia="仿宋_GB2312" w:hAnsi="宋体" w:cs="宋体" w:hint="eastAsia"/>
          <w:color w:val="000000"/>
          <w:kern w:val="0"/>
          <w:sz w:val="28"/>
          <w:szCs w:val="28"/>
        </w:rPr>
        <w:t>万元。</w:t>
      </w:r>
      <w:r>
        <w:rPr>
          <w:rFonts w:ascii="仿宋_GB2312" w:eastAsia="仿宋_GB2312" w:hAnsi="宋体" w:hint="eastAsia"/>
          <w:color w:val="000000"/>
          <w:sz w:val="28"/>
          <w:szCs w:val="28"/>
        </w:rPr>
        <w:t>湘潭县看守所</w:t>
      </w:r>
      <w:r>
        <w:rPr>
          <w:rFonts w:ascii="仿宋_GB2312" w:eastAsia="仿宋_GB2312" w:hint="eastAsia"/>
          <w:sz w:val="28"/>
          <w:szCs w:val="28"/>
        </w:rPr>
        <w:t>按照</w:t>
      </w:r>
      <w:r>
        <w:rPr>
          <w:rFonts w:ascii="仿宋_GB2312" w:eastAsia="仿宋_GB2312" w:hAnsi="宋体" w:cs="宋体" w:hint="eastAsia"/>
          <w:color w:val="000000"/>
          <w:kern w:val="0"/>
          <w:sz w:val="28"/>
          <w:szCs w:val="28"/>
        </w:rPr>
        <w:t>公安部</w:t>
      </w:r>
      <w:r>
        <w:rPr>
          <w:rFonts w:ascii="仿宋_GB2312" w:eastAsia="仿宋_GB2312" w:hAnsi="宋体" w:cs="宋体" w:hint="eastAsia"/>
          <w:color w:val="000000"/>
          <w:kern w:val="0"/>
          <w:sz w:val="28"/>
          <w:szCs w:val="28"/>
        </w:rPr>
        <w:t xml:space="preserve"> </w:t>
      </w:r>
      <w:r>
        <w:rPr>
          <w:rFonts w:ascii="仿宋_GB2312" w:eastAsia="仿宋_GB2312" w:hAnsi="宋体" w:cs="宋体" w:hint="eastAsia"/>
          <w:color w:val="000000"/>
          <w:kern w:val="0"/>
          <w:sz w:val="28"/>
          <w:szCs w:val="28"/>
        </w:rPr>
        <w:t>财政部《看守所经费开支范围和管理办法的规定》</w:t>
      </w:r>
      <w:r>
        <w:rPr>
          <w:rFonts w:ascii="仿宋_GB2312" w:eastAsia="仿宋_GB2312" w:hint="eastAsia"/>
          <w:sz w:val="28"/>
          <w:szCs w:val="28"/>
        </w:rPr>
        <w:t>，严格财经纪律，厉行节约，合理调配专项资金使用，实时保障了在押人员的正常生活，连续保持了监所</w:t>
      </w:r>
      <w:r>
        <w:rPr>
          <w:rFonts w:ascii="仿宋_GB2312" w:eastAsia="仿宋_GB2312" w:hint="eastAsia"/>
          <w:sz w:val="28"/>
          <w:szCs w:val="28"/>
        </w:rPr>
        <w:t>二十</w:t>
      </w:r>
      <w:r>
        <w:rPr>
          <w:rFonts w:ascii="仿宋_GB2312" w:eastAsia="仿宋_GB2312" w:hint="eastAsia"/>
          <w:sz w:val="28"/>
          <w:szCs w:val="28"/>
        </w:rPr>
        <w:t>年安全无事故，服务满足了公检法司等部门的办案需求，切实保障了刑事诉讼活动顺利进行。</w:t>
      </w:r>
      <w:r>
        <w:rPr>
          <w:rFonts w:ascii="仿宋_GB2312" w:eastAsia="仿宋_GB2312" w:hint="eastAsia"/>
          <w:sz w:val="28"/>
          <w:szCs w:val="28"/>
        </w:rPr>
        <w:t xml:space="preserve"> </w:t>
      </w:r>
    </w:p>
    <w:p w:rsidR="00E674BC" w:rsidRDefault="00F47E76">
      <w:pPr>
        <w:ind w:firstLineChars="200" w:firstLine="560"/>
        <w:rPr>
          <w:rFonts w:ascii="仿宋_GB2312" w:eastAsia="仿宋_GB2312"/>
          <w:sz w:val="28"/>
          <w:szCs w:val="28"/>
        </w:rPr>
      </w:pPr>
      <w:r>
        <w:rPr>
          <w:rFonts w:ascii="仿宋_GB2312" w:eastAsia="仿宋_GB2312" w:hAnsi="宋体" w:hint="eastAsia"/>
          <w:color w:val="000000"/>
          <w:sz w:val="28"/>
          <w:szCs w:val="28"/>
        </w:rPr>
        <w:t>根据《</w:t>
      </w:r>
      <w:r>
        <w:rPr>
          <w:rFonts w:ascii="仿宋_GB2312" w:eastAsia="仿宋_GB2312" w:hint="eastAsia"/>
          <w:bCs/>
          <w:sz w:val="28"/>
          <w:szCs w:val="28"/>
        </w:rPr>
        <w:t>中华人民共和国看守所条例</w:t>
      </w:r>
      <w:r>
        <w:rPr>
          <w:rFonts w:ascii="仿宋_GB2312" w:eastAsia="仿宋_GB2312" w:hAnsi="宋体" w:hint="eastAsia"/>
          <w:color w:val="000000"/>
          <w:sz w:val="28"/>
          <w:szCs w:val="28"/>
        </w:rPr>
        <w:t>》规定：</w:t>
      </w:r>
      <w:r>
        <w:rPr>
          <w:rFonts w:ascii="仿宋_GB2312" w:eastAsia="仿宋_GB2312" w:hint="eastAsia"/>
          <w:sz w:val="28"/>
          <w:szCs w:val="28"/>
        </w:rPr>
        <w:t>看守所主要职责是依据国家法律对被羁押的人犯实行武装警戒看守，保障安全；对人犯进行教育；管理人犯的生活和卫生；保障侦查、起诉和审判工作的顺利进行，是羁押依法被逮捕、刑事拘留的人犯的机关。</w:t>
      </w:r>
    </w:p>
    <w:p w:rsidR="00E674BC" w:rsidRDefault="00F47E76">
      <w:pPr>
        <w:ind w:firstLineChars="200" w:firstLine="560"/>
        <w:rPr>
          <w:rFonts w:ascii="仿宋_GB2312" w:eastAsia="仿宋_GB2312" w:hAnsi="宋体"/>
          <w:sz w:val="28"/>
          <w:szCs w:val="28"/>
        </w:rPr>
      </w:pPr>
      <w:r>
        <w:rPr>
          <w:rFonts w:ascii="仿宋_GB2312" w:eastAsia="仿宋_GB2312" w:hint="eastAsia"/>
          <w:sz w:val="28"/>
          <w:szCs w:val="28"/>
        </w:rPr>
        <w:t>鉴于看守所的性质，其服务对象刑事犯罪的在押人员，财政项目绩效自评要求的</w:t>
      </w:r>
      <w:r>
        <w:rPr>
          <w:rFonts w:ascii="仿宋_GB2312" w:eastAsia="仿宋_GB2312" w:hAnsi="宋体" w:hint="eastAsia"/>
          <w:sz w:val="28"/>
          <w:szCs w:val="28"/>
        </w:rPr>
        <w:t>问卷调查不能有效实施。特此说明。</w:t>
      </w:r>
    </w:p>
    <w:p w:rsidR="00E674BC" w:rsidRDefault="00E674BC">
      <w:pPr>
        <w:ind w:firstLineChars="1650" w:firstLine="4620"/>
        <w:rPr>
          <w:rFonts w:ascii="仿宋_GB2312" w:eastAsia="仿宋_GB2312" w:hAnsi="宋体"/>
          <w:sz w:val="28"/>
          <w:szCs w:val="28"/>
        </w:rPr>
      </w:pPr>
    </w:p>
    <w:p w:rsidR="00E674BC" w:rsidRDefault="00F47E76">
      <w:pPr>
        <w:ind w:firstLineChars="1900" w:firstLine="5320"/>
        <w:rPr>
          <w:rFonts w:ascii="仿宋_GB2312" w:eastAsia="仿宋_GB2312" w:hAnsi="宋体"/>
          <w:sz w:val="28"/>
          <w:szCs w:val="28"/>
        </w:rPr>
      </w:pPr>
      <w:r>
        <w:rPr>
          <w:rFonts w:ascii="仿宋_GB2312" w:eastAsia="仿宋_GB2312" w:hAnsi="宋体" w:hint="eastAsia"/>
          <w:sz w:val="28"/>
          <w:szCs w:val="28"/>
        </w:rPr>
        <w:t>湘潭县看守所</w:t>
      </w:r>
    </w:p>
    <w:p w:rsidR="00E674BC" w:rsidRDefault="00F47E76">
      <w:pPr>
        <w:ind w:firstLineChars="1850" w:firstLine="5180"/>
        <w:rPr>
          <w:sz w:val="28"/>
          <w:szCs w:val="28"/>
        </w:rPr>
      </w:pPr>
      <w:r>
        <w:rPr>
          <w:rFonts w:ascii="仿宋_GB2312" w:eastAsia="仿宋_GB2312" w:hAnsi="宋体" w:hint="eastAsia"/>
          <w:sz w:val="28"/>
          <w:szCs w:val="28"/>
        </w:rPr>
        <w:t>20</w:t>
      </w:r>
      <w:r>
        <w:rPr>
          <w:rFonts w:ascii="仿宋_GB2312" w:eastAsia="仿宋_GB2312" w:hAnsi="宋体" w:hint="eastAsia"/>
          <w:sz w:val="28"/>
          <w:szCs w:val="28"/>
        </w:rPr>
        <w:t>21</w:t>
      </w:r>
      <w:r>
        <w:rPr>
          <w:rFonts w:ascii="仿宋_GB2312" w:eastAsia="仿宋_GB2312" w:hAnsi="宋体" w:hint="eastAsia"/>
          <w:sz w:val="28"/>
          <w:szCs w:val="28"/>
        </w:rPr>
        <w:t>年</w:t>
      </w:r>
      <w:r>
        <w:rPr>
          <w:rFonts w:ascii="仿宋_GB2312" w:eastAsia="仿宋_GB2312" w:hAnsi="宋体" w:hint="eastAsia"/>
          <w:sz w:val="28"/>
          <w:szCs w:val="28"/>
        </w:rPr>
        <w:t>5</w:t>
      </w:r>
      <w:r>
        <w:rPr>
          <w:rFonts w:ascii="仿宋_GB2312" w:eastAsia="仿宋_GB2312" w:hAnsi="宋体" w:hint="eastAsia"/>
          <w:sz w:val="28"/>
          <w:szCs w:val="28"/>
        </w:rPr>
        <w:t>月</w:t>
      </w:r>
      <w:r>
        <w:rPr>
          <w:rFonts w:ascii="仿宋_GB2312" w:eastAsia="仿宋_GB2312" w:hAnsi="宋体" w:hint="eastAsia"/>
          <w:sz w:val="28"/>
          <w:szCs w:val="28"/>
        </w:rPr>
        <w:t>25</w:t>
      </w:r>
      <w:r>
        <w:rPr>
          <w:rFonts w:ascii="仿宋_GB2312" w:eastAsia="仿宋_GB2312" w:hAnsi="宋体" w:hint="eastAsia"/>
          <w:sz w:val="28"/>
          <w:szCs w:val="28"/>
        </w:rPr>
        <w:t>日</w:t>
      </w:r>
    </w:p>
    <w:p w:rsidR="00E674BC" w:rsidRDefault="00E674BC"/>
    <w:p w:rsidR="00E674BC" w:rsidRDefault="00F47E76">
      <w:pPr>
        <w:rPr>
          <w:rFonts w:ascii="黑体" w:eastAsia="黑体"/>
          <w:b/>
          <w:color w:val="FF0000"/>
          <w:sz w:val="44"/>
          <w:szCs w:val="44"/>
        </w:rPr>
      </w:pPr>
      <w:r>
        <w:rPr>
          <w:rFonts w:ascii="黑体" w:eastAsia="黑体" w:hint="eastAsia"/>
          <w:b/>
          <w:color w:val="FF0000"/>
          <w:sz w:val="44"/>
          <w:szCs w:val="44"/>
        </w:rPr>
        <w:t xml:space="preserve">      </w:t>
      </w:r>
    </w:p>
    <w:p w:rsidR="00E674BC" w:rsidRDefault="00E674BC">
      <w:pPr>
        <w:rPr>
          <w:rFonts w:ascii="黑体" w:eastAsia="黑体"/>
          <w:b/>
          <w:color w:val="FF0000"/>
          <w:sz w:val="44"/>
          <w:szCs w:val="44"/>
        </w:rPr>
      </w:pPr>
    </w:p>
    <w:p w:rsidR="00E674BC" w:rsidRDefault="00E674BC">
      <w:pPr>
        <w:rPr>
          <w:rFonts w:ascii="黑体" w:eastAsia="黑体"/>
          <w:b/>
          <w:color w:val="FF0000"/>
          <w:sz w:val="44"/>
          <w:szCs w:val="44"/>
        </w:rPr>
      </w:pPr>
    </w:p>
    <w:p w:rsidR="00E674BC" w:rsidRDefault="00E674BC">
      <w:pPr>
        <w:rPr>
          <w:rFonts w:ascii="黑体" w:eastAsia="黑体"/>
          <w:b/>
          <w:color w:val="FF0000"/>
          <w:sz w:val="44"/>
          <w:szCs w:val="44"/>
        </w:rPr>
      </w:pPr>
    </w:p>
    <w:p w:rsidR="00E674BC" w:rsidRDefault="00E674BC">
      <w:pPr>
        <w:rPr>
          <w:rFonts w:ascii="黑体" w:eastAsia="黑体"/>
          <w:b/>
          <w:color w:val="FF0000"/>
          <w:sz w:val="44"/>
          <w:szCs w:val="44"/>
        </w:rPr>
      </w:pPr>
    </w:p>
    <w:p w:rsidR="00E674BC" w:rsidRDefault="00F47E76">
      <w:pPr>
        <w:jc w:val="center"/>
        <w:rPr>
          <w:rFonts w:ascii="黑体" w:eastAsia="黑体"/>
          <w:b/>
          <w:color w:val="000000"/>
          <w:sz w:val="44"/>
          <w:szCs w:val="44"/>
        </w:rPr>
      </w:pPr>
      <w:r>
        <w:rPr>
          <w:rFonts w:ascii="黑体" w:eastAsia="黑体" w:hint="eastAsia"/>
          <w:b/>
          <w:color w:val="000000"/>
          <w:sz w:val="44"/>
          <w:szCs w:val="44"/>
        </w:rPr>
        <w:t>20</w:t>
      </w:r>
      <w:r>
        <w:rPr>
          <w:rFonts w:ascii="黑体" w:eastAsia="黑体" w:hint="eastAsia"/>
          <w:b/>
          <w:color w:val="000000"/>
          <w:sz w:val="44"/>
          <w:szCs w:val="44"/>
        </w:rPr>
        <w:t>20</w:t>
      </w:r>
      <w:r>
        <w:rPr>
          <w:rFonts w:ascii="黑体" w:eastAsia="黑体" w:hint="eastAsia"/>
          <w:b/>
          <w:color w:val="000000"/>
          <w:sz w:val="44"/>
          <w:szCs w:val="44"/>
        </w:rPr>
        <w:t>年度湘潭县看守所专项经费支出</w:t>
      </w:r>
    </w:p>
    <w:p w:rsidR="00E674BC" w:rsidRDefault="00F47E76">
      <w:pPr>
        <w:jc w:val="center"/>
        <w:rPr>
          <w:rFonts w:ascii="黑体" w:eastAsia="黑体"/>
          <w:b/>
          <w:color w:val="000000"/>
          <w:sz w:val="44"/>
          <w:szCs w:val="44"/>
        </w:rPr>
      </w:pPr>
      <w:r>
        <w:rPr>
          <w:rFonts w:ascii="黑体" w:eastAsia="黑体" w:hint="eastAsia"/>
          <w:b/>
          <w:color w:val="000000"/>
          <w:sz w:val="44"/>
          <w:szCs w:val="44"/>
        </w:rPr>
        <w:t>绩效自评</w:t>
      </w:r>
      <w:r>
        <w:rPr>
          <w:rFonts w:ascii="黑体" w:eastAsia="黑体" w:hint="eastAsia"/>
          <w:b/>
          <w:color w:val="000000"/>
          <w:sz w:val="44"/>
          <w:szCs w:val="44"/>
        </w:rPr>
        <w:t>整改</w:t>
      </w:r>
      <w:r>
        <w:rPr>
          <w:rFonts w:ascii="黑体" w:eastAsia="黑体" w:hint="eastAsia"/>
          <w:b/>
          <w:color w:val="000000"/>
          <w:sz w:val="44"/>
          <w:szCs w:val="44"/>
        </w:rPr>
        <w:t>报告</w:t>
      </w:r>
    </w:p>
    <w:p w:rsidR="00E674BC" w:rsidRDefault="00F47E76" w:rsidP="00E674BC">
      <w:pPr>
        <w:ind w:firstLineChars="196" w:firstLine="549"/>
        <w:rPr>
          <w:rFonts w:ascii="仿宋_GB2312" w:eastAsia="仿宋_GB2312" w:hAnsi="宋体"/>
          <w:color w:val="000000"/>
          <w:sz w:val="28"/>
          <w:szCs w:val="28"/>
        </w:rPr>
      </w:pPr>
      <w:r>
        <w:rPr>
          <w:rFonts w:ascii="仿宋_GB2312" w:eastAsia="仿宋_GB2312" w:hAnsi="宋体" w:hint="eastAsia"/>
          <w:color w:val="000000"/>
          <w:sz w:val="28"/>
          <w:szCs w:val="28"/>
        </w:rPr>
        <w:t xml:space="preserve">                  </w:t>
      </w:r>
    </w:p>
    <w:p w:rsidR="00E674BC" w:rsidRDefault="00F47E76">
      <w:pPr>
        <w:spacing w:line="600" w:lineRule="exact"/>
        <w:ind w:leftChars="200" w:left="420" w:firstLineChars="245" w:firstLine="784"/>
        <w:jc w:val="left"/>
        <w:rPr>
          <w:rFonts w:ascii="仿宋_GB2312" w:eastAsia="仿宋_GB2312" w:hAnsi="宋体"/>
          <w:color w:val="000000"/>
          <w:sz w:val="32"/>
          <w:szCs w:val="32"/>
        </w:rPr>
      </w:pPr>
      <w:r>
        <w:rPr>
          <w:rFonts w:ascii="仿宋_GB2312" w:eastAsia="仿宋_GB2312" w:hAnsi="宋体" w:hint="eastAsia"/>
          <w:color w:val="000000"/>
          <w:sz w:val="32"/>
          <w:szCs w:val="32"/>
        </w:rPr>
        <w:t>湘潭县看守所地处湘潭县易俗河镇</w:t>
      </w:r>
      <w:r>
        <w:rPr>
          <w:rFonts w:ascii="仿宋_GB2312" w:eastAsia="仿宋_GB2312" w:hAnsi="仿宋" w:hint="eastAsia"/>
          <w:color w:val="000000"/>
          <w:kern w:val="0"/>
          <w:sz w:val="32"/>
          <w:szCs w:val="32"/>
        </w:rPr>
        <w:t>海裳南路</w:t>
      </w:r>
      <w:r>
        <w:rPr>
          <w:rFonts w:ascii="仿宋_GB2312" w:eastAsia="仿宋_GB2312" w:hAnsi="仿宋" w:hint="eastAsia"/>
          <w:color w:val="000000"/>
          <w:kern w:val="0"/>
          <w:sz w:val="32"/>
          <w:szCs w:val="32"/>
        </w:rPr>
        <w:t>308</w:t>
      </w:r>
      <w:r>
        <w:rPr>
          <w:rFonts w:ascii="仿宋_GB2312" w:eastAsia="仿宋_GB2312" w:hAnsi="仿宋" w:hint="eastAsia"/>
          <w:color w:val="000000"/>
          <w:kern w:val="0"/>
          <w:sz w:val="32"/>
          <w:szCs w:val="32"/>
        </w:rPr>
        <w:t>号</w:t>
      </w:r>
      <w:r>
        <w:rPr>
          <w:rFonts w:ascii="仿宋_GB2312" w:eastAsia="仿宋_GB2312" w:hAnsi="宋体" w:hint="eastAsia"/>
          <w:color w:val="000000"/>
          <w:sz w:val="32"/>
          <w:szCs w:val="32"/>
        </w:rPr>
        <w:t>，占地</w:t>
      </w:r>
      <w:r>
        <w:rPr>
          <w:rFonts w:ascii="仿宋_GB2312" w:eastAsia="仿宋_GB2312" w:hAnsi="宋体" w:hint="eastAsia"/>
          <w:color w:val="000000"/>
          <w:sz w:val="32"/>
          <w:szCs w:val="32"/>
        </w:rPr>
        <w:t>50</w:t>
      </w:r>
      <w:r>
        <w:rPr>
          <w:rFonts w:ascii="仿宋_GB2312" w:eastAsia="仿宋_GB2312" w:hAnsi="宋体" w:hint="eastAsia"/>
          <w:color w:val="000000"/>
          <w:sz w:val="32"/>
          <w:szCs w:val="32"/>
        </w:rPr>
        <w:t>亩，总建筑面积</w:t>
      </w:r>
      <w:r>
        <w:rPr>
          <w:rFonts w:ascii="仿宋_GB2312" w:eastAsia="仿宋_GB2312" w:hAnsi="宋体" w:hint="eastAsia"/>
          <w:color w:val="000000"/>
          <w:sz w:val="32"/>
          <w:szCs w:val="32"/>
        </w:rPr>
        <w:t>4500</w:t>
      </w:r>
      <w:r>
        <w:rPr>
          <w:rFonts w:ascii="仿宋_GB2312" w:eastAsia="仿宋_GB2312" w:hAnsi="宋体" w:hint="eastAsia"/>
          <w:color w:val="000000"/>
          <w:sz w:val="32"/>
          <w:szCs w:val="32"/>
        </w:rPr>
        <w:t>平方米，设计关押量</w:t>
      </w:r>
      <w:r>
        <w:rPr>
          <w:rFonts w:ascii="仿宋_GB2312" w:eastAsia="仿宋_GB2312" w:hAnsi="宋体" w:hint="eastAsia"/>
          <w:color w:val="000000"/>
          <w:sz w:val="32"/>
          <w:szCs w:val="32"/>
        </w:rPr>
        <w:t>600</w:t>
      </w:r>
      <w:r>
        <w:rPr>
          <w:rFonts w:ascii="仿宋_GB2312" w:eastAsia="仿宋_GB2312" w:hAnsi="宋体" w:hint="eastAsia"/>
          <w:color w:val="000000"/>
          <w:sz w:val="32"/>
          <w:szCs w:val="32"/>
        </w:rPr>
        <w:t>人，实际月平均关押量</w:t>
      </w:r>
      <w:r>
        <w:rPr>
          <w:rFonts w:ascii="仿宋_GB2312" w:eastAsia="仿宋_GB2312" w:hAnsi="宋体" w:hint="eastAsia"/>
          <w:color w:val="000000"/>
          <w:sz w:val="32"/>
          <w:szCs w:val="32"/>
        </w:rPr>
        <w:t>42</w:t>
      </w:r>
      <w:r>
        <w:rPr>
          <w:rFonts w:ascii="仿宋_GB2312" w:eastAsia="仿宋_GB2312" w:hAnsi="宋体" w:hint="eastAsia"/>
          <w:color w:val="000000"/>
          <w:sz w:val="32"/>
          <w:szCs w:val="32"/>
        </w:rPr>
        <w:t>0</w:t>
      </w:r>
      <w:r>
        <w:rPr>
          <w:rFonts w:ascii="仿宋_GB2312" w:eastAsia="仿宋_GB2312" w:hAnsi="宋体" w:hint="eastAsia"/>
          <w:color w:val="000000"/>
          <w:sz w:val="32"/>
          <w:szCs w:val="32"/>
        </w:rPr>
        <w:t>人。现有民警</w:t>
      </w:r>
      <w:r>
        <w:rPr>
          <w:rFonts w:ascii="仿宋_GB2312" w:eastAsia="仿宋_GB2312" w:hAnsi="宋体" w:hint="eastAsia"/>
          <w:color w:val="000000"/>
          <w:sz w:val="32"/>
          <w:szCs w:val="32"/>
        </w:rPr>
        <w:t>2</w:t>
      </w:r>
      <w:r>
        <w:rPr>
          <w:rFonts w:ascii="仿宋_GB2312" w:eastAsia="仿宋_GB2312" w:hAnsi="宋体" w:hint="eastAsia"/>
          <w:color w:val="000000"/>
          <w:sz w:val="32"/>
          <w:szCs w:val="32"/>
        </w:rPr>
        <w:t>5</w:t>
      </w:r>
      <w:r>
        <w:rPr>
          <w:rFonts w:ascii="仿宋_GB2312" w:eastAsia="仿宋_GB2312" w:hAnsi="宋体" w:hint="eastAsia"/>
          <w:color w:val="000000"/>
          <w:sz w:val="32"/>
          <w:szCs w:val="32"/>
        </w:rPr>
        <w:t>名，聘请协警</w:t>
      </w:r>
      <w:r>
        <w:rPr>
          <w:rFonts w:ascii="仿宋_GB2312" w:eastAsia="仿宋_GB2312" w:hAnsi="宋体" w:hint="eastAsia"/>
          <w:color w:val="000000"/>
          <w:sz w:val="32"/>
          <w:szCs w:val="32"/>
        </w:rPr>
        <w:t>1</w:t>
      </w:r>
      <w:r>
        <w:rPr>
          <w:rFonts w:ascii="仿宋_GB2312" w:eastAsia="仿宋_GB2312" w:hAnsi="宋体" w:hint="eastAsia"/>
          <w:color w:val="000000"/>
          <w:sz w:val="32"/>
          <w:szCs w:val="32"/>
        </w:rPr>
        <w:t>4</w:t>
      </w:r>
      <w:r>
        <w:rPr>
          <w:rFonts w:ascii="仿宋_GB2312" w:eastAsia="仿宋_GB2312" w:hAnsi="宋体" w:hint="eastAsia"/>
          <w:color w:val="000000"/>
          <w:sz w:val="32"/>
          <w:szCs w:val="32"/>
        </w:rPr>
        <w:t>人，工勤人员</w:t>
      </w:r>
      <w:r>
        <w:rPr>
          <w:rFonts w:ascii="仿宋_GB2312" w:eastAsia="仿宋_GB2312" w:hAnsi="宋体" w:hint="eastAsia"/>
          <w:color w:val="000000"/>
          <w:sz w:val="32"/>
          <w:szCs w:val="32"/>
        </w:rPr>
        <w:t>7</w:t>
      </w:r>
      <w:r>
        <w:rPr>
          <w:rFonts w:ascii="仿宋_GB2312" w:eastAsia="仿宋_GB2312" w:hAnsi="宋体" w:hint="eastAsia"/>
          <w:color w:val="000000"/>
          <w:sz w:val="32"/>
          <w:szCs w:val="32"/>
        </w:rPr>
        <w:t>名。连续</w:t>
      </w:r>
      <w:r>
        <w:rPr>
          <w:rFonts w:ascii="仿宋_GB2312" w:eastAsia="仿宋_GB2312" w:hAnsi="宋体" w:hint="eastAsia"/>
          <w:color w:val="000000"/>
          <w:sz w:val="32"/>
          <w:szCs w:val="32"/>
        </w:rPr>
        <w:t>20</w:t>
      </w:r>
      <w:r>
        <w:rPr>
          <w:rFonts w:ascii="仿宋_GB2312" w:eastAsia="仿宋_GB2312" w:hAnsi="宋体" w:hint="eastAsia"/>
          <w:color w:val="000000"/>
          <w:sz w:val="32"/>
          <w:szCs w:val="32"/>
        </w:rPr>
        <w:t>年来未发生过监所安全责任事故。</w:t>
      </w:r>
    </w:p>
    <w:p w:rsidR="00E674BC" w:rsidRDefault="00F47E76">
      <w:pPr>
        <w:spacing w:line="600" w:lineRule="exact"/>
        <w:ind w:leftChars="200" w:left="420" w:firstLineChars="196" w:firstLine="627"/>
        <w:jc w:val="left"/>
        <w:rPr>
          <w:rFonts w:ascii="仿宋_GB2312" w:eastAsia="仿宋_GB2312"/>
          <w:b/>
          <w:sz w:val="32"/>
          <w:szCs w:val="32"/>
        </w:rPr>
      </w:pPr>
      <w:r>
        <w:rPr>
          <w:rFonts w:ascii="仿宋_GB2312" w:eastAsia="仿宋_GB2312" w:hint="eastAsia"/>
          <w:b/>
          <w:sz w:val="32"/>
          <w:szCs w:val="32"/>
        </w:rPr>
        <w:t>一、项目基本情况</w:t>
      </w:r>
    </w:p>
    <w:p w:rsidR="00E674BC" w:rsidRDefault="00F47E76">
      <w:pPr>
        <w:spacing w:line="600" w:lineRule="exact"/>
        <w:ind w:leftChars="200" w:left="420" w:firstLineChars="150" w:firstLine="480"/>
        <w:jc w:val="left"/>
        <w:rPr>
          <w:rFonts w:ascii="仿宋_GB2312" w:eastAsia="仿宋_GB2312"/>
          <w:sz w:val="32"/>
          <w:szCs w:val="32"/>
        </w:rPr>
      </w:pPr>
      <w:r>
        <w:rPr>
          <w:rFonts w:ascii="仿宋_GB2312" w:eastAsia="仿宋_GB2312" w:hint="eastAsia"/>
          <w:sz w:val="32"/>
          <w:szCs w:val="32"/>
        </w:rPr>
        <w:t>（一）、项目概况：</w:t>
      </w:r>
    </w:p>
    <w:p w:rsidR="00E674BC" w:rsidRDefault="00F47E76">
      <w:pPr>
        <w:spacing w:line="600" w:lineRule="exact"/>
        <w:ind w:leftChars="200" w:left="420" w:firstLineChars="150" w:firstLine="480"/>
        <w:jc w:val="left"/>
        <w:rPr>
          <w:rFonts w:ascii="仿宋_GB2312" w:eastAsia="仿宋_GB2312" w:hAnsi="宋体"/>
          <w:sz w:val="32"/>
          <w:szCs w:val="32"/>
        </w:rPr>
      </w:pPr>
      <w:r>
        <w:rPr>
          <w:rFonts w:ascii="仿宋_GB2312" w:eastAsia="仿宋_GB2312" w:hint="eastAsia"/>
          <w:color w:val="000000"/>
          <w:sz w:val="32"/>
          <w:szCs w:val="32"/>
        </w:rPr>
        <w:t>为进一步推进看守所执法规范化建设，规范执法行为，</w:t>
      </w:r>
      <w:r>
        <w:rPr>
          <w:rFonts w:ascii="仿宋_GB2312" w:eastAsia="仿宋_GB2312" w:hAnsi="仿宋" w:hint="eastAsia"/>
          <w:color w:val="000000"/>
          <w:kern w:val="0"/>
          <w:sz w:val="32"/>
          <w:szCs w:val="32"/>
        </w:rPr>
        <w:t>保障刑事诉讼活动的顺利进行，按照《</w:t>
      </w:r>
      <w:r>
        <w:rPr>
          <w:rFonts w:ascii="仿宋_GB2312" w:eastAsia="仿宋_GB2312" w:hAnsi="宋体" w:hint="eastAsia"/>
          <w:sz w:val="32"/>
          <w:szCs w:val="32"/>
        </w:rPr>
        <w:t>财政部</w:t>
      </w:r>
      <w:r>
        <w:rPr>
          <w:rFonts w:ascii="仿宋_GB2312" w:eastAsia="仿宋_GB2312" w:hAnsi="宋体" w:hint="eastAsia"/>
          <w:sz w:val="32"/>
          <w:szCs w:val="32"/>
        </w:rPr>
        <w:t xml:space="preserve"> </w:t>
      </w:r>
      <w:r>
        <w:rPr>
          <w:rFonts w:ascii="仿宋_GB2312" w:eastAsia="仿宋_GB2312" w:hAnsi="宋体" w:hint="eastAsia"/>
          <w:sz w:val="32"/>
          <w:szCs w:val="32"/>
        </w:rPr>
        <w:t>公安部关于进一步加强看守所经费保障工作的通知</w:t>
      </w:r>
      <w:r>
        <w:rPr>
          <w:rFonts w:ascii="仿宋_GB2312" w:eastAsia="仿宋_GB2312" w:hAnsi="仿宋" w:hint="eastAsia"/>
          <w:color w:val="000000"/>
          <w:kern w:val="0"/>
          <w:sz w:val="32"/>
          <w:szCs w:val="32"/>
        </w:rPr>
        <w:t>》</w:t>
      </w:r>
      <w:r>
        <w:rPr>
          <w:rFonts w:ascii="仿宋_GB2312" w:eastAsia="仿宋_GB2312" w:hint="eastAsia"/>
          <w:sz w:val="32"/>
          <w:szCs w:val="32"/>
        </w:rPr>
        <w:t>（财行</w:t>
      </w:r>
      <w:r>
        <w:rPr>
          <w:rFonts w:ascii="仿宋_GB2312" w:eastAsia="仿宋_GB2312" w:hint="eastAsia"/>
          <w:sz w:val="32"/>
          <w:szCs w:val="32"/>
        </w:rPr>
        <w:t>[2009]132</w:t>
      </w:r>
      <w:r>
        <w:rPr>
          <w:rFonts w:ascii="仿宋_GB2312" w:eastAsia="仿宋_GB2312" w:hint="eastAsia"/>
          <w:sz w:val="32"/>
          <w:szCs w:val="32"/>
        </w:rPr>
        <w:t>号）“各级财政部门要按照有关规定和标准，足额安排看守所各项经费预算，并加强预算的追踪反馈和监督检查工作”，我县</w:t>
      </w:r>
      <w:r>
        <w:rPr>
          <w:rFonts w:ascii="仿宋_GB2312" w:eastAsia="仿宋_GB2312" w:hAnsi="宋体" w:cs="宋体" w:hint="eastAsia"/>
          <w:color w:val="000000"/>
          <w:kern w:val="0"/>
          <w:sz w:val="32"/>
          <w:szCs w:val="32"/>
        </w:rPr>
        <w:t>财政部门在财力紧张情况下，多年来对看守所的经费保障予以了倾斜，</w:t>
      </w:r>
      <w:r>
        <w:rPr>
          <w:rFonts w:ascii="仿宋_GB2312" w:eastAsia="仿宋_GB2312" w:hAnsi="宋体" w:cs="宋体" w:hint="eastAsia"/>
          <w:color w:val="000000"/>
          <w:kern w:val="0"/>
          <w:sz w:val="32"/>
          <w:szCs w:val="32"/>
        </w:rPr>
        <w:t>20</w:t>
      </w:r>
      <w:r>
        <w:rPr>
          <w:rFonts w:ascii="仿宋_GB2312" w:eastAsia="仿宋_GB2312" w:hAnsi="宋体" w:cs="宋体" w:hint="eastAsia"/>
          <w:color w:val="000000"/>
          <w:kern w:val="0"/>
          <w:sz w:val="32"/>
          <w:szCs w:val="32"/>
        </w:rPr>
        <w:t>20</w:t>
      </w:r>
      <w:r>
        <w:rPr>
          <w:rFonts w:ascii="仿宋_GB2312" w:eastAsia="仿宋_GB2312" w:hAnsi="宋体" w:cs="宋体" w:hint="eastAsia"/>
          <w:color w:val="000000"/>
          <w:kern w:val="0"/>
          <w:sz w:val="32"/>
          <w:szCs w:val="32"/>
        </w:rPr>
        <w:t>年安排了看守所专项经费</w:t>
      </w:r>
      <w:r>
        <w:rPr>
          <w:rFonts w:ascii="仿宋_GB2312" w:eastAsia="仿宋_GB2312" w:hAnsi="宋体" w:cs="宋体" w:hint="eastAsia"/>
          <w:color w:val="000000"/>
          <w:kern w:val="0"/>
          <w:sz w:val="32"/>
          <w:szCs w:val="32"/>
        </w:rPr>
        <w:t>450.8185</w:t>
      </w:r>
      <w:r>
        <w:rPr>
          <w:rFonts w:ascii="仿宋_GB2312" w:eastAsia="仿宋_GB2312" w:hAnsi="宋体" w:cs="宋体" w:hint="eastAsia"/>
          <w:color w:val="000000"/>
          <w:kern w:val="0"/>
          <w:sz w:val="32"/>
          <w:szCs w:val="32"/>
        </w:rPr>
        <w:t>万元（其中：</w:t>
      </w:r>
      <w:r>
        <w:rPr>
          <w:rFonts w:ascii="仿宋_GB2312" w:eastAsia="仿宋_GB2312" w:hAnsi="宋体" w:cs="方正小标宋简体" w:hint="eastAsia"/>
          <w:sz w:val="32"/>
          <w:szCs w:val="32"/>
        </w:rPr>
        <w:t>财政预算</w:t>
      </w:r>
      <w:r>
        <w:rPr>
          <w:rFonts w:ascii="仿宋_GB2312" w:eastAsia="仿宋_GB2312" w:hAnsi="宋体" w:cs="方正小标宋简体" w:hint="eastAsia"/>
          <w:sz w:val="32"/>
          <w:szCs w:val="32"/>
        </w:rPr>
        <w:t>376.1602</w:t>
      </w:r>
      <w:r>
        <w:rPr>
          <w:rFonts w:ascii="仿宋_GB2312" w:eastAsia="仿宋_GB2312" w:hAnsi="宋体" w:cs="方正小标宋简体" w:hint="eastAsia"/>
          <w:sz w:val="32"/>
          <w:szCs w:val="32"/>
        </w:rPr>
        <w:t>万元、</w:t>
      </w:r>
      <w:r>
        <w:rPr>
          <w:rFonts w:ascii="仿宋_GB2312" w:eastAsia="仿宋_GB2312" w:hAnsi="宋体" w:cs="方正小标宋简体" w:hint="eastAsia"/>
          <w:sz w:val="32"/>
          <w:szCs w:val="32"/>
        </w:rPr>
        <w:t>其他</w:t>
      </w:r>
      <w:r>
        <w:rPr>
          <w:rFonts w:ascii="仿宋_GB2312" w:eastAsia="仿宋_GB2312" w:hAnsi="宋体" w:cs="方正小标宋简体" w:hint="eastAsia"/>
          <w:sz w:val="32"/>
          <w:szCs w:val="32"/>
        </w:rPr>
        <w:t>补助</w:t>
      </w:r>
      <w:r>
        <w:rPr>
          <w:rFonts w:ascii="仿宋_GB2312" w:eastAsia="仿宋_GB2312" w:hAnsi="宋体" w:cs="方正小标宋简体" w:hint="eastAsia"/>
          <w:sz w:val="32"/>
          <w:szCs w:val="32"/>
        </w:rPr>
        <w:t>7</w:t>
      </w:r>
      <w:r>
        <w:rPr>
          <w:rFonts w:ascii="仿宋_GB2312" w:eastAsia="仿宋_GB2312" w:hAnsi="宋体" w:cs="方正小标宋简体" w:hint="eastAsia"/>
          <w:sz w:val="32"/>
          <w:szCs w:val="32"/>
        </w:rPr>
        <w:t>0</w:t>
      </w:r>
      <w:r>
        <w:rPr>
          <w:rFonts w:ascii="仿宋_GB2312" w:eastAsia="仿宋_GB2312" w:hAnsi="宋体" w:cs="方正小标宋简体" w:hint="eastAsia"/>
          <w:sz w:val="32"/>
          <w:szCs w:val="32"/>
        </w:rPr>
        <w:t>万元、</w:t>
      </w:r>
      <w:r>
        <w:rPr>
          <w:rFonts w:ascii="仿宋_GB2312" w:eastAsia="仿宋_GB2312" w:hAnsi="宋体" w:cs="方正小标宋简体" w:hint="eastAsia"/>
          <w:sz w:val="32"/>
          <w:szCs w:val="32"/>
        </w:rPr>
        <w:t>201</w:t>
      </w:r>
      <w:r>
        <w:rPr>
          <w:rFonts w:ascii="仿宋_GB2312" w:eastAsia="仿宋_GB2312" w:hAnsi="宋体" w:cs="方正小标宋简体" w:hint="eastAsia"/>
          <w:sz w:val="32"/>
          <w:szCs w:val="32"/>
        </w:rPr>
        <w:t>9</w:t>
      </w:r>
      <w:r>
        <w:rPr>
          <w:rFonts w:ascii="仿宋_GB2312" w:eastAsia="仿宋_GB2312" w:hAnsi="宋体" w:cs="方正小标宋简体" w:hint="eastAsia"/>
          <w:sz w:val="32"/>
          <w:szCs w:val="32"/>
        </w:rPr>
        <w:t>年结余</w:t>
      </w:r>
      <w:r>
        <w:rPr>
          <w:rFonts w:ascii="仿宋_GB2312" w:eastAsia="仿宋_GB2312" w:hAnsi="宋体" w:cs="方正小标宋简体" w:hint="eastAsia"/>
          <w:sz w:val="32"/>
          <w:szCs w:val="32"/>
        </w:rPr>
        <w:t>4.6583</w:t>
      </w:r>
      <w:r>
        <w:rPr>
          <w:rFonts w:ascii="仿宋_GB2312" w:eastAsia="仿宋_GB2312" w:hAnsi="宋体" w:cs="方正小标宋简体" w:hint="eastAsia"/>
          <w:sz w:val="32"/>
          <w:szCs w:val="32"/>
        </w:rPr>
        <w:t>万元</w:t>
      </w:r>
      <w:r>
        <w:rPr>
          <w:rFonts w:ascii="仿宋_GB2312" w:eastAsia="仿宋_GB2312" w:hAnsi="宋体" w:cs="宋体" w:hint="eastAsia"/>
          <w:color w:val="000000"/>
          <w:kern w:val="0"/>
          <w:sz w:val="32"/>
          <w:szCs w:val="32"/>
        </w:rPr>
        <w:t>）。根据公安部、财政部《看守所经费开支范围和管理办法的规定》（公通字</w:t>
      </w:r>
      <w:r>
        <w:rPr>
          <w:rFonts w:ascii="仿宋_GB2312" w:eastAsia="仿宋_GB2312" w:hAnsi="宋体" w:cs="宋体" w:hint="eastAsia"/>
          <w:color w:val="000000"/>
          <w:kern w:val="0"/>
          <w:sz w:val="32"/>
          <w:szCs w:val="32"/>
        </w:rPr>
        <w:t>[1996]11</w:t>
      </w:r>
      <w:r>
        <w:rPr>
          <w:rFonts w:ascii="仿宋_GB2312" w:eastAsia="仿宋_GB2312" w:hAnsi="宋体" w:cs="宋体" w:hint="eastAsia"/>
          <w:color w:val="000000"/>
          <w:kern w:val="0"/>
          <w:sz w:val="32"/>
          <w:szCs w:val="32"/>
        </w:rPr>
        <w:t>号），看守所经费的开支范围是：人犯给养费、公务费、装备购置费、装备消耗费、修缮费及其他费用，是用于看守所监管看守、教育人犯、做好人犯生活卫生和保障刑事诉讼活动顺利进行的专项经费。</w:t>
      </w:r>
    </w:p>
    <w:p w:rsidR="00E674BC" w:rsidRDefault="00F47E76" w:rsidP="00E674BC">
      <w:pPr>
        <w:spacing w:line="600" w:lineRule="exact"/>
        <w:ind w:leftChars="200" w:left="420" w:firstLineChars="148" w:firstLine="474"/>
        <w:jc w:val="left"/>
        <w:rPr>
          <w:rFonts w:ascii="仿宋_GB2312" w:eastAsia="仿宋_GB2312"/>
          <w:sz w:val="32"/>
          <w:szCs w:val="32"/>
        </w:rPr>
      </w:pPr>
      <w:r>
        <w:rPr>
          <w:rFonts w:ascii="仿宋_GB2312" w:eastAsia="仿宋_GB2312" w:hint="eastAsia"/>
          <w:sz w:val="32"/>
          <w:szCs w:val="32"/>
        </w:rPr>
        <w:t>（二）、项目绩效目标：</w:t>
      </w:r>
    </w:p>
    <w:p w:rsidR="00E674BC" w:rsidRDefault="00F47E76" w:rsidP="00E674BC">
      <w:pPr>
        <w:spacing w:line="600" w:lineRule="exact"/>
        <w:ind w:leftChars="200" w:left="420" w:firstLineChars="198" w:firstLine="634"/>
        <w:jc w:val="left"/>
        <w:rPr>
          <w:rFonts w:ascii="仿宋_GB2312" w:eastAsia="仿宋_GB2312"/>
          <w:sz w:val="32"/>
          <w:szCs w:val="32"/>
        </w:rPr>
      </w:pPr>
      <w:r>
        <w:rPr>
          <w:rFonts w:ascii="仿宋_GB2312" w:eastAsia="仿宋_GB2312" w:hint="eastAsia"/>
          <w:sz w:val="32"/>
          <w:szCs w:val="32"/>
        </w:rPr>
        <w:lastRenderedPageBreak/>
        <w:t>项目绩效总目标为：确保监所安全、保障刑事诉讼活动顺利进行、</w:t>
      </w:r>
      <w:r>
        <w:rPr>
          <w:rFonts w:ascii="仿宋_GB2312" w:eastAsia="仿宋_GB2312" w:hAnsi="仿宋" w:hint="eastAsia"/>
          <w:color w:val="000000"/>
          <w:kern w:val="0"/>
          <w:sz w:val="32"/>
          <w:szCs w:val="32"/>
        </w:rPr>
        <w:t>确保全县社会治安大局稳定。</w:t>
      </w:r>
      <w:r>
        <w:rPr>
          <w:rFonts w:ascii="仿宋_GB2312" w:eastAsia="仿宋_GB2312" w:hint="eastAsia"/>
          <w:sz w:val="32"/>
          <w:szCs w:val="32"/>
        </w:rPr>
        <w:t>项目绩效阶段性目标为：稳定监区秩序，加强经费保障和管理，保障在押人员的正常生活，服务好公检法司等部门的办案需求，保障刑事诉讼活动顺利进行。通</w:t>
      </w:r>
      <w:r>
        <w:rPr>
          <w:rFonts w:ascii="仿宋_GB2312" w:eastAsia="仿宋_GB2312" w:hint="eastAsia"/>
          <w:sz w:val="32"/>
          <w:szCs w:val="32"/>
        </w:rPr>
        <w:t>过一系列的管理</w:t>
      </w:r>
      <w:r>
        <w:rPr>
          <w:rFonts w:ascii="仿宋_GB2312" w:eastAsia="仿宋_GB2312" w:hint="eastAsia"/>
          <w:sz w:val="32"/>
          <w:szCs w:val="32"/>
        </w:rPr>
        <w:t xml:space="preserve"> </w:t>
      </w:r>
      <w:r>
        <w:rPr>
          <w:rFonts w:ascii="仿宋_GB2312" w:eastAsia="仿宋_GB2312" w:hint="eastAsia"/>
          <w:sz w:val="32"/>
          <w:szCs w:val="32"/>
        </w:rPr>
        <w:t>，能够达到警示教育、预防犯罪、提高全民遵纪守法意识的目的，进而彰显政府的公信力、执行力，为湘潭县的经济发展创造良好环境，推进平安湘潭的发展。</w:t>
      </w:r>
    </w:p>
    <w:p w:rsidR="00E674BC" w:rsidRDefault="00F47E76">
      <w:pPr>
        <w:spacing w:line="600" w:lineRule="exact"/>
        <w:ind w:leftChars="200" w:left="420" w:firstLineChars="150" w:firstLine="480"/>
        <w:jc w:val="left"/>
        <w:rPr>
          <w:rFonts w:ascii="仿宋_GB2312" w:eastAsia="仿宋_GB2312"/>
          <w:sz w:val="32"/>
          <w:szCs w:val="32"/>
        </w:rPr>
      </w:pPr>
      <w:r>
        <w:rPr>
          <w:rFonts w:ascii="仿宋_GB2312" w:eastAsia="仿宋_GB2312" w:hint="eastAsia"/>
          <w:sz w:val="32"/>
          <w:szCs w:val="32"/>
        </w:rPr>
        <w:t>（三）项目实施情况分析</w:t>
      </w:r>
    </w:p>
    <w:p w:rsidR="00E674BC" w:rsidRDefault="00F47E76">
      <w:pPr>
        <w:spacing w:line="600" w:lineRule="exact"/>
        <w:ind w:leftChars="200" w:left="420" w:firstLineChars="200" w:firstLine="640"/>
        <w:jc w:val="left"/>
        <w:rPr>
          <w:rFonts w:ascii="仿宋_GB2312" w:eastAsia="仿宋_GB2312"/>
          <w:sz w:val="32"/>
          <w:szCs w:val="32"/>
        </w:rPr>
      </w:pP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年度财政预算安排</w:t>
      </w:r>
      <w:r>
        <w:rPr>
          <w:rFonts w:ascii="仿宋_GB2312" w:eastAsia="仿宋_GB2312" w:hAnsi="宋体" w:cs="宋体" w:hint="eastAsia"/>
          <w:color w:val="000000"/>
          <w:kern w:val="0"/>
          <w:sz w:val="32"/>
          <w:szCs w:val="32"/>
        </w:rPr>
        <w:t>看守所专项经费</w:t>
      </w:r>
      <w:r>
        <w:rPr>
          <w:rFonts w:ascii="仿宋_GB2312" w:eastAsia="仿宋_GB2312" w:hAnsi="宋体" w:cs="宋体" w:hint="eastAsia"/>
          <w:color w:val="000000"/>
          <w:kern w:val="0"/>
          <w:sz w:val="32"/>
          <w:szCs w:val="32"/>
        </w:rPr>
        <w:t>450.8185</w:t>
      </w:r>
      <w:r>
        <w:rPr>
          <w:rFonts w:ascii="仿宋_GB2312" w:eastAsia="仿宋_GB2312" w:hAnsi="宋体" w:cs="宋体" w:hint="eastAsia"/>
          <w:color w:val="000000"/>
          <w:kern w:val="0"/>
          <w:sz w:val="32"/>
          <w:szCs w:val="32"/>
        </w:rPr>
        <w:t>万元</w:t>
      </w:r>
      <w:r>
        <w:rPr>
          <w:rFonts w:ascii="仿宋_GB2312" w:eastAsia="仿宋_GB2312" w:hint="eastAsia"/>
          <w:sz w:val="32"/>
          <w:szCs w:val="32"/>
        </w:rPr>
        <w:t>，均已按时足额下达到位，我所</w:t>
      </w: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年已按月投入使用</w:t>
      </w:r>
      <w:r>
        <w:rPr>
          <w:rFonts w:ascii="仿宋_GB2312" w:eastAsia="仿宋_GB2312" w:hint="eastAsia"/>
          <w:sz w:val="32"/>
          <w:szCs w:val="32"/>
        </w:rPr>
        <w:t>432.5554</w:t>
      </w:r>
      <w:r>
        <w:rPr>
          <w:rFonts w:ascii="仿宋_GB2312" w:eastAsia="仿宋_GB2312" w:hint="eastAsia"/>
          <w:sz w:val="32"/>
          <w:szCs w:val="32"/>
        </w:rPr>
        <w:t>万元。对于该项专项资金，我所制定了完整的资金使用计划及管理规定，做到专项专用，发挥资金的最大效能。</w:t>
      </w:r>
    </w:p>
    <w:p w:rsidR="00E674BC" w:rsidRDefault="00F47E76">
      <w:pPr>
        <w:spacing w:line="600" w:lineRule="exact"/>
        <w:ind w:leftChars="200" w:left="420" w:firstLineChars="147" w:firstLine="470"/>
        <w:jc w:val="left"/>
        <w:rPr>
          <w:rFonts w:ascii="仿宋_GB2312" w:eastAsia="仿宋_GB2312"/>
          <w:b/>
          <w:sz w:val="32"/>
          <w:szCs w:val="32"/>
        </w:rPr>
      </w:pPr>
      <w:r>
        <w:rPr>
          <w:rFonts w:ascii="仿宋_GB2312" w:eastAsia="仿宋_GB2312" w:hint="eastAsia"/>
          <w:b/>
          <w:sz w:val="32"/>
          <w:szCs w:val="32"/>
        </w:rPr>
        <w:t>二、绩效评价工作情况</w:t>
      </w:r>
    </w:p>
    <w:p w:rsidR="00E674BC" w:rsidRDefault="00F47E76">
      <w:pPr>
        <w:spacing w:line="600" w:lineRule="exact"/>
        <w:ind w:leftChars="162" w:left="340" w:firstLineChars="150" w:firstLine="480"/>
        <w:jc w:val="left"/>
        <w:rPr>
          <w:rFonts w:ascii="仿宋_GB2312" w:eastAsia="仿宋_GB2312"/>
          <w:sz w:val="32"/>
          <w:szCs w:val="32"/>
        </w:rPr>
      </w:pPr>
      <w:r>
        <w:rPr>
          <w:rFonts w:ascii="仿宋_GB2312" w:eastAsia="仿宋_GB2312" w:hint="eastAsia"/>
          <w:sz w:val="32"/>
          <w:szCs w:val="32"/>
        </w:rPr>
        <w:t>我所通过对</w:t>
      </w:r>
      <w:r>
        <w:rPr>
          <w:rFonts w:ascii="仿宋_GB2312" w:eastAsia="仿宋_GB2312" w:hAnsi="宋体" w:hint="eastAsia"/>
          <w:sz w:val="32"/>
          <w:szCs w:val="32"/>
        </w:rPr>
        <w:t>20</w:t>
      </w:r>
      <w:r>
        <w:rPr>
          <w:rFonts w:ascii="仿宋_GB2312" w:eastAsia="仿宋_GB2312" w:hAnsi="宋体" w:hint="eastAsia"/>
          <w:sz w:val="32"/>
          <w:szCs w:val="32"/>
        </w:rPr>
        <w:t>20</w:t>
      </w:r>
      <w:r>
        <w:rPr>
          <w:rFonts w:ascii="仿宋_GB2312" w:eastAsia="仿宋_GB2312" w:hAnsi="宋体" w:hint="eastAsia"/>
          <w:sz w:val="32"/>
          <w:szCs w:val="32"/>
        </w:rPr>
        <w:t>年度</w:t>
      </w:r>
      <w:r>
        <w:rPr>
          <w:rFonts w:ascii="仿宋_GB2312" w:eastAsia="仿宋_GB2312" w:hAnsi="宋体" w:cs="宋体" w:hint="eastAsia"/>
          <w:color w:val="000000"/>
          <w:kern w:val="0"/>
          <w:sz w:val="32"/>
          <w:szCs w:val="32"/>
        </w:rPr>
        <w:t>看守所专项经费</w:t>
      </w:r>
      <w:r>
        <w:rPr>
          <w:rFonts w:ascii="仿宋_GB2312" w:eastAsia="仿宋_GB2312" w:hAnsi="宋体" w:hint="eastAsia"/>
          <w:sz w:val="32"/>
          <w:szCs w:val="32"/>
        </w:rPr>
        <w:t>项目支出绩效进行了自评，主要是检查该专项资金是否</w:t>
      </w:r>
      <w:r>
        <w:rPr>
          <w:rFonts w:ascii="仿宋_GB2312" w:eastAsia="仿宋_GB2312" w:hint="eastAsia"/>
          <w:sz w:val="32"/>
          <w:szCs w:val="32"/>
        </w:rPr>
        <w:t>严格预算执行，严格财经纪律，厉行节约，专项专用，</w:t>
      </w:r>
      <w:r>
        <w:rPr>
          <w:rFonts w:ascii="仿宋_GB2312" w:eastAsia="仿宋_GB2312" w:hAnsi="宋体" w:hint="eastAsia"/>
          <w:sz w:val="32"/>
          <w:szCs w:val="32"/>
        </w:rPr>
        <w:t>切实提高财政资金使用效益</w:t>
      </w:r>
      <w:r>
        <w:rPr>
          <w:rFonts w:ascii="仿宋_GB2312" w:eastAsia="仿宋_GB2312" w:hint="eastAsia"/>
          <w:sz w:val="32"/>
          <w:szCs w:val="32"/>
        </w:rPr>
        <w:t>。为此，我所成立了项目支出绩效自评工作小组，制定了</w:t>
      </w:r>
      <w:r>
        <w:rPr>
          <w:rFonts w:ascii="仿宋_GB2312" w:eastAsia="仿宋_GB2312" w:hAnsi="宋体" w:hint="eastAsia"/>
          <w:sz w:val="32"/>
          <w:szCs w:val="32"/>
        </w:rPr>
        <w:t>自评工作方案，统一了自评工作的指导思想，</w:t>
      </w:r>
      <w:r>
        <w:rPr>
          <w:rFonts w:ascii="仿宋_GB2312" w:eastAsia="仿宋_GB2312" w:hint="eastAsia"/>
          <w:sz w:val="32"/>
          <w:szCs w:val="32"/>
        </w:rPr>
        <w:t>对</w:t>
      </w: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年看守所专项经费的使用情况进行了认真核算和评价，对相关资料进行了认真的整理和归档。</w:t>
      </w:r>
    </w:p>
    <w:p w:rsidR="00E674BC" w:rsidRDefault="00F47E76">
      <w:pPr>
        <w:spacing w:line="600" w:lineRule="exact"/>
        <w:ind w:leftChars="200" w:left="420" w:firstLineChars="196" w:firstLine="627"/>
        <w:jc w:val="left"/>
        <w:rPr>
          <w:rFonts w:ascii="仿宋_GB2312" w:eastAsia="仿宋_GB2312"/>
          <w:b/>
          <w:sz w:val="32"/>
          <w:szCs w:val="32"/>
        </w:rPr>
      </w:pPr>
      <w:r>
        <w:rPr>
          <w:rFonts w:ascii="仿宋_GB2312" w:eastAsia="仿宋_GB2312" w:hint="eastAsia"/>
          <w:b/>
          <w:sz w:val="32"/>
          <w:szCs w:val="32"/>
        </w:rPr>
        <w:t>三、项目主要绩效及评价结论</w:t>
      </w:r>
    </w:p>
    <w:p w:rsidR="00E674BC" w:rsidRDefault="00F47E76">
      <w:pPr>
        <w:spacing w:line="600" w:lineRule="exact"/>
        <w:ind w:leftChars="200" w:left="420" w:firstLineChars="200" w:firstLine="640"/>
        <w:jc w:val="left"/>
        <w:rPr>
          <w:rFonts w:ascii="仿宋_GB2312" w:eastAsia="仿宋_GB2312"/>
          <w:sz w:val="32"/>
          <w:szCs w:val="32"/>
        </w:rPr>
      </w:pPr>
      <w:r>
        <w:rPr>
          <w:rFonts w:ascii="仿宋_GB2312" w:eastAsia="仿宋_GB2312" w:hint="eastAsia"/>
          <w:sz w:val="32"/>
          <w:szCs w:val="32"/>
        </w:rPr>
        <w:t>按照</w:t>
      </w:r>
      <w:r>
        <w:rPr>
          <w:rFonts w:ascii="仿宋_GB2312" w:eastAsia="仿宋_GB2312" w:hint="eastAsia"/>
          <w:sz w:val="32"/>
          <w:szCs w:val="32"/>
        </w:rPr>
        <w:t xml:space="preserve"> </w:t>
      </w:r>
      <w:r>
        <w:rPr>
          <w:rFonts w:ascii="仿宋_GB2312" w:eastAsia="仿宋_GB2312" w:hint="eastAsia"/>
          <w:sz w:val="32"/>
          <w:szCs w:val="32"/>
        </w:rPr>
        <w:t>《</w:t>
      </w:r>
      <w:r>
        <w:rPr>
          <w:rFonts w:ascii="仿宋_GB2312" w:eastAsia="仿宋_GB2312" w:hint="eastAsia"/>
          <w:color w:val="000000"/>
          <w:sz w:val="32"/>
          <w:szCs w:val="32"/>
        </w:rPr>
        <w:t>看守所执法细则</w:t>
      </w:r>
      <w:r>
        <w:rPr>
          <w:rFonts w:ascii="仿宋_GB2312" w:eastAsia="仿宋_GB2312" w:hint="eastAsia"/>
          <w:sz w:val="32"/>
          <w:szCs w:val="32"/>
        </w:rPr>
        <w:t>》、</w:t>
      </w:r>
      <w:r>
        <w:rPr>
          <w:rFonts w:ascii="仿宋_GB2312" w:eastAsia="仿宋_GB2312" w:hAnsi="宋体" w:cs="宋体" w:hint="eastAsia"/>
          <w:color w:val="000000"/>
          <w:kern w:val="0"/>
          <w:sz w:val="32"/>
          <w:szCs w:val="32"/>
        </w:rPr>
        <w:t>公安部</w:t>
      </w:r>
      <w:r>
        <w:rPr>
          <w:rFonts w:ascii="仿宋_GB2312" w:eastAsia="仿宋_GB2312" w:hAnsi="宋体" w:cs="宋体" w:hint="eastAsia"/>
          <w:color w:val="000000"/>
          <w:kern w:val="0"/>
          <w:sz w:val="32"/>
          <w:szCs w:val="32"/>
        </w:rPr>
        <w:t xml:space="preserve"> </w:t>
      </w:r>
      <w:r>
        <w:rPr>
          <w:rFonts w:ascii="仿宋_GB2312" w:eastAsia="仿宋_GB2312" w:hAnsi="宋体" w:cs="宋体" w:hint="eastAsia"/>
          <w:color w:val="000000"/>
          <w:kern w:val="0"/>
          <w:sz w:val="32"/>
          <w:szCs w:val="32"/>
        </w:rPr>
        <w:t>财政部《看守所经费开支范围和管理办法的规定》</w:t>
      </w:r>
      <w:r>
        <w:rPr>
          <w:rFonts w:ascii="仿宋_GB2312" w:eastAsia="仿宋_GB2312" w:hint="eastAsia"/>
          <w:sz w:val="32"/>
          <w:szCs w:val="32"/>
        </w:rPr>
        <w:t>，我所制订了《湘潭县看守所工作规程》、《湘潭县看守所精细化考核办法》、《湘潭县看守所财务管理工作制度》</w:t>
      </w:r>
      <w:r>
        <w:rPr>
          <w:rFonts w:ascii="仿宋_GB2312" w:eastAsia="仿宋_GB2312" w:hint="eastAsia"/>
          <w:sz w:val="32"/>
          <w:szCs w:val="32"/>
        </w:rPr>
        <w:t>等系列管理制度，严格财经纪律，厉行节约，合理调配将专项资金按月投入使用，</w:t>
      </w:r>
      <w:r>
        <w:rPr>
          <w:rFonts w:ascii="仿宋_GB2312" w:eastAsia="仿宋_GB2312" w:hAnsi="宋体" w:hint="eastAsia"/>
          <w:sz w:val="32"/>
          <w:szCs w:val="32"/>
        </w:rPr>
        <w:t>切实提高了财政资金使用效益</w:t>
      </w:r>
      <w:r>
        <w:rPr>
          <w:rFonts w:ascii="仿宋_GB2312" w:eastAsia="仿宋_GB2312" w:hint="eastAsia"/>
          <w:sz w:val="32"/>
          <w:szCs w:val="32"/>
        </w:rPr>
        <w:t>。为保障在押人员的权益，我所在</w:t>
      </w:r>
      <w:r>
        <w:rPr>
          <w:rFonts w:ascii="仿宋_GB2312" w:eastAsia="仿宋_GB2312" w:hint="eastAsia"/>
          <w:sz w:val="32"/>
          <w:szCs w:val="32"/>
        </w:rPr>
        <w:lastRenderedPageBreak/>
        <w:t>接待大厅、监室公布了在押人员伙食量标准，制定了每周食谱。在加强自身管理的同时，</w:t>
      </w:r>
      <w:r>
        <w:rPr>
          <w:rFonts w:ascii="仿宋_GB2312" w:eastAsia="仿宋_GB2312" w:hint="eastAsia"/>
          <w:color w:val="000000"/>
          <w:sz w:val="32"/>
          <w:szCs w:val="32"/>
        </w:rPr>
        <w:t>我所</w:t>
      </w:r>
      <w:r>
        <w:rPr>
          <w:rFonts w:ascii="仿宋_GB2312" w:eastAsia="仿宋_GB2312" w:hint="eastAsia"/>
          <w:sz w:val="32"/>
          <w:szCs w:val="32"/>
        </w:rPr>
        <w:t>还</w:t>
      </w:r>
      <w:r>
        <w:rPr>
          <w:rFonts w:ascii="仿宋_GB2312" w:eastAsia="仿宋_GB2312" w:hint="eastAsia"/>
          <w:color w:val="000000"/>
          <w:sz w:val="32"/>
          <w:szCs w:val="32"/>
        </w:rPr>
        <w:t>聘请特邀警风监督员</w:t>
      </w:r>
      <w:r>
        <w:rPr>
          <w:rFonts w:ascii="仿宋_GB2312" w:eastAsia="仿宋_GB2312" w:hint="eastAsia"/>
          <w:b/>
          <w:color w:val="000000"/>
          <w:sz w:val="32"/>
          <w:szCs w:val="32"/>
        </w:rPr>
        <w:t>，</w:t>
      </w:r>
      <w:r>
        <w:rPr>
          <w:rFonts w:ascii="仿宋_GB2312" w:eastAsia="仿宋_GB2312" w:hAnsi="仿宋_GB2312" w:cs="宋体" w:hint="eastAsia"/>
          <w:color w:val="000000"/>
          <w:sz w:val="32"/>
          <w:szCs w:val="32"/>
        </w:rPr>
        <w:t>邀请人大代表、政法、金融等各条战线的领导和同仁来所评议工作，组织在押人员家属召开座谈会，走访执法办案单位和律师征求意见和建议，</w:t>
      </w:r>
      <w:r>
        <w:rPr>
          <w:rFonts w:ascii="仿宋_GB2312" w:eastAsia="仿宋_GB2312" w:hint="eastAsia"/>
          <w:color w:val="000000"/>
          <w:sz w:val="32"/>
          <w:szCs w:val="32"/>
        </w:rPr>
        <w:t>主动接受在押人员家属、人民群众和社会各界的监督。</w:t>
      </w:r>
    </w:p>
    <w:p w:rsidR="00E674BC" w:rsidRDefault="00F47E76">
      <w:pPr>
        <w:spacing w:line="600" w:lineRule="exact"/>
        <w:ind w:leftChars="200" w:left="420" w:firstLineChars="200" w:firstLine="640"/>
        <w:jc w:val="left"/>
        <w:rPr>
          <w:rFonts w:ascii="仿宋_GB2312" w:eastAsia="仿宋_GB2312"/>
          <w:sz w:val="32"/>
          <w:szCs w:val="32"/>
        </w:rPr>
      </w:pP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年，由于有财政专项资金的保障和合理的使用，实时保障了在押人员的正常生活，连续保持了监所</w:t>
      </w:r>
      <w:r>
        <w:rPr>
          <w:rFonts w:ascii="仿宋_GB2312" w:eastAsia="仿宋_GB2312" w:hint="eastAsia"/>
          <w:sz w:val="32"/>
          <w:szCs w:val="32"/>
        </w:rPr>
        <w:t>20</w:t>
      </w:r>
      <w:r>
        <w:rPr>
          <w:rFonts w:ascii="仿宋_GB2312" w:eastAsia="仿宋_GB2312" w:hint="eastAsia"/>
          <w:sz w:val="32"/>
          <w:szCs w:val="32"/>
        </w:rPr>
        <w:t>年安全</w:t>
      </w:r>
      <w:r>
        <w:rPr>
          <w:rFonts w:ascii="仿宋_GB2312" w:eastAsia="仿宋_GB2312" w:hint="eastAsia"/>
          <w:sz w:val="32"/>
          <w:szCs w:val="32"/>
        </w:rPr>
        <w:t>无事故，服务满足了公检法司等部门的办案需求，切实保障了刑事诉讼活动顺利进行。</w:t>
      </w:r>
      <w:r>
        <w:rPr>
          <w:rFonts w:ascii="仿宋_GB2312" w:eastAsia="仿宋_GB2312" w:hint="eastAsia"/>
          <w:sz w:val="32"/>
          <w:szCs w:val="32"/>
        </w:rPr>
        <w:t>20</w:t>
      </w:r>
      <w:r>
        <w:rPr>
          <w:rFonts w:ascii="仿宋_GB2312" w:eastAsia="仿宋_GB2312" w:hint="eastAsia"/>
          <w:sz w:val="32"/>
          <w:szCs w:val="32"/>
        </w:rPr>
        <w:t>20</w:t>
      </w:r>
      <w:r>
        <w:rPr>
          <w:rFonts w:ascii="仿宋_GB2312" w:eastAsia="仿宋_GB2312" w:hint="eastAsia"/>
          <w:sz w:val="32"/>
          <w:szCs w:val="32"/>
        </w:rPr>
        <w:t>年湘潭县看守所警务调查</w:t>
      </w:r>
      <w:r>
        <w:rPr>
          <w:rFonts w:ascii="仿宋_GB2312" w:eastAsia="仿宋_GB2312" w:hAnsi="宋体" w:hint="eastAsia"/>
          <w:sz w:val="32"/>
          <w:szCs w:val="32"/>
        </w:rPr>
        <w:t>群众满意率达到了</w:t>
      </w:r>
      <w:r>
        <w:rPr>
          <w:rFonts w:ascii="仿宋_GB2312" w:eastAsia="仿宋_GB2312" w:hAnsi="宋体" w:hint="eastAsia"/>
          <w:sz w:val="32"/>
          <w:szCs w:val="32"/>
        </w:rPr>
        <w:t>98%</w:t>
      </w:r>
      <w:r>
        <w:rPr>
          <w:rFonts w:ascii="仿宋_GB2312" w:eastAsia="仿宋_GB2312" w:hAnsi="宋体" w:hint="eastAsia"/>
          <w:sz w:val="32"/>
          <w:szCs w:val="32"/>
        </w:rPr>
        <w:t>。</w:t>
      </w:r>
    </w:p>
    <w:p w:rsidR="00E674BC" w:rsidRDefault="00F47E76">
      <w:pPr>
        <w:spacing w:line="600" w:lineRule="exact"/>
        <w:ind w:leftChars="200" w:left="420" w:firstLineChars="196" w:firstLine="627"/>
        <w:jc w:val="left"/>
        <w:rPr>
          <w:rFonts w:ascii="仿宋_GB2312" w:eastAsia="仿宋_GB2312"/>
          <w:b/>
          <w:sz w:val="32"/>
          <w:szCs w:val="32"/>
        </w:rPr>
      </w:pPr>
      <w:r>
        <w:rPr>
          <w:rFonts w:ascii="仿宋_GB2312" w:eastAsia="仿宋_GB2312" w:hint="eastAsia"/>
          <w:b/>
          <w:sz w:val="32"/>
          <w:szCs w:val="32"/>
        </w:rPr>
        <w:t>四、存在的问题和建议</w:t>
      </w:r>
    </w:p>
    <w:p w:rsidR="00E674BC" w:rsidRDefault="00F47E76">
      <w:pPr>
        <w:widowControl/>
        <w:ind w:firstLineChars="300" w:firstLine="960"/>
        <w:jc w:val="left"/>
        <w:rPr>
          <w:rFonts w:ascii="仿宋_GB2312" w:eastAsia="仿宋_GB2312" w:hAnsi="宋体" w:cs="宋体"/>
          <w:kern w:val="0"/>
          <w:sz w:val="32"/>
          <w:szCs w:val="32"/>
        </w:rPr>
      </w:pPr>
      <w:r>
        <w:rPr>
          <w:rFonts w:ascii="仿宋_GB2312" w:eastAsia="仿宋_GB2312" w:hAnsi="宋体" w:cs="Courier New" w:hint="eastAsia"/>
          <w:kern w:val="0"/>
          <w:sz w:val="32"/>
          <w:szCs w:val="32"/>
        </w:rPr>
        <w:t>1</w:t>
      </w:r>
      <w:r>
        <w:rPr>
          <w:rFonts w:ascii="仿宋_GB2312" w:eastAsia="仿宋_GB2312" w:hAnsi="宋体" w:cs="Courier New" w:hint="eastAsia"/>
          <w:kern w:val="0"/>
          <w:sz w:val="32"/>
          <w:szCs w:val="32"/>
        </w:rPr>
        <w:t>、</w:t>
      </w:r>
      <w:r>
        <w:rPr>
          <w:rFonts w:ascii="仿宋_GB2312" w:eastAsia="仿宋_GB2312" w:hAnsi="宋体" w:cs="Courier New" w:hint="eastAsia"/>
          <w:kern w:val="0"/>
          <w:sz w:val="32"/>
          <w:szCs w:val="32"/>
        </w:rPr>
        <w:t>20</w:t>
      </w:r>
      <w:r>
        <w:rPr>
          <w:rFonts w:ascii="仿宋_GB2312" w:eastAsia="仿宋_GB2312" w:hAnsi="宋体" w:cs="Courier New" w:hint="eastAsia"/>
          <w:kern w:val="0"/>
          <w:sz w:val="32"/>
          <w:szCs w:val="32"/>
        </w:rPr>
        <w:t>20</w:t>
      </w:r>
      <w:r>
        <w:rPr>
          <w:rFonts w:ascii="仿宋_GB2312" w:eastAsia="仿宋_GB2312" w:hAnsi="宋体" w:cs="Courier New" w:hint="eastAsia"/>
          <w:kern w:val="0"/>
          <w:sz w:val="32"/>
          <w:szCs w:val="32"/>
        </w:rPr>
        <w:t>年绩效目标申报仅对预算的</w:t>
      </w:r>
      <w:r>
        <w:rPr>
          <w:rFonts w:ascii="仿宋_GB2312" w:eastAsia="仿宋_GB2312" w:hAnsi="宋体" w:cs="Courier New" w:hint="eastAsia"/>
          <w:kern w:val="0"/>
          <w:sz w:val="32"/>
          <w:szCs w:val="32"/>
        </w:rPr>
        <w:t>355</w:t>
      </w:r>
      <w:r>
        <w:rPr>
          <w:rFonts w:ascii="仿宋_GB2312" w:eastAsia="仿宋_GB2312" w:hAnsi="宋体" w:cs="Courier New" w:hint="eastAsia"/>
          <w:kern w:val="0"/>
          <w:sz w:val="32"/>
          <w:szCs w:val="32"/>
        </w:rPr>
        <w:t>万元进行申报，因而</w:t>
      </w:r>
      <w:r>
        <w:rPr>
          <w:rFonts w:ascii="仿宋_GB2312" w:eastAsia="仿宋_GB2312" w:hAnsi="宋体" w:cs="宋体" w:hint="eastAsia"/>
          <w:kern w:val="0"/>
          <w:sz w:val="32"/>
          <w:szCs w:val="32"/>
        </w:rPr>
        <w:t>专项工作经费支出产生了偏差；</w:t>
      </w:r>
    </w:p>
    <w:p w:rsidR="00E674BC" w:rsidRDefault="00F47E76">
      <w:pPr>
        <w:spacing w:line="600" w:lineRule="exact"/>
        <w:ind w:leftChars="200" w:left="420"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、本着厉行节约原则，规范支出，紧缩开支，因而部份支出减少。</w:t>
      </w:r>
    </w:p>
    <w:p w:rsidR="00E674BC" w:rsidRDefault="00F47E76">
      <w:pPr>
        <w:spacing w:line="600" w:lineRule="exact"/>
        <w:ind w:leftChars="200" w:left="420" w:firstLineChars="200" w:firstLine="640"/>
        <w:jc w:val="left"/>
        <w:rPr>
          <w:rFonts w:ascii="仿宋_GB2312" w:eastAsia="仿宋_GB2312" w:hAnsi="宋体"/>
          <w:sz w:val="32"/>
          <w:szCs w:val="32"/>
        </w:rPr>
      </w:pP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w:t>
      </w:r>
      <w:r>
        <w:rPr>
          <w:rFonts w:ascii="仿宋_GB2312" w:eastAsia="仿宋_GB2312" w:hAnsi="宋体" w:hint="eastAsia"/>
          <w:sz w:val="32"/>
          <w:szCs w:val="32"/>
        </w:rPr>
        <w:t>在当前形式下，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p w:rsidR="00E674BC" w:rsidRDefault="00F47E76">
      <w:pPr>
        <w:ind w:right="1280"/>
        <w:rPr>
          <w:rFonts w:ascii="仿宋_GB2312" w:eastAsia="仿宋_GB2312" w:hAnsi="宋体"/>
          <w:b/>
          <w:color w:val="000000"/>
          <w:sz w:val="32"/>
          <w:szCs w:val="32"/>
        </w:rPr>
      </w:pPr>
      <w:r>
        <w:rPr>
          <w:rFonts w:ascii="仿宋_GB2312" w:eastAsia="仿宋_GB2312" w:hAnsi="宋体" w:hint="eastAsia"/>
          <w:color w:val="000000"/>
          <w:sz w:val="32"/>
          <w:szCs w:val="32"/>
        </w:rPr>
        <w:t xml:space="preserve">       </w:t>
      </w:r>
      <w:r>
        <w:rPr>
          <w:rFonts w:ascii="仿宋_GB2312" w:eastAsia="仿宋_GB2312" w:hAnsi="宋体" w:hint="eastAsia"/>
          <w:b/>
          <w:color w:val="000000"/>
          <w:sz w:val="32"/>
          <w:szCs w:val="32"/>
        </w:rPr>
        <w:t>五、下一步工作措施</w:t>
      </w:r>
    </w:p>
    <w:p w:rsidR="00E674BC" w:rsidRDefault="00F47E76">
      <w:pPr>
        <w:widowControl/>
        <w:shd w:val="clear" w:color="auto" w:fill="FFFFFF"/>
        <w:spacing w:line="315" w:lineRule="atLeast"/>
        <w:ind w:firstLine="480"/>
        <w:rPr>
          <w:rFonts w:ascii="仿宋_GB2312" w:eastAsia="仿宋_GB2312" w:hAnsi="宋体" w:cs="Courier New"/>
          <w:kern w:val="0"/>
          <w:sz w:val="32"/>
          <w:szCs w:val="32"/>
        </w:rPr>
      </w:pPr>
      <w:r>
        <w:rPr>
          <w:rFonts w:ascii="仿宋_GB2312" w:eastAsia="仿宋_GB2312" w:hAnsi="宋体" w:hint="eastAsia"/>
          <w:color w:val="000000"/>
          <w:sz w:val="32"/>
          <w:szCs w:val="32"/>
        </w:rPr>
        <w:t xml:space="preserve">     </w:t>
      </w:r>
      <w:r>
        <w:rPr>
          <w:rFonts w:ascii="仿宋_GB2312" w:eastAsia="仿宋_GB2312" w:hAnsi="宋体" w:cs="Courier New" w:hint="eastAsia"/>
          <w:kern w:val="0"/>
          <w:sz w:val="32"/>
          <w:szCs w:val="32"/>
        </w:rPr>
        <w:t>1</w:t>
      </w:r>
      <w:r>
        <w:rPr>
          <w:rFonts w:ascii="仿宋_GB2312" w:eastAsia="仿宋_GB2312" w:hAnsi="宋体" w:cs="Courier New" w:hint="eastAsia"/>
          <w:kern w:val="0"/>
          <w:sz w:val="32"/>
          <w:szCs w:val="32"/>
        </w:rPr>
        <w:t>、加强预算管理，降低偏差；</w:t>
      </w:r>
    </w:p>
    <w:p w:rsidR="00E674BC" w:rsidRDefault="00F47E76">
      <w:pPr>
        <w:widowControl/>
        <w:shd w:val="clear" w:color="auto" w:fill="FFFFFF"/>
        <w:spacing w:line="315" w:lineRule="atLeast"/>
        <w:ind w:firstLineChars="400" w:firstLine="1280"/>
        <w:rPr>
          <w:rFonts w:ascii="仿宋_GB2312" w:eastAsia="仿宋_GB2312" w:hAnsi="宋体" w:cs="宋体"/>
          <w:kern w:val="0"/>
          <w:sz w:val="32"/>
          <w:szCs w:val="32"/>
        </w:rPr>
      </w:pPr>
      <w:r>
        <w:rPr>
          <w:rFonts w:ascii="仿宋_GB2312" w:eastAsia="仿宋_GB2312" w:hAnsi="宋体" w:cs="Courier New" w:hint="eastAsia"/>
          <w:kern w:val="0"/>
          <w:sz w:val="32"/>
          <w:szCs w:val="32"/>
        </w:rPr>
        <w:t>2</w:t>
      </w:r>
      <w:r>
        <w:rPr>
          <w:rFonts w:ascii="仿宋_GB2312" w:eastAsia="仿宋_GB2312" w:hAnsi="宋体" w:cs="Courier New" w:hint="eastAsia"/>
          <w:kern w:val="0"/>
          <w:sz w:val="32"/>
          <w:szCs w:val="32"/>
        </w:rPr>
        <w:t>、进一步</w:t>
      </w:r>
      <w:r>
        <w:rPr>
          <w:rFonts w:ascii="仿宋_GB2312" w:eastAsia="仿宋_GB2312" w:hAnsi="宋体" w:cs="宋体" w:hint="eastAsia"/>
          <w:kern w:val="0"/>
          <w:sz w:val="32"/>
          <w:szCs w:val="32"/>
        </w:rPr>
        <w:t>规范支出，节约财政资金；</w:t>
      </w:r>
    </w:p>
    <w:p w:rsidR="00E674BC" w:rsidRDefault="00F47E76">
      <w:pPr>
        <w:widowControl/>
        <w:shd w:val="clear" w:color="auto" w:fill="FFFFFF"/>
        <w:spacing w:line="315" w:lineRule="atLeast"/>
        <w:ind w:firstLineChars="400" w:firstLine="1280"/>
        <w:rPr>
          <w:rFonts w:ascii="仿宋_GB2312" w:eastAsia="仿宋_GB2312" w:hAnsi="宋体" w:cs="方正小标宋简体"/>
          <w:sz w:val="32"/>
          <w:szCs w:val="32"/>
        </w:rPr>
      </w:pP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、加强财务知识学习，</w:t>
      </w:r>
      <w:r>
        <w:rPr>
          <w:rFonts w:ascii="仿宋_GB2312" w:eastAsia="仿宋_GB2312" w:hAnsi="宋体" w:cs="Courier New" w:hint="eastAsia"/>
          <w:kern w:val="0"/>
          <w:sz w:val="32"/>
          <w:szCs w:val="32"/>
        </w:rPr>
        <w:t>规范财务管理。</w:t>
      </w:r>
    </w:p>
    <w:p w:rsidR="00E674BC" w:rsidRDefault="00E674BC">
      <w:pPr>
        <w:ind w:right="1280"/>
        <w:rPr>
          <w:rFonts w:ascii="仿宋_GB2312" w:eastAsia="仿宋_GB2312" w:hAnsi="宋体"/>
          <w:color w:val="000000"/>
          <w:sz w:val="32"/>
          <w:szCs w:val="32"/>
        </w:rPr>
      </w:pPr>
    </w:p>
    <w:p w:rsidR="00E674BC" w:rsidRDefault="00F47E76">
      <w:pPr>
        <w:ind w:leftChars="200" w:left="420" w:right="640"/>
        <w:jc w:val="right"/>
        <w:rPr>
          <w:rFonts w:ascii="仿宋_GB2312" w:eastAsia="仿宋_GB2312" w:hAnsi="宋体"/>
          <w:color w:val="000000"/>
          <w:sz w:val="32"/>
          <w:szCs w:val="32"/>
        </w:rPr>
      </w:pPr>
      <w:r>
        <w:rPr>
          <w:rFonts w:ascii="仿宋_GB2312" w:eastAsia="仿宋_GB2312" w:hAnsi="宋体" w:hint="eastAsia"/>
          <w:color w:val="000000"/>
          <w:sz w:val="32"/>
          <w:szCs w:val="32"/>
        </w:rPr>
        <w:t>20</w:t>
      </w:r>
      <w:r>
        <w:rPr>
          <w:rFonts w:ascii="仿宋_GB2312" w:eastAsia="仿宋_GB2312" w:hAnsi="宋体" w:hint="eastAsia"/>
          <w:color w:val="000000"/>
          <w:sz w:val="32"/>
          <w:szCs w:val="32"/>
        </w:rPr>
        <w:t>21</w:t>
      </w:r>
      <w:r>
        <w:rPr>
          <w:rFonts w:ascii="仿宋_GB2312" w:eastAsia="仿宋_GB2312" w:hAnsi="宋体" w:hint="eastAsia"/>
          <w:color w:val="000000"/>
          <w:sz w:val="32"/>
          <w:szCs w:val="32"/>
        </w:rPr>
        <w:t>年</w:t>
      </w:r>
      <w:r>
        <w:rPr>
          <w:rFonts w:ascii="仿宋_GB2312" w:eastAsia="仿宋_GB2312" w:hAnsi="宋体" w:hint="eastAsia"/>
          <w:color w:val="000000"/>
          <w:sz w:val="32"/>
          <w:szCs w:val="32"/>
        </w:rPr>
        <w:t>5</w:t>
      </w:r>
      <w:r>
        <w:rPr>
          <w:rFonts w:ascii="仿宋_GB2312" w:eastAsia="仿宋_GB2312" w:hAnsi="宋体" w:hint="eastAsia"/>
          <w:color w:val="000000"/>
          <w:sz w:val="32"/>
          <w:szCs w:val="32"/>
        </w:rPr>
        <w:t>月</w:t>
      </w:r>
      <w:r>
        <w:rPr>
          <w:rFonts w:ascii="仿宋_GB2312" w:eastAsia="仿宋_GB2312" w:hAnsi="宋体" w:hint="eastAsia"/>
          <w:color w:val="000000"/>
          <w:sz w:val="32"/>
          <w:szCs w:val="32"/>
        </w:rPr>
        <w:t>25</w:t>
      </w:r>
      <w:r>
        <w:rPr>
          <w:rFonts w:ascii="仿宋_GB2312" w:eastAsia="仿宋_GB2312" w:hAnsi="宋体" w:hint="eastAsia"/>
          <w:color w:val="000000"/>
          <w:sz w:val="32"/>
          <w:szCs w:val="32"/>
        </w:rPr>
        <w:t>日</w:t>
      </w:r>
    </w:p>
    <w:p w:rsidR="00E674BC" w:rsidRDefault="00E674BC">
      <w:pPr>
        <w:ind w:leftChars="200" w:left="420" w:right="640"/>
        <w:rPr>
          <w:rFonts w:ascii="仿宋_GB2312" w:eastAsia="仿宋_GB2312"/>
          <w:b/>
          <w:sz w:val="32"/>
          <w:szCs w:val="32"/>
        </w:rPr>
      </w:pPr>
    </w:p>
    <w:p w:rsidR="00E674BC" w:rsidRDefault="00E674BC">
      <w:pPr>
        <w:widowControl/>
        <w:ind w:left="93"/>
        <w:jc w:val="center"/>
        <w:rPr>
          <w:rFonts w:ascii="黑体" w:eastAsia="黑体" w:hAnsi="仿宋" w:cs="宋体"/>
          <w:b/>
          <w:bCs/>
          <w:kern w:val="0"/>
          <w:sz w:val="44"/>
          <w:szCs w:val="44"/>
        </w:rPr>
      </w:pPr>
    </w:p>
    <w:p w:rsidR="00E674BC" w:rsidRDefault="00E674BC">
      <w:pPr>
        <w:widowControl/>
        <w:ind w:left="93"/>
        <w:jc w:val="center"/>
        <w:rPr>
          <w:rFonts w:ascii="黑体" w:eastAsia="黑体" w:hAnsi="仿宋" w:cs="宋体"/>
          <w:b/>
          <w:bCs/>
          <w:kern w:val="0"/>
          <w:sz w:val="44"/>
          <w:szCs w:val="44"/>
        </w:rPr>
      </w:pPr>
    </w:p>
    <w:p w:rsidR="00E674BC" w:rsidRDefault="00E674BC">
      <w:pPr>
        <w:spacing w:line="560" w:lineRule="exact"/>
        <w:rPr>
          <w:rFonts w:ascii="宋体" w:cs="Times New Roman"/>
          <w:color w:val="000000"/>
          <w:kern w:val="0"/>
          <w:sz w:val="32"/>
          <w:szCs w:val="32"/>
        </w:rPr>
      </w:pPr>
    </w:p>
    <w:sectPr w:rsidR="00E674BC" w:rsidSect="00E674BC">
      <w:pgSz w:w="11906" w:h="16838"/>
      <w:pgMar w:top="720" w:right="720" w:bottom="720" w:left="72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微软雅黑"/>
    <w:panose1 w:val="02010600030101010101"/>
    <w:charset w:val="86"/>
    <w:family w:val="modern"/>
    <w:notTrueType/>
    <w:pitch w:val="fixed"/>
    <w:sig w:usb0="00000000" w:usb1="080E0000" w:usb2="00000010" w:usb3="00000000" w:csb0="00040000" w:csb1="00000000"/>
  </w:font>
  <w:font w:name="仿宋_GB2312">
    <w:altName w:val="微软雅黑"/>
    <w:charset w:val="86"/>
    <w:family w:val="modern"/>
    <w:pitch w:val="default"/>
    <w:sig w:usb0="00000000" w:usb1="00000000" w:usb2="00000000" w:usb3="00000000" w:csb0="00040000" w:csb1="00000000"/>
  </w:font>
  <w:font w:name="楷体_GB2312">
    <w:altName w:val="微软雅黑"/>
    <w:charset w:val="86"/>
    <w:family w:val="modern"/>
    <w:pitch w:val="default"/>
    <w:sig w:usb0="00000000" w:usb1="00000000" w:usb2="00000000" w:usb3="00000000" w:csb0="00040000" w:csb1="00000000"/>
  </w:font>
  <w:font w:name="华文中宋">
    <w:altName w:val="宋体"/>
    <w:charset w:val="86"/>
    <w:family w:val="auto"/>
    <w:pitch w:val="default"/>
    <w:sig w:usb0="00000000" w:usb1="00000000" w:usb2="00000000" w:usb3="00000000" w:csb0="0004009F" w:csb1="DFD70000"/>
  </w:font>
  <w:font w:name="方正小标宋_GBK">
    <w:altName w:val="微软雅黑"/>
    <w:charset w:val="86"/>
    <w:family w:val="script"/>
    <w:pitch w:val="default"/>
    <w:sig w:usb0="00000000" w:usb1="00000000" w:usb2="00000000" w:usb3="00000000" w:csb0="00040000" w:csb1="00000000"/>
  </w:font>
  <w:font w:name="仿宋">
    <w:altName w:val="微软雅黑"/>
    <w:charset w:val="86"/>
    <w:family w:val="auto"/>
    <w:pitch w:val="default"/>
    <w:sig w:usb0="00000000"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altName w:val="黑体"/>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C51016"/>
    <w:multiLevelType w:val="singleLevel"/>
    <w:tmpl w:val="86C51016"/>
    <w:lvl w:ilvl="0">
      <w:start w:val="10"/>
      <w:numFmt w:val="chineseCounting"/>
      <w:suff w:val="nothing"/>
      <w:lvlText w:val="%1、"/>
      <w:lvlJc w:val="left"/>
      <w:rPr>
        <w:rFonts w:hint="eastAsia"/>
      </w:rPr>
    </w:lvl>
  </w:abstractNum>
  <w:abstractNum w:abstractNumId="1">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ZWFlYTM5ZWVlYmNmYjc1MGQ3MTQ1ZDkwNTIzYWUxZmY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C39D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4BC"/>
    <w:rsid w:val="00E67BE6"/>
    <w:rsid w:val="00E8683C"/>
    <w:rsid w:val="00EA2B72"/>
    <w:rsid w:val="00EB088B"/>
    <w:rsid w:val="00F25650"/>
    <w:rsid w:val="00F47E76"/>
    <w:rsid w:val="00F74360"/>
    <w:rsid w:val="00FB462F"/>
    <w:rsid w:val="00FE16FA"/>
    <w:rsid w:val="00FE328A"/>
    <w:rsid w:val="00FE6269"/>
    <w:rsid w:val="040273C7"/>
    <w:rsid w:val="04620670"/>
    <w:rsid w:val="07D714C1"/>
    <w:rsid w:val="095C0737"/>
    <w:rsid w:val="0BB401FC"/>
    <w:rsid w:val="0BC55049"/>
    <w:rsid w:val="0D1F46AC"/>
    <w:rsid w:val="0D282745"/>
    <w:rsid w:val="0F21463B"/>
    <w:rsid w:val="10436F90"/>
    <w:rsid w:val="11A14B00"/>
    <w:rsid w:val="1217123B"/>
    <w:rsid w:val="14CE1D56"/>
    <w:rsid w:val="16A728D3"/>
    <w:rsid w:val="16C12734"/>
    <w:rsid w:val="19743823"/>
    <w:rsid w:val="1A947BE6"/>
    <w:rsid w:val="1BBB1329"/>
    <w:rsid w:val="1C7A60C9"/>
    <w:rsid w:val="1D1D100A"/>
    <w:rsid w:val="1F727D74"/>
    <w:rsid w:val="1F8F2F1E"/>
    <w:rsid w:val="21EE1334"/>
    <w:rsid w:val="23DA443F"/>
    <w:rsid w:val="26CC7C68"/>
    <w:rsid w:val="27114F1E"/>
    <w:rsid w:val="284E65ED"/>
    <w:rsid w:val="2A0021F0"/>
    <w:rsid w:val="2E215B46"/>
    <w:rsid w:val="2EF13DD7"/>
    <w:rsid w:val="30C15F9C"/>
    <w:rsid w:val="30DF01E6"/>
    <w:rsid w:val="31803F0C"/>
    <w:rsid w:val="37A620B8"/>
    <w:rsid w:val="3A0348BA"/>
    <w:rsid w:val="3C705786"/>
    <w:rsid w:val="3D3834ED"/>
    <w:rsid w:val="3E6352D3"/>
    <w:rsid w:val="415F1098"/>
    <w:rsid w:val="42D20951"/>
    <w:rsid w:val="432F3BA5"/>
    <w:rsid w:val="474B2221"/>
    <w:rsid w:val="4AC60DBD"/>
    <w:rsid w:val="4C352402"/>
    <w:rsid w:val="4C4706D5"/>
    <w:rsid w:val="4D895128"/>
    <w:rsid w:val="50474601"/>
    <w:rsid w:val="514314C8"/>
    <w:rsid w:val="52C67A99"/>
    <w:rsid w:val="55851DF3"/>
    <w:rsid w:val="573F4C1F"/>
    <w:rsid w:val="58320129"/>
    <w:rsid w:val="58FD4D7C"/>
    <w:rsid w:val="5CAA564F"/>
    <w:rsid w:val="5F0E3023"/>
    <w:rsid w:val="601D7B53"/>
    <w:rsid w:val="60204897"/>
    <w:rsid w:val="60AA46B8"/>
    <w:rsid w:val="625D523F"/>
    <w:rsid w:val="695D25E0"/>
    <w:rsid w:val="6D46427E"/>
    <w:rsid w:val="6E1D6DE4"/>
    <w:rsid w:val="6EB05D4F"/>
    <w:rsid w:val="6F656A84"/>
    <w:rsid w:val="70002EB0"/>
    <w:rsid w:val="70160F96"/>
    <w:rsid w:val="73EB36FB"/>
    <w:rsid w:val="779030FD"/>
    <w:rsid w:val="7CE84274"/>
    <w:rsid w:val="7F5F42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4BC"/>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E674BC"/>
    <w:rPr>
      <w:sz w:val="18"/>
      <w:szCs w:val="18"/>
    </w:rPr>
  </w:style>
  <w:style w:type="paragraph" w:styleId="a4">
    <w:name w:val="footer"/>
    <w:basedOn w:val="a"/>
    <w:link w:val="Char0"/>
    <w:uiPriority w:val="99"/>
    <w:qFormat/>
    <w:rsid w:val="00E674BC"/>
    <w:pPr>
      <w:tabs>
        <w:tab w:val="center" w:pos="4153"/>
        <w:tab w:val="right" w:pos="8306"/>
      </w:tabs>
      <w:snapToGrid w:val="0"/>
      <w:jc w:val="left"/>
    </w:pPr>
    <w:rPr>
      <w:sz w:val="18"/>
      <w:szCs w:val="18"/>
    </w:rPr>
  </w:style>
  <w:style w:type="paragraph" w:styleId="a5">
    <w:name w:val="header"/>
    <w:basedOn w:val="a"/>
    <w:link w:val="Char1"/>
    <w:uiPriority w:val="99"/>
    <w:qFormat/>
    <w:rsid w:val="00E674BC"/>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E674BC"/>
    <w:pPr>
      <w:widowControl/>
      <w:spacing w:before="100" w:beforeAutospacing="1" w:after="100" w:afterAutospacing="1"/>
      <w:jc w:val="left"/>
    </w:pPr>
    <w:rPr>
      <w:rFonts w:ascii="宋体" w:hAnsi="宋体" w:cs="宋体"/>
      <w:kern w:val="0"/>
      <w:sz w:val="24"/>
      <w:szCs w:val="24"/>
    </w:rPr>
  </w:style>
  <w:style w:type="character" w:styleId="a7">
    <w:name w:val="page number"/>
    <w:basedOn w:val="a0"/>
    <w:qFormat/>
    <w:rsid w:val="00E674BC"/>
  </w:style>
  <w:style w:type="character" w:customStyle="1" w:styleId="Char1">
    <w:name w:val="页眉 Char"/>
    <w:basedOn w:val="a0"/>
    <w:link w:val="a5"/>
    <w:uiPriority w:val="99"/>
    <w:qFormat/>
    <w:locked/>
    <w:rsid w:val="00E674BC"/>
    <w:rPr>
      <w:sz w:val="18"/>
      <w:szCs w:val="18"/>
    </w:rPr>
  </w:style>
  <w:style w:type="character" w:customStyle="1" w:styleId="Char0">
    <w:name w:val="页脚 Char"/>
    <w:basedOn w:val="a0"/>
    <w:link w:val="a4"/>
    <w:uiPriority w:val="99"/>
    <w:qFormat/>
    <w:locked/>
    <w:rsid w:val="00E674BC"/>
    <w:rPr>
      <w:sz w:val="18"/>
      <w:szCs w:val="18"/>
    </w:rPr>
  </w:style>
  <w:style w:type="paragraph" w:customStyle="1" w:styleId="Default">
    <w:name w:val="Default"/>
    <w:uiPriority w:val="99"/>
    <w:qFormat/>
    <w:rsid w:val="00E674BC"/>
    <w:pPr>
      <w:widowControl w:val="0"/>
      <w:autoSpaceDE w:val="0"/>
      <w:autoSpaceDN w:val="0"/>
      <w:adjustRightInd w:val="0"/>
    </w:pPr>
    <w:rPr>
      <w:rFonts w:ascii="黑体" w:eastAsia="黑体" w:hAnsi="Calibri" w:cs="黑体"/>
      <w:color w:val="000000"/>
      <w:sz w:val="24"/>
      <w:szCs w:val="24"/>
    </w:rPr>
  </w:style>
  <w:style w:type="paragraph" w:styleId="a8">
    <w:name w:val="List Paragraph"/>
    <w:basedOn w:val="a"/>
    <w:uiPriority w:val="99"/>
    <w:qFormat/>
    <w:rsid w:val="00E674BC"/>
    <w:pPr>
      <w:ind w:firstLineChars="200" w:firstLine="420"/>
    </w:pPr>
  </w:style>
  <w:style w:type="character" w:customStyle="1" w:styleId="Char">
    <w:name w:val="批注框文本 Char"/>
    <w:basedOn w:val="a0"/>
    <w:link w:val="a3"/>
    <w:uiPriority w:val="99"/>
    <w:semiHidden/>
    <w:qFormat/>
    <w:locked/>
    <w:rsid w:val="00E674BC"/>
    <w:rPr>
      <w:sz w:val="18"/>
      <w:szCs w:val="18"/>
    </w:rPr>
  </w:style>
  <w:style w:type="paragraph" w:customStyle="1" w:styleId="ListParagraph1">
    <w:name w:val="List Paragraph1"/>
    <w:basedOn w:val="a"/>
    <w:uiPriority w:val="99"/>
    <w:qFormat/>
    <w:rsid w:val="00E674BC"/>
    <w:pPr>
      <w:ind w:firstLineChars="200" w:firstLine="420"/>
    </w:pPr>
  </w:style>
  <w:style w:type="paragraph" w:styleId="a9">
    <w:name w:val="No Spacing"/>
    <w:qFormat/>
    <w:rsid w:val="00E674BC"/>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39</Pages>
  <Words>12328</Words>
  <Characters>5399</Characters>
  <Application>Microsoft Office Word</Application>
  <DocSecurity>0</DocSecurity>
  <Lines>44</Lines>
  <Paragraphs>35</Paragraphs>
  <ScaleCrop>false</ScaleCrop>
  <Company>Microsoft</Company>
  <LinksUpToDate>false</LinksUpToDate>
  <CharactersWithSpaces>17692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65</cp:revision>
  <cp:lastPrinted>2021-07-28T00:12:00Z</cp:lastPrinted>
  <dcterms:created xsi:type="dcterms:W3CDTF">2020-07-02T02:32:00Z</dcterms:created>
  <dcterms:modified xsi:type="dcterms:W3CDTF">2022-06-10T14:17:00Z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2052-11.1.0.11744</vt:lpwstr>
  </property>
  <property fmtid="{D5CDD505-2E9C-101B-9397-08002B2CF9AE}" pid="4" name="ICV">
    <vt:lpwstr>7C2A466CC6864E98B8DA424C198C19D0</vt:lpwstr>
  </property>
</Properties>
</file>