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1760" w:hanging="1760" w:hangingChars="400"/>
        <w:jc w:val="center"/>
        <w:rPr>
          <w:rFonts w:hint="eastAsia" w:eastAsia="宋体"/>
          <w:sz w:val="44"/>
          <w:szCs w:val="44"/>
          <w:lang w:eastAsia="zh-CN"/>
        </w:rPr>
      </w:pPr>
      <w:r>
        <w:rPr>
          <w:rFonts w:hint="eastAsia" w:eastAsia="宋体"/>
          <w:sz w:val="44"/>
          <w:szCs w:val="44"/>
          <w:lang w:eastAsia="zh-CN"/>
        </w:rPr>
        <w:t>湘潭县城市管理和综合执法局</w:t>
      </w:r>
    </w:p>
    <w:p>
      <w:pPr>
        <w:snapToGrid w:val="0"/>
        <w:ind w:left="1760" w:hanging="1760" w:hangingChars="400"/>
        <w:jc w:val="center"/>
        <w:rPr>
          <w:rFonts w:hint="eastAsia" w:ascii="宋体" w:hAnsi="宋体" w:eastAsia="宋体" w:cs="Arial"/>
          <w:sz w:val="44"/>
          <w:szCs w:val="44"/>
        </w:rPr>
      </w:pPr>
      <w:r>
        <w:rPr>
          <w:rFonts w:hint="eastAsia" w:eastAsia="宋体"/>
          <w:sz w:val="44"/>
          <w:szCs w:val="44"/>
          <w:lang w:eastAsia="zh-CN"/>
        </w:rPr>
        <w:t>占用、挖掘城市道路审批</w:t>
      </w:r>
      <w:r>
        <w:rPr>
          <w:rFonts w:hint="eastAsia" w:ascii="宋体" w:hAnsi="宋体" w:eastAsia="宋体" w:cs="Arial"/>
          <w:sz w:val="44"/>
          <w:szCs w:val="44"/>
        </w:rPr>
        <w:t>办事指南</w:t>
      </w:r>
    </w:p>
    <w:p>
      <w:pPr>
        <w:spacing w:line="520" w:lineRule="exact"/>
        <w:ind w:firstLine="640" w:firstLineChars="200"/>
        <w:rPr>
          <w:rFonts w:hint="eastAsia" w:ascii="仿宋" w:hAnsi="仿宋" w:eastAsia="方正仿宋_GBK" w:cs="方正仿宋_GBK"/>
          <w:sz w:val="32"/>
          <w:szCs w:val="32"/>
        </w:rPr>
      </w:pPr>
    </w:p>
    <w:p>
      <w:pPr>
        <w:numPr>
          <w:ilvl w:val="0"/>
          <w:numId w:val="1"/>
        </w:num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事项名称</w:t>
      </w:r>
    </w:p>
    <w:p>
      <w:pPr>
        <w:snapToGrid w:val="0"/>
        <w:ind w:left="1278" w:leftChars="304" w:hanging="640" w:hangingChars="200"/>
        <w:jc w:val="both"/>
        <w:rPr>
          <w:rFonts w:hint="eastAsia" w:ascii="仿宋" w:hAnsi="仿宋" w:eastAsia="仿宋" w:cs="方正仿宋_GBK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占用、挖掘城市道路审批</w:t>
      </w:r>
    </w:p>
    <w:p>
      <w:pPr>
        <w:numPr>
          <w:ilvl w:val="0"/>
          <w:numId w:val="1"/>
        </w:num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设定依据</w:t>
      </w:r>
    </w:p>
    <w:p>
      <w:pPr>
        <w:numPr>
          <w:ilvl w:val="0"/>
          <w:numId w:val="0"/>
        </w:num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《城市道路管理条例》（1996年6月4日国务院令第198号，2011年1月1日予以修改）第三十条：未经市政工程行政主管部门和公安交通管理部门批准，任何单位和个人不得占用或挖掘城市道路。第三十一条：因特殊情况需要临时占用城市道路的，须经市政工程行政主管部门和公安交通管理部门批准，方可按照规定占用。第三十三条：因工程建设需要挖掘城市道路的，应当持城市规划部门批准签发的文件和有关设计文件，到市政工程行政主管部门和公安交通管理部门办理审批手续，方可按照规定挖掘。新建、扩建、改建的城市道路交付使用后5年内、大修的城市道路竣工后3年内不得挖掘；因特殊情况需要挖掘的，须经县级以上城市人民政府批准。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《城市道路管理条例》（1996年6月4日国务院令第198号，2011年1月1日予以修改）第二十九条：依附于城市道路建设各种管线、杆线等设施的，应当经市政工程行政主管部门批准，方可建设。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《国务院对确需保留的行政审批项目设定行政许可的决定》（2004年6月29日国务院令第412号，2009年1月29日予以修改）附件第109项：城市桥梁上架设各类市政管线审批，实施机关：所在城市的市人民政府市政工程设施行政主管部门。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《国务院关于印发清理规范投资项目报建审批事项实施方案的通知》(国发〔2016〕29号)第二条第（二）项：将‘占用、挖掘城市道路审批’、‘依附于城市道路建设各种管线、杆线等设施审批’、‘城市桥梁上架设各类市政管线审批’3项合并为‘市政设施建设类审批’1项”。</w:t>
      </w:r>
    </w:p>
    <w:p>
      <w:pPr>
        <w:numPr>
          <w:ilvl w:val="0"/>
          <w:numId w:val="1"/>
        </w:num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办理条件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1.申请占用、挖掘城市道路的公民、法人和社会组织；2.申请依附于城市道路建设各种管线、杆线的公民、法人和社会组织；3.申请在城市桥梁上架设各类市政管线的公民、法人和社会组织。</w:t>
      </w:r>
    </w:p>
    <w:p>
      <w:p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四、承诺办结时限</w:t>
      </w:r>
    </w:p>
    <w:p>
      <w:pPr>
        <w:spacing w:line="460" w:lineRule="exact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方正仿宋_GBK"/>
          <w:sz w:val="32"/>
          <w:szCs w:val="32"/>
        </w:rPr>
        <w:t>个工作日</w:t>
      </w:r>
    </w:p>
    <w:p>
      <w:pPr>
        <w:numPr>
          <w:ilvl w:val="0"/>
          <w:numId w:val="2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申报材料</w:t>
      </w:r>
    </w:p>
    <w:tbl>
      <w:tblPr>
        <w:tblStyle w:val="2"/>
        <w:tblW w:w="98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4301"/>
        <w:gridCol w:w="1366"/>
        <w:gridCol w:w="814"/>
        <w:gridCol w:w="2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tblHeader/>
          <w:jc w:val="center"/>
        </w:trPr>
        <w:tc>
          <w:tcPr>
            <w:tcW w:w="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序号</w:t>
            </w:r>
          </w:p>
        </w:tc>
        <w:tc>
          <w:tcPr>
            <w:tcW w:w="4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材料名称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材料类型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份数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提交方式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</w:t>
            </w:r>
          </w:p>
        </w:tc>
        <w:tc>
          <w:tcPr>
            <w:tcW w:w="4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政务服务事项办理申请表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原件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份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现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单位或个人有效证照（组织机构代码证或营业执照复印件、身份证复印件）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复印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件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1份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网上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都可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授权委托书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复印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件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1份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网上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都可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信用承诺书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份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网上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都可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施工平面图及现状图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复印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件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1份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规划行政管理部门签发的许可文件（建设工程规划许可证，总平面图）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复印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件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1份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网上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都可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涉及机动车道或消防通道的须提供公安交通管理部门、消防部门的意见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81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1份</w:t>
            </w:r>
          </w:p>
        </w:tc>
        <w:tc>
          <w:tcPr>
            <w:tcW w:w="26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网上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都可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提交</w:t>
            </w:r>
          </w:p>
        </w:tc>
      </w:tr>
    </w:tbl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说明：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1.复印件、扫描件须与原件保持一致，且真实、合法、有效；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2.在线提交pdf格式电子文件，或jpg、png图片格式，分辨率不低于300dpi；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3.法人或公民签字，单位加盖公章必须真实、有效；在线上平台申报，须按平台的要求填报资料。</w:t>
      </w:r>
    </w:p>
    <w:p>
      <w:pPr>
        <w:spacing w:line="460" w:lineRule="exact"/>
        <w:ind w:left="64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六、是否收费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及收费依据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收费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收费项目名称：城市道路占用费；收费标准：市、州：0.75元/平方米/天；县(市)：0.5元/平方米/天；收费依据：湘发改价费规〔2021〕48号。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收费项目名称：城市道路挖掘修复费；收费标准：按破损面积实时造价的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150%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。收费依据：湘发改价费规〔2021〕48号。</w:t>
      </w:r>
    </w:p>
    <w:p>
      <w:pPr>
        <w:numPr>
          <w:ilvl w:val="0"/>
          <w:numId w:val="3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办理流程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见附件</w:t>
      </w:r>
    </w:p>
    <w:p>
      <w:pPr>
        <w:numPr>
          <w:ilvl w:val="0"/>
          <w:numId w:val="3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领取方式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（可自选免费邮寄或者现场领取）</w:t>
      </w:r>
    </w:p>
    <w:p>
      <w:pPr>
        <w:numPr>
          <w:ilvl w:val="0"/>
          <w:numId w:val="3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办理地址</w:t>
      </w:r>
    </w:p>
    <w:p>
      <w:pPr>
        <w:spacing w:line="460" w:lineRule="exact"/>
        <w:ind w:firstLine="640" w:firstLineChars="200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1.现场办理：湖南省湘潭市湘潭县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易俗河镇</w:t>
      </w:r>
      <w:r>
        <w:rPr>
          <w:rFonts w:hint="eastAsia" w:ascii="仿宋" w:hAnsi="仿宋" w:eastAsia="仿宋" w:cs="方正仿宋_GBK"/>
          <w:sz w:val="32"/>
          <w:szCs w:val="32"/>
        </w:rPr>
        <w:t>天易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路</w:t>
      </w:r>
      <w:r>
        <w:rPr>
          <w:rFonts w:hint="eastAsia" w:ascii="仿宋" w:hAnsi="仿宋" w:eastAsia="仿宋" w:cs="方正仿宋_GBK"/>
          <w:sz w:val="32"/>
          <w:szCs w:val="32"/>
        </w:rPr>
        <w:t>6号湘潭县政务服务中心二楼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东厅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方正仿宋_GBK"/>
          <w:sz w:val="32"/>
          <w:szCs w:val="32"/>
        </w:rPr>
        <w:t>号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城管</w:t>
      </w:r>
      <w:r>
        <w:rPr>
          <w:rFonts w:hint="eastAsia" w:ascii="仿宋" w:hAnsi="仿宋" w:eastAsia="仿宋" w:cs="方正仿宋_GBK"/>
          <w:sz w:val="32"/>
          <w:szCs w:val="32"/>
        </w:rPr>
        <w:t>窗口；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2.网上办理：</w:t>
      </w:r>
      <w:r>
        <w:rPr>
          <w:rFonts w:hint="eastAsia" w:ascii="仿宋" w:hAnsi="仿宋" w:eastAsia="仿宋" w:cs="方正仿宋_GBK"/>
          <w:sz w:val="32"/>
          <w:szCs w:val="32"/>
        </w:rPr>
        <w:fldChar w:fldCharType="begin"/>
      </w:r>
      <w:r>
        <w:rPr>
          <w:rFonts w:hint="eastAsia" w:ascii="仿宋" w:hAnsi="仿宋" w:eastAsia="仿宋" w:cs="方正仿宋_GBK"/>
          <w:sz w:val="32"/>
          <w:szCs w:val="32"/>
        </w:rPr>
        <w:instrText xml:space="preserve"> HYPERLINK "http://zwfw-new.hunan.gov.cn" </w:instrText>
      </w:r>
      <w:r>
        <w:rPr>
          <w:rFonts w:hint="eastAsia" w:ascii="仿宋" w:hAnsi="仿宋" w:eastAsia="仿宋" w:cs="方正仿宋_GBK"/>
          <w:sz w:val="32"/>
          <w:szCs w:val="32"/>
        </w:rPr>
        <w:fldChar w:fldCharType="separate"/>
      </w:r>
      <w:r>
        <w:rPr>
          <w:rFonts w:hint="eastAsia" w:ascii="仿宋" w:hAnsi="仿宋" w:eastAsia="仿宋" w:cs="方正仿宋_GBK"/>
          <w:sz w:val="32"/>
          <w:szCs w:val="32"/>
        </w:rPr>
        <w:t>http://zwfw-new.hunan.gov.cn</w:t>
      </w:r>
      <w:r>
        <w:rPr>
          <w:rFonts w:hint="eastAsia" w:ascii="仿宋" w:hAnsi="仿宋" w:eastAsia="仿宋" w:cs="方正仿宋_GBK"/>
          <w:sz w:val="32"/>
          <w:szCs w:val="32"/>
        </w:rPr>
        <w:fldChar w:fldCharType="end"/>
      </w:r>
      <w:r>
        <w:rPr>
          <w:rFonts w:hint="eastAsia" w:ascii="仿宋" w:hAnsi="仿宋" w:eastAsia="仿宋" w:cs="方正仿宋_GBK"/>
          <w:sz w:val="32"/>
          <w:szCs w:val="32"/>
        </w:rPr>
        <w:t>。</w:t>
      </w:r>
      <w:bookmarkStart w:id="0" w:name="_GoBack"/>
      <w:bookmarkEnd w:id="0"/>
    </w:p>
    <w:p>
      <w:pPr>
        <w:numPr>
          <w:ilvl w:val="0"/>
          <w:numId w:val="3"/>
        </w:numPr>
        <w:spacing w:line="4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办理时间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黑体"/>
          <w:sz w:val="32"/>
          <w:szCs w:val="32"/>
        </w:rPr>
      </w:pPr>
      <w:r>
        <w:rPr>
          <w:rFonts w:ascii="仿宋" w:hAnsi="仿宋" w:eastAsia="仿宋" w:cs="方正仿宋_GBK"/>
          <w:sz w:val="32"/>
          <w:szCs w:val="32"/>
        </w:rPr>
        <w:t>法定工作日，冬季（10月01日~次年06月30日）：上午 0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9</w:t>
      </w:r>
      <w:r>
        <w:rPr>
          <w:rFonts w:ascii="仿宋" w:hAnsi="仿宋" w:eastAsia="仿宋" w:cs="方正仿宋_GBK"/>
          <w:sz w:val="32"/>
          <w:szCs w:val="32"/>
        </w:rPr>
        <w:t>:00~12:00,下午 1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</w:t>
      </w:r>
      <w:r>
        <w:rPr>
          <w:rFonts w:ascii="仿宋" w:hAnsi="仿宋" w:eastAsia="仿宋" w:cs="方正仿宋_GBK"/>
          <w:sz w:val="32"/>
          <w:szCs w:val="32"/>
        </w:rPr>
        <w:t>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0~17: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0;夏季（07月01日~09月30日）：上午0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9</w:t>
      </w:r>
      <w:r>
        <w:rPr>
          <w:rFonts w:ascii="仿宋" w:hAnsi="仿宋" w:eastAsia="仿宋" w:cs="方正仿宋_GBK"/>
          <w:sz w:val="32"/>
          <w:szCs w:val="32"/>
        </w:rPr>
        <w:t>:00~12:00,下午 1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</w:t>
      </w:r>
      <w:r>
        <w:rPr>
          <w:rFonts w:ascii="仿宋" w:hAnsi="仿宋" w:eastAsia="仿宋" w:cs="方正仿宋_GBK"/>
          <w:sz w:val="32"/>
          <w:szCs w:val="32"/>
        </w:rPr>
        <w:t>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0~17: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</w:t>
      </w:r>
      <w:r>
        <w:rPr>
          <w:rFonts w:hint="eastAsia" w:ascii="仿宋" w:hAnsi="仿宋" w:eastAsia="仿宋" w:cs="方正仿宋_GBK"/>
          <w:sz w:val="32"/>
          <w:szCs w:val="32"/>
        </w:rPr>
        <w:t>。</w:t>
      </w:r>
    </w:p>
    <w:p>
      <w:pPr>
        <w:spacing w:line="4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十一、联系电话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1.咨询电话：0731-57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336132</w:t>
      </w:r>
      <w:r>
        <w:rPr>
          <w:rFonts w:hint="eastAsia" w:ascii="仿宋" w:hAnsi="仿宋" w:eastAsia="仿宋" w:cs="方正仿宋_GBK"/>
          <w:sz w:val="32"/>
          <w:szCs w:val="32"/>
        </w:rPr>
        <w:t>；</w:t>
      </w:r>
    </w:p>
    <w:p>
      <w:pPr>
        <w:spacing w:line="460" w:lineRule="exact"/>
        <w:ind w:firstLine="640" w:firstLineChars="200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2.监督投诉电话：0731-57336135。</w:t>
      </w:r>
    </w:p>
    <w:p>
      <w:pPr>
        <w:spacing w:line="460" w:lineRule="exact"/>
        <w:ind w:firstLine="640" w:firstLineChars="200"/>
        <w:rPr>
          <w:rFonts w:ascii="仿宋" w:hAnsi="仿宋" w:eastAsia="仿宋" w:cs="方正仿宋_GBK"/>
          <w:sz w:val="32"/>
          <w:szCs w:val="32"/>
        </w:rPr>
      </w:pPr>
    </w:p>
    <w:p>
      <w:pPr>
        <w:spacing w:line="576" w:lineRule="exact"/>
        <w:rPr>
          <w:rFonts w:hint="eastAsia" w:ascii="仿宋" w:hAnsi="仿宋" w:eastAsia="黑体" w:cs="黑体"/>
          <w:sz w:val="32"/>
          <w:szCs w:val="32"/>
        </w:rPr>
      </w:pPr>
      <w:r>
        <w:rPr>
          <w:rFonts w:ascii="仿宋" w:hAnsi="仿宋" w:eastAsia="方正仿宋_GBK" w:cs="方正仿宋_GBK"/>
          <w:sz w:val="32"/>
          <w:szCs w:val="32"/>
        </w:rPr>
        <w:br w:type="page"/>
      </w:r>
      <w:r>
        <w:rPr>
          <w:rFonts w:hint="eastAsia" w:ascii="仿宋" w:hAnsi="仿宋" w:eastAsia="黑体" w:cs="黑体"/>
          <w:sz w:val="32"/>
          <w:szCs w:val="32"/>
        </w:rPr>
        <w:t>附件：</w:t>
      </w:r>
    </w:p>
    <w:p>
      <w:pPr>
        <w:jc w:val="center"/>
        <w:rPr>
          <w:rFonts w:hint="eastAsia" w:ascii="宋体" w:hAnsi="宋体" w:eastAsia="宋体" w:cs="Arial"/>
          <w:bCs/>
          <w:sz w:val="44"/>
          <w:szCs w:val="44"/>
          <w:lang w:eastAsia="zh-CN"/>
        </w:rPr>
      </w:pPr>
      <w:r>
        <w:rPr>
          <w:rFonts w:hint="eastAsia" w:ascii="宋体" w:hAnsi="宋体" w:eastAsia="宋体" w:cs="Arial"/>
          <w:bCs/>
          <w:sz w:val="44"/>
          <w:szCs w:val="44"/>
          <w:lang w:eastAsia="zh-CN"/>
        </w:rPr>
        <w:t>占用、挖掘城市道路审批流程图</w:t>
      </w:r>
    </w:p>
    <w:p>
      <w:pPr>
        <w:jc w:val="center"/>
        <w:rPr>
          <w:rFonts w:hint="eastAsia" w:ascii="宋体" w:hAnsi="宋体" w:eastAsia="宋体" w:cs="Arial"/>
          <w:bCs/>
          <w:sz w:val="44"/>
          <w:szCs w:val="44"/>
          <w:lang w:eastAsia="zh-CN"/>
        </w:rPr>
      </w:pPr>
      <w:r>
        <w:rPr>
          <w:rFonts w:hint="eastAsia" w:ascii="宋体" w:hAnsi="宋体" w:eastAsia="宋体" w:cs="Arial"/>
          <w:bCs/>
          <w:sz w:val="44"/>
          <w:szCs w:val="44"/>
          <w:lang w:eastAsia="zh-CN"/>
        </w:rPr>
        <w:drawing>
          <wp:inline distT="0" distB="0" distL="114300" distR="114300">
            <wp:extent cx="5558790" cy="6182995"/>
            <wp:effectExtent l="0" t="0" r="3810" b="8255"/>
            <wp:docPr id="5" name="图片 5" descr="流程图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流程图 (1)"/>
                    <pic:cNvPicPr>
                      <a:picLocks noChangeAspect="1"/>
                    </pic:cNvPicPr>
                  </pic:nvPicPr>
                  <pic:blipFill>
                    <a:blip r:embed="rId4"/>
                    <a:srcRect t="9373"/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618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申请人在承诺期限内可申请中途退出，由主办单位撤销许可或调整为正常流程办理。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br w:type="page"/>
      </w:r>
    </w:p>
    <w:p>
      <w:pPr>
        <w:snapToGrid w:val="0"/>
        <w:ind w:left="1760" w:hanging="1760" w:hangingChars="400"/>
        <w:jc w:val="center"/>
        <w:rPr>
          <w:rFonts w:hint="eastAsia" w:eastAsia="宋体"/>
          <w:sz w:val="44"/>
          <w:szCs w:val="44"/>
          <w:lang w:eastAsia="zh-CN"/>
        </w:rPr>
      </w:pPr>
      <w:r>
        <w:rPr>
          <w:rFonts w:hint="eastAsia" w:eastAsia="宋体"/>
          <w:sz w:val="44"/>
          <w:szCs w:val="44"/>
          <w:lang w:eastAsia="zh-CN"/>
        </w:rPr>
        <w:t>湘潭县城市管理和综合执法局</w:t>
      </w:r>
    </w:p>
    <w:p>
      <w:pPr>
        <w:snapToGrid w:val="0"/>
        <w:ind w:left="1760" w:hanging="1760" w:hangingChars="400"/>
        <w:jc w:val="center"/>
        <w:rPr>
          <w:rFonts w:hint="eastAsia" w:ascii="宋体" w:hAnsi="宋体" w:eastAsia="宋体" w:cs="Arial"/>
          <w:sz w:val="44"/>
          <w:szCs w:val="44"/>
        </w:rPr>
      </w:pPr>
      <w:r>
        <w:rPr>
          <w:rFonts w:hint="eastAsia" w:eastAsia="宋体"/>
          <w:sz w:val="44"/>
          <w:szCs w:val="44"/>
          <w:lang w:eastAsia="zh-CN"/>
        </w:rPr>
        <w:t>城市道路照明永久迁移</w:t>
      </w:r>
      <w:r>
        <w:rPr>
          <w:rFonts w:hint="eastAsia" w:ascii="宋体" w:hAnsi="宋体" w:eastAsia="宋体" w:cs="Arial"/>
          <w:sz w:val="44"/>
          <w:szCs w:val="44"/>
        </w:rPr>
        <w:t>办事指南</w:t>
      </w:r>
    </w:p>
    <w:p>
      <w:pPr>
        <w:spacing w:line="520" w:lineRule="exact"/>
        <w:ind w:firstLine="640" w:firstLineChars="200"/>
        <w:rPr>
          <w:rFonts w:hint="eastAsia" w:ascii="仿宋" w:hAnsi="仿宋" w:eastAsia="方正仿宋_GBK" w:cs="方正仿宋_GBK"/>
          <w:sz w:val="32"/>
          <w:szCs w:val="32"/>
        </w:rPr>
      </w:pPr>
    </w:p>
    <w:p>
      <w:pPr>
        <w:numPr>
          <w:ilvl w:val="0"/>
          <w:numId w:val="4"/>
        </w:num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事项名称</w:t>
      </w:r>
    </w:p>
    <w:p>
      <w:pPr>
        <w:snapToGrid w:val="0"/>
        <w:ind w:left="1278" w:leftChars="304" w:hanging="640" w:hangingChars="200"/>
        <w:jc w:val="both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城市道路照明永久迁移</w:t>
      </w:r>
    </w:p>
    <w:p>
      <w:pPr>
        <w:numPr>
          <w:ilvl w:val="0"/>
          <w:numId w:val="4"/>
        </w:num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设定依据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《城市照明管理规定》（住房和城乡建设部令第4号）第二十八条  任何单位和个人都应当保护城市照明设施，不得实施下列行为：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（一）在城市照明设施上刻划、涂污；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（二）在城市照明设施安全距离内，擅自植树、挖坑取土或者设置其他物体，或者倾倒含酸、碱、盐等腐蚀物或者具有腐蚀性的废渣、废液；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（三）擅自在城市照明设施上张贴、悬挂、设置宣传品、广告；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（四）擅自在城市照明设施上架设线缆、安置其它设施或者接用电源；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（五）擅自迁移、拆除、利用城市照明设施；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（六）其他可能影响城市照明设施正常运行的行为。</w:t>
      </w:r>
    </w:p>
    <w:p>
      <w:pPr>
        <w:numPr>
          <w:ilvl w:val="0"/>
          <w:numId w:val="4"/>
        </w:num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办理条件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1.《城市照明管理规定》（住房和城乡建设部令第4号）、《湖南省城市照明管理规定》（湘建城〔2018〕75号），《城市照明建设规划标准》（CJJ/T307-2019）、《城市道路照明设计标准》（CJJ45-2015）、《城市道路照明工程施工及验收规程》（CJJ89-2012）等行业标准。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2.申请资料齐全，内容真实有效；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3.具备合理合法的拆迁理由和依据，须拆迁工程相关主管部门出具情况说明和意见文书。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4.从事城市照明工程设计、施工的单位应当具备相应资质，相关专业技术人员应当依法取得相应执业资格;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5.拆迁方案及施工图纸严格规范、科学合理，符合城市照明专项规划和国家现行工程建设标准和相关技术规范。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6.制定补偿照明方案，确保工程完工后，城市道路照明设施迁入地、迁出地、拆除地无暗区。</w:t>
      </w:r>
    </w:p>
    <w:p>
      <w:p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四、承诺办结时限</w:t>
      </w:r>
    </w:p>
    <w:p>
      <w:pPr>
        <w:spacing w:line="460" w:lineRule="exact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 xml:space="preserve">    </w:t>
      </w:r>
      <w:r>
        <w:rPr>
          <w:rFonts w:hint="eastAsia" w:ascii="仿宋" w:hAnsi="仿宋" w:eastAsia="仿宋" w:cs="黑体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方正仿宋_GBK"/>
          <w:sz w:val="32"/>
          <w:szCs w:val="32"/>
        </w:rPr>
        <w:t>个工作日</w:t>
      </w:r>
    </w:p>
    <w:p>
      <w:pPr>
        <w:numPr>
          <w:ilvl w:val="0"/>
          <w:numId w:val="5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申报材料</w:t>
      </w:r>
    </w:p>
    <w:tbl>
      <w:tblPr>
        <w:tblStyle w:val="2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3641"/>
        <w:gridCol w:w="1526"/>
        <w:gridCol w:w="1188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tblHeader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序号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材料名称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材料类型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份数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提交方式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政务服务事项办理申请表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原件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份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营业执照或组织机构代码证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1份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城市道路照明拆迁情况说明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原件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1份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拆迁工程质量、安全承诺书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份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补偿照明方案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1份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授权委托书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1份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设计、施工单位资质证明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复印件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1份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城市道路照明迁移施工图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1份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3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64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信用承诺书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1份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</w:tbl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说明：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1.复印件、扫描件须与原件保持一致，且真实、合法、有效；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2.在线提交pdf格式电子文件，或jpg、png图片格式，分辨率不低于300dpi；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3.法人或公民签字，单位加盖公章必须真实、有效；在线上平台申报，须按平台的要求填报资料。</w:t>
      </w:r>
    </w:p>
    <w:p>
      <w:pPr>
        <w:spacing w:line="460" w:lineRule="exact"/>
        <w:ind w:left="64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六、是否收费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及收费依据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不</w:t>
      </w:r>
      <w:r>
        <w:rPr>
          <w:rFonts w:hint="eastAsia" w:ascii="仿宋" w:hAnsi="仿宋" w:eastAsia="仿宋" w:cs="仿宋"/>
          <w:sz w:val="32"/>
          <w:szCs w:val="32"/>
        </w:rPr>
        <w:t>收费</w:t>
      </w:r>
    </w:p>
    <w:p>
      <w:pPr>
        <w:numPr>
          <w:ilvl w:val="0"/>
          <w:numId w:val="6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办理流程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见附件</w:t>
      </w:r>
    </w:p>
    <w:p>
      <w:pPr>
        <w:numPr>
          <w:ilvl w:val="0"/>
          <w:numId w:val="6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领取方式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（可自选免费邮寄或者现场领取）</w:t>
      </w:r>
    </w:p>
    <w:p>
      <w:pPr>
        <w:numPr>
          <w:ilvl w:val="0"/>
          <w:numId w:val="6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办理地址</w:t>
      </w:r>
    </w:p>
    <w:p>
      <w:pPr>
        <w:spacing w:line="460" w:lineRule="exact"/>
        <w:ind w:firstLine="640" w:firstLineChars="200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1.现场办理：湖南省湘潭市湘潭县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易俗河镇</w:t>
      </w:r>
      <w:r>
        <w:rPr>
          <w:rFonts w:hint="eastAsia" w:ascii="仿宋" w:hAnsi="仿宋" w:eastAsia="仿宋" w:cs="方正仿宋_GBK"/>
          <w:sz w:val="32"/>
          <w:szCs w:val="32"/>
        </w:rPr>
        <w:t>天易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路</w:t>
      </w:r>
      <w:r>
        <w:rPr>
          <w:rFonts w:hint="eastAsia" w:ascii="仿宋" w:hAnsi="仿宋" w:eastAsia="仿宋" w:cs="方正仿宋_GBK"/>
          <w:sz w:val="32"/>
          <w:szCs w:val="32"/>
        </w:rPr>
        <w:t>6号湘潭县政务服务中心二楼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东厅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方正仿宋_GBK"/>
          <w:sz w:val="32"/>
          <w:szCs w:val="32"/>
        </w:rPr>
        <w:t>号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城管</w:t>
      </w:r>
      <w:r>
        <w:rPr>
          <w:rFonts w:hint="eastAsia" w:ascii="仿宋" w:hAnsi="仿宋" w:eastAsia="仿宋" w:cs="方正仿宋_GBK"/>
          <w:sz w:val="32"/>
          <w:szCs w:val="32"/>
        </w:rPr>
        <w:t>窗口；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2.网上办理：</w:t>
      </w:r>
      <w:r>
        <w:rPr>
          <w:rFonts w:ascii="仿宋" w:hAnsi="仿宋" w:eastAsia="仿宋" w:cs="方正仿宋_GBK"/>
          <w:sz w:val="32"/>
          <w:szCs w:val="32"/>
        </w:rPr>
        <w:fldChar w:fldCharType="begin"/>
      </w:r>
      <w:r>
        <w:rPr>
          <w:rFonts w:ascii="仿宋" w:hAnsi="仿宋" w:eastAsia="仿宋" w:cs="方正仿宋_GBK"/>
          <w:sz w:val="32"/>
          <w:szCs w:val="32"/>
        </w:rPr>
        <w:instrText xml:space="preserve"> HYPERLINK "http://zwfw-new.hunan.gov.cn" </w:instrText>
      </w:r>
      <w:r>
        <w:rPr>
          <w:rFonts w:ascii="仿宋" w:hAnsi="仿宋" w:eastAsia="仿宋" w:cs="方正仿宋_GBK"/>
          <w:sz w:val="32"/>
          <w:szCs w:val="32"/>
        </w:rPr>
        <w:fldChar w:fldCharType="separate"/>
      </w:r>
      <w:r>
        <w:rPr>
          <w:rStyle w:val="4"/>
          <w:rFonts w:ascii="仿宋" w:hAnsi="仿宋" w:eastAsia="仿宋" w:cs="方正仿宋_GBK"/>
          <w:sz w:val="32"/>
          <w:szCs w:val="32"/>
        </w:rPr>
        <w:t>http://zwfw-new.hunan.gov.cn</w:t>
      </w:r>
      <w:r>
        <w:rPr>
          <w:rFonts w:ascii="仿宋" w:hAnsi="仿宋" w:eastAsia="仿宋" w:cs="方正仿宋_GBK"/>
          <w:sz w:val="32"/>
          <w:szCs w:val="32"/>
        </w:rPr>
        <w:fldChar w:fldCharType="end"/>
      </w:r>
      <w:r>
        <w:rPr>
          <w:rFonts w:hint="eastAsia" w:ascii="仿宋" w:hAnsi="仿宋" w:eastAsia="仿宋" w:cs="方正仿宋_GBK"/>
          <w:sz w:val="32"/>
          <w:szCs w:val="32"/>
        </w:rPr>
        <w:t>。</w:t>
      </w:r>
    </w:p>
    <w:p>
      <w:pPr>
        <w:numPr>
          <w:ilvl w:val="0"/>
          <w:numId w:val="6"/>
        </w:numPr>
        <w:spacing w:line="4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办理时间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黑体"/>
          <w:sz w:val="32"/>
          <w:szCs w:val="32"/>
        </w:rPr>
      </w:pPr>
      <w:r>
        <w:rPr>
          <w:rFonts w:ascii="仿宋" w:hAnsi="仿宋" w:eastAsia="仿宋" w:cs="方正仿宋_GBK"/>
          <w:sz w:val="32"/>
          <w:szCs w:val="32"/>
        </w:rPr>
        <w:t>法定工作日，冬季（10月01日~次年06月30日）：上午 0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9</w:t>
      </w:r>
      <w:r>
        <w:rPr>
          <w:rFonts w:ascii="仿宋" w:hAnsi="仿宋" w:eastAsia="仿宋" w:cs="方正仿宋_GBK"/>
          <w:sz w:val="32"/>
          <w:szCs w:val="32"/>
        </w:rPr>
        <w:t>:00~12:00,下午 1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</w:t>
      </w:r>
      <w:r>
        <w:rPr>
          <w:rFonts w:ascii="仿宋" w:hAnsi="仿宋" w:eastAsia="仿宋" w:cs="方正仿宋_GBK"/>
          <w:sz w:val="32"/>
          <w:szCs w:val="32"/>
        </w:rPr>
        <w:t>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0~17: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0;夏季（07月01日~09月30日）：上午0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9</w:t>
      </w:r>
      <w:r>
        <w:rPr>
          <w:rFonts w:ascii="仿宋" w:hAnsi="仿宋" w:eastAsia="仿宋" w:cs="方正仿宋_GBK"/>
          <w:sz w:val="32"/>
          <w:szCs w:val="32"/>
        </w:rPr>
        <w:t>:00~12:00,下午 1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</w:t>
      </w:r>
      <w:r>
        <w:rPr>
          <w:rFonts w:ascii="仿宋" w:hAnsi="仿宋" w:eastAsia="仿宋" w:cs="方正仿宋_GBK"/>
          <w:sz w:val="32"/>
          <w:szCs w:val="32"/>
        </w:rPr>
        <w:t>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0~17: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</w:t>
      </w:r>
      <w:r>
        <w:rPr>
          <w:rFonts w:hint="eastAsia" w:ascii="仿宋" w:hAnsi="仿宋" w:eastAsia="仿宋" w:cs="方正仿宋_GBK"/>
          <w:sz w:val="32"/>
          <w:szCs w:val="32"/>
        </w:rPr>
        <w:t>。</w:t>
      </w:r>
    </w:p>
    <w:p>
      <w:pPr>
        <w:spacing w:line="4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十一、联系电话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1.咨询电话：0731-57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336132</w:t>
      </w:r>
      <w:r>
        <w:rPr>
          <w:rFonts w:hint="eastAsia" w:ascii="仿宋" w:hAnsi="仿宋" w:eastAsia="仿宋" w:cs="方正仿宋_GBK"/>
          <w:sz w:val="32"/>
          <w:szCs w:val="32"/>
        </w:rPr>
        <w:t>；</w:t>
      </w:r>
    </w:p>
    <w:p>
      <w:pPr>
        <w:spacing w:line="460" w:lineRule="exact"/>
        <w:ind w:firstLine="640" w:firstLineChars="200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2.监督投诉电话：0731-57336135。</w:t>
      </w:r>
    </w:p>
    <w:p>
      <w:pPr>
        <w:spacing w:line="460" w:lineRule="exact"/>
        <w:ind w:firstLine="640" w:firstLineChars="200"/>
        <w:rPr>
          <w:rFonts w:ascii="仿宋" w:hAnsi="仿宋" w:eastAsia="仿宋" w:cs="方正仿宋_GBK"/>
          <w:sz w:val="32"/>
          <w:szCs w:val="32"/>
        </w:rPr>
      </w:pPr>
    </w:p>
    <w:p>
      <w:pPr>
        <w:spacing w:line="576" w:lineRule="exact"/>
        <w:rPr>
          <w:rFonts w:hint="eastAsia" w:ascii="仿宋" w:hAnsi="仿宋" w:eastAsia="黑体" w:cs="黑体"/>
          <w:sz w:val="32"/>
          <w:szCs w:val="32"/>
        </w:rPr>
      </w:pPr>
      <w:r>
        <w:rPr>
          <w:rFonts w:ascii="仿宋" w:hAnsi="仿宋" w:eastAsia="方正仿宋_GBK" w:cs="方正仿宋_GBK"/>
          <w:sz w:val="32"/>
          <w:szCs w:val="32"/>
        </w:rPr>
        <w:br w:type="page"/>
      </w:r>
      <w:r>
        <w:rPr>
          <w:rFonts w:hint="eastAsia" w:ascii="仿宋" w:hAnsi="仿宋" w:eastAsia="黑体" w:cs="黑体"/>
          <w:sz w:val="32"/>
          <w:szCs w:val="32"/>
        </w:rPr>
        <w:t>附件：</w:t>
      </w:r>
    </w:p>
    <w:p>
      <w:pPr>
        <w:snapToGrid w:val="0"/>
        <w:ind w:left="1760" w:hanging="1760" w:hangingChars="400"/>
        <w:jc w:val="center"/>
        <w:rPr>
          <w:rFonts w:hint="eastAsia" w:ascii="宋体" w:hAnsi="宋体" w:cs="方正小标宋_GBK"/>
          <w:sz w:val="44"/>
          <w:szCs w:val="44"/>
        </w:rPr>
      </w:pPr>
      <w:r>
        <w:rPr>
          <w:rFonts w:hint="eastAsia" w:eastAsia="宋体"/>
          <w:sz w:val="44"/>
          <w:szCs w:val="44"/>
          <w:lang w:eastAsia="zh-CN"/>
        </w:rPr>
        <w:t>城市道路照明永久迁移</w:t>
      </w:r>
      <w:r>
        <w:rPr>
          <w:rFonts w:hint="eastAsia" w:ascii="宋体" w:hAnsi="宋体" w:eastAsia="宋体" w:cs="Arial"/>
          <w:sz w:val="44"/>
          <w:szCs w:val="44"/>
          <w:lang w:eastAsia="zh-CN"/>
        </w:rPr>
        <w:t>流</w:t>
      </w:r>
      <w:r>
        <w:rPr>
          <w:rFonts w:hint="eastAsia" w:ascii="宋体" w:hAnsi="宋体" w:cs="方正小标宋_GBK"/>
          <w:sz w:val="44"/>
          <w:szCs w:val="44"/>
        </w:rPr>
        <w:t>程图</w:t>
      </w:r>
    </w:p>
    <w:p>
      <w:pPr>
        <w:snapToGrid w:val="0"/>
        <w:ind w:left="1760" w:hanging="1760" w:hangingChars="400"/>
        <w:jc w:val="center"/>
        <w:rPr>
          <w:rFonts w:hint="eastAsia" w:ascii="宋体" w:hAnsi="宋体" w:cs="方正小标宋_GBK"/>
          <w:sz w:val="44"/>
          <w:szCs w:val="44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39055" cy="5672455"/>
            <wp:effectExtent l="0" t="0" r="4445" b="4445"/>
            <wp:docPr id="3" name="图片 3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流程图"/>
                    <pic:cNvPicPr>
                      <a:picLocks noChangeAspect="1"/>
                    </pic:cNvPicPr>
                  </pic:nvPicPr>
                  <pic:blipFill>
                    <a:blip r:embed="rId5"/>
                    <a:srcRect t="11713" b="10234"/>
                    <a:stretch>
                      <a:fillRect/>
                    </a:stretch>
                  </pic:blipFill>
                  <pic:spPr>
                    <a:xfrm>
                      <a:off x="0" y="0"/>
                      <a:ext cx="5139055" cy="567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</w:p>
    <w:p>
      <w:pPr>
        <w:ind w:firstLine="560" w:firstLineChars="20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申请人在承诺期限内可申请中途退出，由主办单位撤销许可或调整为正常流程办理。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p>
      <w:pPr>
        <w:snapToGrid w:val="0"/>
        <w:ind w:left="1760" w:hanging="1760" w:hangingChars="400"/>
        <w:jc w:val="center"/>
        <w:rPr>
          <w:rFonts w:hint="eastAsia" w:eastAsia="宋体"/>
          <w:sz w:val="44"/>
          <w:szCs w:val="44"/>
          <w:lang w:eastAsia="zh-CN"/>
        </w:rPr>
      </w:pPr>
      <w:r>
        <w:rPr>
          <w:rFonts w:hint="eastAsia" w:eastAsia="宋体"/>
          <w:sz w:val="44"/>
          <w:szCs w:val="44"/>
          <w:lang w:eastAsia="zh-CN"/>
        </w:rPr>
        <w:t>湘潭县城市管理和综合执法局</w:t>
      </w:r>
    </w:p>
    <w:p>
      <w:pPr>
        <w:snapToGrid w:val="0"/>
        <w:ind w:left="1760" w:hanging="1760" w:hangingChars="400"/>
        <w:jc w:val="center"/>
        <w:rPr>
          <w:rFonts w:hint="eastAsia" w:ascii="宋体" w:hAnsi="宋体" w:eastAsia="宋体" w:cs="Arial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临时占用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城市绿化用地审批</w:t>
      </w:r>
      <w:r>
        <w:rPr>
          <w:rFonts w:hint="eastAsia" w:ascii="宋体" w:hAnsi="宋体" w:eastAsia="宋体" w:cs="Arial"/>
          <w:sz w:val="44"/>
          <w:szCs w:val="44"/>
        </w:rPr>
        <w:t>办事指南</w:t>
      </w:r>
    </w:p>
    <w:p>
      <w:pPr>
        <w:spacing w:line="520" w:lineRule="exact"/>
        <w:ind w:firstLine="640" w:firstLineChars="200"/>
        <w:rPr>
          <w:rFonts w:hint="eastAsia" w:ascii="仿宋" w:hAnsi="仿宋" w:eastAsia="方正仿宋_GBK" w:cs="方正仿宋_GBK"/>
          <w:sz w:val="32"/>
          <w:szCs w:val="32"/>
        </w:rPr>
      </w:pPr>
    </w:p>
    <w:p>
      <w:pPr>
        <w:numPr>
          <w:ilvl w:val="0"/>
          <w:numId w:val="7"/>
        </w:num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事项名称</w:t>
      </w:r>
    </w:p>
    <w:p>
      <w:pPr>
        <w:snapToGrid w:val="0"/>
        <w:ind w:left="1278" w:leftChars="304" w:hanging="640" w:hanging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临时占用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城市绿化用地审批</w:t>
      </w:r>
    </w:p>
    <w:p>
      <w:pPr>
        <w:numPr>
          <w:ilvl w:val="0"/>
          <w:numId w:val="7"/>
        </w:num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设定依据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《城市绿化条例》（1992年6月22日国务院令第100号，2017年3月1日予以修改）第十九条：……因建设或者其他特殊需要临时占用城市绿化用地，须经城市人民政府城市绿化行政主管部门同意，并按照有关规定办理临时用地手续。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第二十一条：在城市的公共绿地内开设商业服务摊点的,应当持工商行政管理部门批准的营业执照,在公共绿地管理单位指定的地点从事经营活动,并遵守公共绿地和工商行政管理的规定。</w:t>
      </w:r>
    </w:p>
    <w:p>
      <w:pPr>
        <w:numPr>
          <w:ilvl w:val="0"/>
          <w:numId w:val="7"/>
        </w:num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办理条件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1、因建设或者其他特殊原因确需临时占用的；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2、已落实补偿和恢复绿地的措施。</w:t>
      </w:r>
    </w:p>
    <w:p>
      <w:pPr>
        <w:spacing w:line="4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四、承诺办结时限</w:t>
      </w:r>
    </w:p>
    <w:p>
      <w:pPr>
        <w:spacing w:line="460" w:lineRule="exact"/>
        <w:rPr>
          <w:rFonts w:hint="eastAsia"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 xml:space="preserve">  </w:t>
      </w:r>
      <w:r>
        <w:rPr>
          <w:rFonts w:hint="eastAsia" w:ascii="仿宋" w:hAnsi="仿宋" w:eastAsia="仿宋" w:cs="黑体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黑体"/>
          <w:sz w:val="32"/>
          <w:szCs w:val="32"/>
        </w:rPr>
        <w:t xml:space="preserve"> </w:t>
      </w:r>
      <w:r>
        <w:rPr>
          <w:rFonts w:hint="eastAsia" w:ascii="仿宋" w:hAnsi="仿宋" w:eastAsia="仿宋" w:cs="黑体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方正仿宋_GBK"/>
          <w:sz w:val="32"/>
          <w:szCs w:val="32"/>
        </w:rPr>
        <w:t>个工作日</w:t>
      </w:r>
    </w:p>
    <w:p>
      <w:pPr>
        <w:numPr>
          <w:ilvl w:val="0"/>
          <w:numId w:val="8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申报材料</w:t>
      </w:r>
    </w:p>
    <w:tbl>
      <w:tblPr>
        <w:tblStyle w:val="2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4527"/>
        <w:gridCol w:w="1439"/>
        <w:gridCol w:w="828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  <w:tblHeader/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序号</w:t>
            </w:r>
          </w:p>
        </w:tc>
        <w:tc>
          <w:tcPr>
            <w:tcW w:w="452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材料名称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材料类型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份数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提交方式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</w:t>
            </w:r>
          </w:p>
        </w:tc>
        <w:tc>
          <w:tcPr>
            <w:tcW w:w="452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占用绿地范围现状图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复印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件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份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52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临时占用绿地申请报告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原件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1份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8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52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《临时占用城市绿化用地审批表》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原件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1份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28"/>
                <w:szCs w:val="28"/>
              </w:rPr>
              <w:t>现场提交</w:t>
            </w:r>
          </w:p>
        </w:tc>
      </w:tr>
    </w:tbl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说明：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1.复印件、扫描件须与原件保持一致，且真实、合法、有效；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2.在线提交pdf格式电子文件，或jpg、png图片格式，分辨率不低于300dpi；</w:t>
      </w:r>
    </w:p>
    <w:p>
      <w:pPr>
        <w:spacing w:line="460" w:lineRule="exact"/>
        <w:ind w:firstLine="560" w:firstLineChars="200"/>
        <w:rPr>
          <w:rFonts w:hint="eastAsia" w:ascii="仿宋" w:hAnsi="仿宋" w:eastAsia="仿宋" w:cs="楷体"/>
          <w:sz w:val="28"/>
          <w:szCs w:val="28"/>
        </w:rPr>
      </w:pPr>
      <w:r>
        <w:rPr>
          <w:rFonts w:hint="eastAsia" w:ascii="仿宋" w:hAnsi="仿宋" w:eastAsia="仿宋" w:cs="楷体"/>
          <w:sz w:val="28"/>
          <w:szCs w:val="28"/>
        </w:rPr>
        <w:t>3.法人或公民签字，单位加盖公章必须真实、有效；在线上平台申报，须按平台的要求填报资料。</w:t>
      </w:r>
    </w:p>
    <w:p>
      <w:pPr>
        <w:spacing w:line="460" w:lineRule="exact"/>
        <w:ind w:left="64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六、是否收费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及收费依据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不</w:t>
      </w:r>
      <w:r>
        <w:rPr>
          <w:rFonts w:hint="eastAsia" w:ascii="仿宋" w:hAnsi="仿宋" w:eastAsia="仿宋" w:cs="仿宋"/>
          <w:sz w:val="32"/>
          <w:szCs w:val="32"/>
        </w:rPr>
        <w:t>收费</w:t>
      </w:r>
    </w:p>
    <w:p>
      <w:pPr>
        <w:numPr>
          <w:ilvl w:val="0"/>
          <w:numId w:val="9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办理流程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见附件</w:t>
      </w:r>
    </w:p>
    <w:p>
      <w:pPr>
        <w:numPr>
          <w:ilvl w:val="0"/>
          <w:numId w:val="9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领取方式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（可自选免费邮寄或者现场领取）</w:t>
      </w:r>
    </w:p>
    <w:p>
      <w:pPr>
        <w:numPr>
          <w:ilvl w:val="0"/>
          <w:numId w:val="9"/>
        </w:num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办理地址</w:t>
      </w:r>
    </w:p>
    <w:p>
      <w:pPr>
        <w:spacing w:line="460" w:lineRule="exact"/>
        <w:ind w:firstLine="640" w:firstLineChars="200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1.现场办理：湖南省湘潭市湘潭县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易俗河镇</w:t>
      </w:r>
      <w:r>
        <w:rPr>
          <w:rFonts w:hint="eastAsia" w:ascii="仿宋" w:hAnsi="仿宋" w:eastAsia="仿宋" w:cs="方正仿宋_GBK"/>
          <w:sz w:val="32"/>
          <w:szCs w:val="32"/>
        </w:rPr>
        <w:t>天易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路</w:t>
      </w:r>
      <w:r>
        <w:rPr>
          <w:rFonts w:hint="eastAsia" w:ascii="仿宋" w:hAnsi="仿宋" w:eastAsia="仿宋" w:cs="方正仿宋_GBK"/>
          <w:sz w:val="32"/>
          <w:szCs w:val="32"/>
        </w:rPr>
        <w:t>6号湘潭县政务服务中心二楼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东厅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方正仿宋_GBK"/>
          <w:sz w:val="32"/>
          <w:szCs w:val="32"/>
        </w:rPr>
        <w:t>号</w:t>
      </w:r>
      <w:r>
        <w:rPr>
          <w:rFonts w:hint="eastAsia" w:ascii="仿宋" w:hAnsi="仿宋" w:eastAsia="仿宋" w:cs="方正仿宋_GBK"/>
          <w:sz w:val="32"/>
          <w:szCs w:val="32"/>
          <w:lang w:eastAsia="zh-CN"/>
        </w:rPr>
        <w:t>城管</w:t>
      </w:r>
      <w:r>
        <w:rPr>
          <w:rFonts w:hint="eastAsia" w:ascii="仿宋" w:hAnsi="仿宋" w:eastAsia="仿宋" w:cs="方正仿宋_GBK"/>
          <w:sz w:val="32"/>
          <w:szCs w:val="32"/>
        </w:rPr>
        <w:t>窗口；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2.网上办理：</w:t>
      </w:r>
      <w:r>
        <w:rPr>
          <w:rFonts w:ascii="仿宋" w:hAnsi="仿宋" w:eastAsia="仿宋" w:cs="方正仿宋_GBK"/>
          <w:sz w:val="32"/>
          <w:szCs w:val="32"/>
        </w:rPr>
        <w:fldChar w:fldCharType="begin"/>
      </w:r>
      <w:r>
        <w:rPr>
          <w:rFonts w:ascii="仿宋" w:hAnsi="仿宋" w:eastAsia="仿宋" w:cs="方正仿宋_GBK"/>
          <w:sz w:val="32"/>
          <w:szCs w:val="32"/>
        </w:rPr>
        <w:instrText xml:space="preserve"> HYPERLINK "http://zwfw-new.hunan.gov.cn" </w:instrText>
      </w:r>
      <w:r>
        <w:rPr>
          <w:rFonts w:ascii="仿宋" w:hAnsi="仿宋" w:eastAsia="仿宋" w:cs="方正仿宋_GBK"/>
          <w:sz w:val="32"/>
          <w:szCs w:val="32"/>
        </w:rPr>
        <w:fldChar w:fldCharType="separate"/>
      </w:r>
      <w:r>
        <w:rPr>
          <w:rStyle w:val="4"/>
          <w:rFonts w:ascii="仿宋" w:hAnsi="仿宋" w:eastAsia="仿宋" w:cs="方正仿宋_GBK"/>
          <w:sz w:val="32"/>
          <w:szCs w:val="32"/>
        </w:rPr>
        <w:t>http://zwfw-new.hunan.gov.cn</w:t>
      </w:r>
      <w:r>
        <w:rPr>
          <w:rFonts w:ascii="仿宋" w:hAnsi="仿宋" w:eastAsia="仿宋" w:cs="方正仿宋_GBK"/>
          <w:sz w:val="32"/>
          <w:szCs w:val="32"/>
        </w:rPr>
        <w:fldChar w:fldCharType="end"/>
      </w:r>
      <w:r>
        <w:rPr>
          <w:rFonts w:hint="eastAsia" w:ascii="仿宋" w:hAnsi="仿宋" w:eastAsia="仿宋" w:cs="方正仿宋_GBK"/>
          <w:sz w:val="32"/>
          <w:szCs w:val="32"/>
        </w:rPr>
        <w:t>。</w:t>
      </w:r>
    </w:p>
    <w:p>
      <w:pPr>
        <w:numPr>
          <w:ilvl w:val="0"/>
          <w:numId w:val="9"/>
        </w:numPr>
        <w:spacing w:line="4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办理时间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黑体"/>
          <w:sz w:val="32"/>
          <w:szCs w:val="32"/>
        </w:rPr>
      </w:pPr>
      <w:r>
        <w:rPr>
          <w:rFonts w:ascii="仿宋" w:hAnsi="仿宋" w:eastAsia="仿宋" w:cs="方正仿宋_GBK"/>
          <w:sz w:val="32"/>
          <w:szCs w:val="32"/>
        </w:rPr>
        <w:t>法定工作日，冬季（10月01日~次年06月30日）：上午 0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9</w:t>
      </w:r>
      <w:r>
        <w:rPr>
          <w:rFonts w:ascii="仿宋" w:hAnsi="仿宋" w:eastAsia="仿宋" w:cs="方正仿宋_GBK"/>
          <w:sz w:val="32"/>
          <w:szCs w:val="32"/>
        </w:rPr>
        <w:t>:00~12:00,下午 1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</w:t>
      </w:r>
      <w:r>
        <w:rPr>
          <w:rFonts w:ascii="仿宋" w:hAnsi="仿宋" w:eastAsia="仿宋" w:cs="方正仿宋_GBK"/>
          <w:sz w:val="32"/>
          <w:szCs w:val="32"/>
        </w:rPr>
        <w:t>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0~17: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0;夏季（07月01日~09月30日）：上午0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9</w:t>
      </w:r>
      <w:r>
        <w:rPr>
          <w:rFonts w:ascii="仿宋" w:hAnsi="仿宋" w:eastAsia="仿宋" w:cs="方正仿宋_GBK"/>
          <w:sz w:val="32"/>
          <w:szCs w:val="32"/>
        </w:rPr>
        <w:t>:00~12:00,下午 1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</w:t>
      </w:r>
      <w:r>
        <w:rPr>
          <w:rFonts w:ascii="仿宋" w:hAnsi="仿宋" w:eastAsia="仿宋" w:cs="方正仿宋_GBK"/>
          <w:sz w:val="32"/>
          <w:szCs w:val="32"/>
        </w:rPr>
        <w:t>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0~17: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0</w:t>
      </w:r>
      <w:r>
        <w:rPr>
          <w:rFonts w:ascii="仿宋" w:hAnsi="仿宋" w:eastAsia="仿宋" w:cs="方正仿宋_GBK"/>
          <w:sz w:val="32"/>
          <w:szCs w:val="32"/>
        </w:rPr>
        <w:t>0</w:t>
      </w:r>
      <w:r>
        <w:rPr>
          <w:rFonts w:hint="eastAsia" w:ascii="仿宋" w:hAnsi="仿宋" w:eastAsia="仿宋" w:cs="方正仿宋_GBK"/>
          <w:sz w:val="32"/>
          <w:szCs w:val="32"/>
        </w:rPr>
        <w:t>。</w:t>
      </w:r>
    </w:p>
    <w:p>
      <w:pPr>
        <w:spacing w:line="4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十一、联系电话</w:t>
      </w:r>
    </w:p>
    <w:p>
      <w:pPr>
        <w:spacing w:line="460" w:lineRule="exact"/>
        <w:ind w:firstLine="640" w:firstLineChars="200"/>
        <w:rPr>
          <w:rFonts w:hint="eastAsia"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1.咨询电话：0731-57</w:t>
      </w:r>
      <w:r>
        <w:rPr>
          <w:rFonts w:hint="eastAsia" w:ascii="仿宋" w:hAnsi="仿宋" w:eastAsia="仿宋" w:cs="方正仿宋_GBK"/>
          <w:sz w:val="32"/>
          <w:szCs w:val="32"/>
          <w:lang w:val="en-US" w:eastAsia="zh-CN"/>
        </w:rPr>
        <w:t>336132</w:t>
      </w:r>
      <w:r>
        <w:rPr>
          <w:rFonts w:hint="eastAsia" w:ascii="仿宋" w:hAnsi="仿宋" w:eastAsia="仿宋" w:cs="方正仿宋_GBK"/>
          <w:sz w:val="32"/>
          <w:szCs w:val="32"/>
        </w:rPr>
        <w:t>；</w:t>
      </w:r>
    </w:p>
    <w:p>
      <w:pPr>
        <w:spacing w:line="460" w:lineRule="exact"/>
        <w:ind w:firstLine="640" w:firstLineChars="200"/>
        <w:rPr>
          <w:rFonts w:ascii="仿宋" w:hAnsi="仿宋" w:eastAsia="仿宋" w:cs="方正仿宋_GBK"/>
          <w:sz w:val="32"/>
          <w:szCs w:val="32"/>
        </w:rPr>
      </w:pPr>
      <w:r>
        <w:rPr>
          <w:rFonts w:hint="eastAsia" w:ascii="仿宋" w:hAnsi="仿宋" w:eastAsia="仿宋" w:cs="方正仿宋_GBK"/>
          <w:sz w:val="32"/>
          <w:szCs w:val="32"/>
        </w:rPr>
        <w:t>2.监督投诉电话：0731-57336135。</w:t>
      </w:r>
    </w:p>
    <w:p>
      <w:pPr>
        <w:spacing w:line="460" w:lineRule="exact"/>
        <w:ind w:firstLine="640" w:firstLineChars="200"/>
        <w:rPr>
          <w:rFonts w:ascii="仿宋" w:hAnsi="仿宋" w:eastAsia="仿宋" w:cs="方正仿宋_GBK"/>
          <w:sz w:val="32"/>
          <w:szCs w:val="32"/>
        </w:rPr>
      </w:pPr>
    </w:p>
    <w:p>
      <w:pPr>
        <w:spacing w:line="576" w:lineRule="exact"/>
        <w:rPr>
          <w:rFonts w:hint="eastAsia" w:ascii="仿宋" w:hAnsi="仿宋" w:eastAsia="黑体" w:cs="黑体"/>
          <w:sz w:val="32"/>
          <w:szCs w:val="32"/>
        </w:rPr>
      </w:pPr>
      <w:r>
        <w:rPr>
          <w:rFonts w:ascii="仿宋" w:hAnsi="仿宋" w:eastAsia="方正仿宋_GBK" w:cs="方正仿宋_GBK"/>
          <w:sz w:val="32"/>
          <w:szCs w:val="32"/>
        </w:rPr>
        <w:br w:type="page"/>
      </w:r>
      <w:r>
        <w:rPr>
          <w:rFonts w:hint="eastAsia" w:ascii="仿宋" w:hAnsi="仿宋" w:eastAsia="黑体" w:cs="黑体"/>
          <w:sz w:val="32"/>
          <w:szCs w:val="32"/>
        </w:rPr>
        <w:t>附件：</w:t>
      </w:r>
    </w:p>
    <w:p>
      <w:pPr>
        <w:jc w:val="center"/>
        <w:rPr>
          <w:rFonts w:hint="eastAsia" w:ascii="宋体" w:hAnsi="宋体" w:eastAsia="宋体" w:cs="Arial"/>
          <w:bCs/>
          <w:sz w:val="44"/>
          <w:szCs w:val="44"/>
          <w:lang w:eastAsia="zh-CN"/>
        </w:rPr>
      </w:pPr>
      <w:r>
        <w:rPr>
          <w:rFonts w:hint="eastAsia" w:ascii="宋体" w:hAnsi="宋体" w:eastAsia="宋体" w:cs="Arial"/>
          <w:bCs/>
          <w:sz w:val="44"/>
          <w:szCs w:val="44"/>
          <w:lang w:eastAsia="zh-CN"/>
        </w:rPr>
        <w:t>临时占用城市绿化用地审批流程图</w:t>
      </w:r>
    </w:p>
    <w:p>
      <w:pPr>
        <w:jc w:val="center"/>
        <w:rPr>
          <w:rFonts w:hint="eastAsia" w:ascii="宋体" w:hAnsi="宋体" w:eastAsia="宋体" w:cs="Arial"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drawing>
          <wp:inline distT="0" distB="0" distL="114300" distR="114300">
            <wp:extent cx="5469255" cy="5094605"/>
            <wp:effectExtent l="0" t="0" r="17145" b="10795"/>
            <wp:docPr id="4" name="图片 4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流程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9255" cy="509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申请人在承诺期限内可申请中途退出，由主办单位撤销许可或调整为正常流程办理。</w:t>
      </w:r>
    </w:p>
    <w:p/>
    <w:sectPr>
      <w:pgSz w:w="11906" w:h="16838"/>
      <w:pgMar w:top="1327" w:right="1576" w:bottom="132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2546CB"/>
    <w:multiLevelType w:val="multilevel"/>
    <w:tmpl w:val="8E2546CB"/>
    <w:lvl w:ilvl="0" w:tentative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C3A2541C"/>
    <w:multiLevelType w:val="singleLevel"/>
    <w:tmpl w:val="C3A2541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5011A3A"/>
    <w:multiLevelType w:val="multilevel"/>
    <w:tmpl w:val="D5011A3A"/>
    <w:lvl w:ilvl="0" w:tentative="0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E2D62B5D"/>
    <w:multiLevelType w:val="multilevel"/>
    <w:tmpl w:val="E2D62B5D"/>
    <w:lvl w:ilvl="0" w:tentative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F6720212"/>
    <w:multiLevelType w:val="singleLevel"/>
    <w:tmpl w:val="F67202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2E0690E"/>
    <w:multiLevelType w:val="multilevel"/>
    <w:tmpl w:val="02E0690E"/>
    <w:lvl w:ilvl="0" w:tentative="0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F9BB61D"/>
    <w:multiLevelType w:val="singleLevel"/>
    <w:tmpl w:val="0F9BB6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29EE4D71"/>
    <w:multiLevelType w:val="multilevel"/>
    <w:tmpl w:val="29EE4D71"/>
    <w:lvl w:ilvl="0" w:tentative="0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F0BA0B8"/>
    <w:multiLevelType w:val="multilevel"/>
    <w:tmpl w:val="3F0BA0B8"/>
    <w:lvl w:ilvl="0" w:tentative="0">
      <w:start w:val="7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0"/>
  </w:num>
  <w:num w:numId="6">
    <w:abstractNumId w:val="2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12794"/>
    <w:rsid w:val="00265C2C"/>
    <w:rsid w:val="00480953"/>
    <w:rsid w:val="005C4665"/>
    <w:rsid w:val="0082240F"/>
    <w:rsid w:val="0082387E"/>
    <w:rsid w:val="008922F0"/>
    <w:rsid w:val="00897488"/>
    <w:rsid w:val="0134189C"/>
    <w:rsid w:val="01794B5D"/>
    <w:rsid w:val="01B96F46"/>
    <w:rsid w:val="01C11BBE"/>
    <w:rsid w:val="01F2156A"/>
    <w:rsid w:val="02116189"/>
    <w:rsid w:val="021D55C0"/>
    <w:rsid w:val="02993D96"/>
    <w:rsid w:val="02C87090"/>
    <w:rsid w:val="03294E82"/>
    <w:rsid w:val="033060A8"/>
    <w:rsid w:val="035B53E3"/>
    <w:rsid w:val="035D323F"/>
    <w:rsid w:val="03717E15"/>
    <w:rsid w:val="03862351"/>
    <w:rsid w:val="039C2535"/>
    <w:rsid w:val="03AE6BF8"/>
    <w:rsid w:val="03D01376"/>
    <w:rsid w:val="03DB47B3"/>
    <w:rsid w:val="03F92283"/>
    <w:rsid w:val="041215CE"/>
    <w:rsid w:val="045256BF"/>
    <w:rsid w:val="04D541B3"/>
    <w:rsid w:val="054D3029"/>
    <w:rsid w:val="056A52C8"/>
    <w:rsid w:val="057F2C9E"/>
    <w:rsid w:val="0593204D"/>
    <w:rsid w:val="05E36FA4"/>
    <w:rsid w:val="05E60759"/>
    <w:rsid w:val="06204218"/>
    <w:rsid w:val="06207FDD"/>
    <w:rsid w:val="0638672C"/>
    <w:rsid w:val="06A9556A"/>
    <w:rsid w:val="06FB0F3B"/>
    <w:rsid w:val="07036CA4"/>
    <w:rsid w:val="07154263"/>
    <w:rsid w:val="074F1DA5"/>
    <w:rsid w:val="076824F1"/>
    <w:rsid w:val="076B06DD"/>
    <w:rsid w:val="07942A29"/>
    <w:rsid w:val="07AC4A35"/>
    <w:rsid w:val="07C53843"/>
    <w:rsid w:val="07C80114"/>
    <w:rsid w:val="07D70689"/>
    <w:rsid w:val="07DA680F"/>
    <w:rsid w:val="07DC6FC0"/>
    <w:rsid w:val="07E20E67"/>
    <w:rsid w:val="07F54C17"/>
    <w:rsid w:val="083476EF"/>
    <w:rsid w:val="083C09DB"/>
    <w:rsid w:val="0850569D"/>
    <w:rsid w:val="088158D3"/>
    <w:rsid w:val="09157B43"/>
    <w:rsid w:val="09773D64"/>
    <w:rsid w:val="09CF633E"/>
    <w:rsid w:val="09E00675"/>
    <w:rsid w:val="0A0B3293"/>
    <w:rsid w:val="0A145853"/>
    <w:rsid w:val="0A280161"/>
    <w:rsid w:val="0A5B062C"/>
    <w:rsid w:val="0A660B9F"/>
    <w:rsid w:val="0A905737"/>
    <w:rsid w:val="0A913FF5"/>
    <w:rsid w:val="0AA1646D"/>
    <w:rsid w:val="0AB15304"/>
    <w:rsid w:val="0AD2193E"/>
    <w:rsid w:val="0AE53E88"/>
    <w:rsid w:val="0AFC6642"/>
    <w:rsid w:val="0B003F6F"/>
    <w:rsid w:val="0B1C7A38"/>
    <w:rsid w:val="0B54656A"/>
    <w:rsid w:val="0B903274"/>
    <w:rsid w:val="0BA47589"/>
    <w:rsid w:val="0BB7002B"/>
    <w:rsid w:val="0BBE6045"/>
    <w:rsid w:val="0BDE6BFE"/>
    <w:rsid w:val="0BEF3037"/>
    <w:rsid w:val="0BF96F6A"/>
    <w:rsid w:val="0C122784"/>
    <w:rsid w:val="0C741793"/>
    <w:rsid w:val="0C7D7DFB"/>
    <w:rsid w:val="0C87060D"/>
    <w:rsid w:val="0CC909E7"/>
    <w:rsid w:val="0D573C9B"/>
    <w:rsid w:val="0D574390"/>
    <w:rsid w:val="0DA64B36"/>
    <w:rsid w:val="0DC15876"/>
    <w:rsid w:val="0DE2617B"/>
    <w:rsid w:val="0E103468"/>
    <w:rsid w:val="0E247C7E"/>
    <w:rsid w:val="0E2F5298"/>
    <w:rsid w:val="0E351C48"/>
    <w:rsid w:val="0E5E4B22"/>
    <w:rsid w:val="0E6C3C9B"/>
    <w:rsid w:val="0E9D3EDA"/>
    <w:rsid w:val="0E9E70B7"/>
    <w:rsid w:val="0ED51AE7"/>
    <w:rsid w:val="0F3877B2"/>
    <w:rsid w:val="0FCA3E4A"/>
    <w:rsid w:val="0FFD3CFE"/>
    <w:rsid w:val="100D3A8C"/>
    <w:rsid w:val="103A7357"/>
    <w:rsid w:val="10400575"/>
    <w:rsid w:val="10480423"/>
    <w:rsid w:val="10751761"/>
    <w:rsid w:val="10803893"/>
    <w:rsid w:val="10883BEA"/>
    <w:rsid w:val="110B0251"/>
    <w:rsid w:val="11192C9F"/>
    <w:rsid w:val="115A7878"/>
    <w:rsid w:val="11713AC5"/>
    <w:rsid w:val="11A315CE"/>
    <w:rsid w:val="11B55BBC"/>
    <w:rsid w:val="11E25C48"/>
    <w:rsid w:val="12245C9F"/>
    <w:rsid w:val="125709F8"/>
    <w:rsid w:val="126F0126"/>
    <w:rsid w:val="127C63A2"/>
    <w:rsid w:val="12F545B2"/>
    <w:rsid w:val="131E4A5F"/>
    <w:rsid w:val="13271F3D"/>
    <w:rsid w:val="13357F26"/>
    <w:rsid w:val="135322FD"/>
    <w:rsid w:val="1363234B"/>
    <w:rsid w:val="136C04E7"/>
    <w:rsid w:val="137C12DA"/>
    <w:rsid w:val="139F6317"/>
    <w:rsid w:val="13C94D6B"/>
    <w:rsid w:val="13CD0777"/>
    <w:rsid w:val="13DE73EA"/>
    <w:rsid w:val="13FB1159"/>
    <w:rsid w:val="14023083"/>
    <w:rsid w:val="14163E1A"/>
    <w:rsid w:val="1461214C"/>
    <w:rsid w:val="14B42C6D"/>
    <w:rsid w:val="14C57B2A"/>
    <w:rsid w:val="14CB44EA"/>
    <w:rsid w:val="15000A5B"/>
    <w:rsid w:val="15177E7D"/>
    <w:rsid w:val="15257220"/>
    <w:rsid w:val="15D8104F"/>
    <w:rsid w:val="15EB4416"/>
    <w:rsid w:val="160926B7"/>
    <w:rsid w:val="16236684"/>
    <w:rsid w:val="162D01F5"/>
    <w:rsid w:val="166503F3"/>
    <w:rsid w:val="16A3426A"/>
    <w:rsid w:val="16B415A5"/>
    <w:rsid w:val="171D0412"/>
    <w:rsid w:val="1809103B"/>
    <w:rsid w:val="18513E35"/>
    <w:rsid w:val="188805DC"/>
    <w:rsid w:val="18DD407A"/>
    <w:rsid w:val="192170A5"/>
    <w:rsid w:val="195D5A5C"/>
    <w:rsid w:val="19742DF3"/>
    <w:rsid w:val="197E0EC8"/>
    <w:rsid w:val="19B40086"/>
    <w:rsid w:val="1A1B0844"/>
    <w:rsid w:val="1A3D7512"/>
    <w:rsid w:val="1A413A67"/>
    <w:rsid w:val="1A5E51E3"/>
    <w:rsid w:val="1A611FE3"/>
    <w:rsid w:val="1A684EC7"/>
    <w:rsid w:val="1A806037"/>
    <w:rsid w:val="1A871633"/>
    <w:rsid w:val="1A95316B"/>
    <w:rsid w:val="1A9F448C"/>
    <w:rsid w:val="1AA01C90"/>
    <w:rsid w:val="1AED18D6"/>
    <w:rsid w:val="1B1D1C7F"/>
    <w:rsid w:val="1B4A19E9"/>
    <w:rsid w:val="1B5409CD"/>
    <w:rsid w:val="1B650226"/>
    <w:rsid w:val="1B6603B7"/>
    <w:rsid w:val="1C293017"/>
    <w:rsid w:val="1C9F68A3"/>
    <w:rsid w:val="1CB904D9"/>
    <w:rsid w:val="1D0F5023"/>
    <w:rsid w:val="1D17478C"/>
    <w:rsid w:val="1D1F10CE"/>
    <w:rsid w:val="1DB8216A"/>
    <w:rsid w:val="1DC31AF1"/>
    <w:rsid w:val="1DCE57AB"/>
    <w:rsid w:val="1DF13B87"/>
    <w:rsid w:val="1E02499C"/>
    <w:rsid w:val="1E6C6D8F"/>
    <w:rsid w:val="1E853133"/>
    <w:rsid w:val="1EE15698"/>
    <w:rsid w:val="1EE30874"/>
    <w:rsid w:val="1F177879"/>
    <w:rsid w:val="1F66340F"/>
    <w:rsid w:val="1FE843A5"/>
    <w:rsid w:val="20123ECA"/>
    <w:rsid w:val="20152E7A"/>
    <w:rsid w:val="20673116"/>
    <w:rsid w:val="206F121B"/>
    <w:rsid w:val="208900A4"/>
    <w:rsid w:val="20C370B9"/>
    <w:rsid w:val="20C87D38"/>
    <w:rsid w:val="20E527C1"/>
    <w:rsid w:val="20EF4038"/>
    <w:rsid w:val="210F5862"/>
    <w:rsid w:val="212F22F8"/>
    <w:rsid w:val="21512859"/>
    <w:rsid w:val="216E00A3"/>
    <w:rsid w:val="21851F6F"/>
    <w:rsid w:val="219E7C93"/>
    <w:rsid w:val="21A91DD1"/>
    <w:rsid w:val="21F940C4"/>
    <w:rsid w:val="22474DEB"/>
    <w:rsid w:val="22B832F9"/>
    <w:rsid w:val="22DE44B7"/>
    <w:rsid w:val="23083123"/>
    <w:rsid w:val="231819B2"/>
    <w:rsid w:val="2320495C"/>
    <w:rsid w:val="23814D21"/>
    <w:rsid w:val="242544CE"/>
    <w:rsid w:val="24784395"/>
    <w:rsid w:val="24890A3A"/>
    <w:rsid w:val="24A63AFB"/>
    <w:rsid w:val="24BC1BE3"/>
    <w:rsid w:val="25687769"/>
    <w:rsid w:val="25E07C89"/>
    <w:rsid w:val="261C4725"/>
    <w:rsid w:val="263C5E8A"/>
    <w:rsid w:val="26871019"/>
    <w:rsid w:val="26AF145E"/>
    <w:rsid w:val="26D75D43"/>
    <w:rsid w:val="26F23AE2"/>
    <w:rsid w:val="270930CA"/>
    <w:rsid w:val="273051AD"/>
    <w:rsid w:val="27433F6F"/>
    <w:rsid w:val="275C5428"/>
    <w:rsid w:val="275D3BFB"/>
    <w:rsid w:val="27616EA6"/>
    <w:rsid w:val="27BD45B0"/>
    <w:rsid w:val="27C85C2F"/>
    <w:rsid w:val="28105989"/>
    <w:rsid w:val="28164ABA"/>
    <w:rsid w:val="281E560A"/>
    <w:rsid w:val="282A062E"/>
    <w:rsid w:val="28422F24"/>
    <w:rsid w:val="286428AC"/>
    <w:rsid w:val="28956AB5"/>
    <w:rsid w:val="28D274E6"/>
    <w:rsid w:val="28F41796"/>
    <w:rsid w:val="28FF1C9D"/>
    <w:rsid w:val="29671340"/>
    <w:rsid w:val="298D132F"/>
    <w:rsid w:val="299027C4"/>
    <w:rsid w:val="29DC15E2"/>
    <w:rsid w:val="2A216914"/>
    <w:rsid w:val="2A4B5A14"/>
    <w:rsid w:val="2A4C03CB"/>
    <w:rsid w:val="2A5A48A5"/>
    <w:rsid w:val="2A8D3342"/>
    <w:rsid w:val="2AA419CF"/>
    <w:rsid w:val="2AB76A20"/>
    <w:rsid w:val="2AE53066"/>
    <w:rsid w:val="2B1B22CC"/>
    <w:rsid w:val="2B755FA5"/>
    <w:rsid w:val="2B793E72"/>
    <w:rsid w:val="2BB03FCA"/>
    <w:rsid w:val="2BCE342F"/>
    <w:rsid w:val="2BE91CD8"/>
    <w:rsid w:val="2C1F6A2B"/>
    <w:rsid w:val="2C275519"/>
    <w:rsid w:val="2C5F47A1"/>
    <w:rsid w:val="2C987052"/>
    <w:rsid w:val="2C9A7E2D"/>
    <w:rsid w:val="2CA67A80"/>
    <w:rsid w:val="2CFE508B"/>
    <w:rsid w:val="2D2C4981"/>
    <w:rsid w:val="2D37579E"/>
    <w:rsid w:val="2D3B5173"/>
    <w:rsid w:val="2D5F346B"/>
    <w:rsid w:val="2D630003"/>
    <w:rsid w:val="2D677770"/>
    <w:rsid w:val="2DDA7A9A"/>
    <w:rsid w:val="2DF917A6"/>
    <w:rsid w:val="2E086801"/>
    <w:rsid w:val="2E166467"/>
    <w:rsid w:val="2E57056B"/>
    <w:rsid w:val="2E684C6D"/>
    <w:rsid w:val="2E710D53"/>
    <w:rsid w:val="2EEC3C92"/>
    <w:rsid w:val="2EF4713A"/>
    <w:rsid w:val="2F3C6952"/>
    <w:rsid w:val="2F3E4493"/>
    <w:rsid w:val="2F4541D2"/>
    <w:rsid w:val="2FD405A6"/>
    <w:rsid w:val="2FDC7A65"/>
    <w:rsid w:val="30466CDD"/>
    <w:rsid w:val="305D1B1E"/>
    <w:rsid w:val="30AD444F"/>
    <w:rsid w:val="30D42052"/>
    <w:rsid w:val="30FA6F90"/>
    <w:rsid w:val="311326DC"/>
    <w:rsid w:val="313306B6"/>
    <w:rsid w:val="31420918"/>
    <w:rsid w:val="31521C27"/>
    <w:rsid w:val="31636969"/>
    <w:rsid w:val="316778AD"/>
    <w:rsid w:val="31695213"/>
    <w:rsid w:val="318970D8"/>
    <w:rsid w:val="31A043BE"/>
    <w:rsid w:val="321A2E1C"/>
    <w:rsid w:val="321C5750"/>
    <w:rsid w:val="32FC280C"/>
    <w:rsid w:val="330854FD"/>
    <w:rsid w:val="33495C97"/>
    <w:rsid w:val="33B77915"/>
    <w:rsid w:val="342762EC"/>
    <w:rsid w:val="342C17A1"/>
    <w:rsid w:val="350641EA"/>
    <w:rsid w:val="35931D76"/>
    <w:rsid w:val="35B86514"/>
    <w:rsid w:val="35C577D0"/>
    <w:rsid w:val="35C87D14"/>
    <w:rsid w:val="35DD4B99"/>
    <w:rsid w:val="35EF68CE"/>
    <w:rsid w:val="3605750D"/>
    <w:rsid w:val="36133D96"/>
    <w:rsid w:val="37052534"/>
    <w:rsid w:val="370C6815"/>
    <w:rsid w:val="37623CD1"/>
    <w:rsid w:val="377B1843"/>
    <w:rsid w:val="379075B2"/>
    <w:rsid w:val="37A62F54"/>
    <w:rsid w:val="37BF6CEC"/>
    <w:rsid w:val="37DF1A85"/>
    <w:rsid w:val="381A29AF"/>
    <w:rsid w:val="38243037"/>
    <w:rsid w:val="38266338"/>
    <w:rsid w:val="388610E1"/>
    <w:rsid w:val="38AD02BD"/>
    <w:rsid w:val="38F5020B"/>
    <w:rsid w:val="38FE23D6"/>
    <w:rsid w:val="3943447A"/>
    <w:rsid w:val="395923DB"/>
    <w:rsid w:val="39837022"/>
    <w:rsid w:val="399B392A"/>
    <w:rsid w:val="39A65805"/>
    <w:rsid w:val="39A714FB"/>
    <w:rsid w:val="39F03D67"/>
    <w:rsid w:val="39FA2F56"/>
    <w:rsid w:val="3A123FDE"/>
    <w:rsid w:val="3A6975B6"/>
    <w:rsid w:val="3A893BE3"/>
    <w:rsid w:val="3A8A5D6A"/>
    <w:rsid w:val="3ABB4F8D"/>
    <w:rsid w:val="3AC75F4E"/>
    <w:rsid w:val="3ADC6331"/>
    <w:rsid w:val="3AFE17A4"/>
    <w:rsid w:val="3B1B1E8D"/>
    <w:rsid w:val="3B3E005A"/>
    <w:rsid w:val="3B411578"/>
    <w:rsid w:val="3B5F1960"/>
    <w:rsid w:val="3B63206D"/>
    <w:rsid w:val="3BC0137F"/>
    <w:rsid w:val="3BD87431"/>
    <w:rsid w:val="3C01204A"/>
    <w:rsid w:val="3C5F71DA"/>
    <w:rsid w:val="3D1906B3"/>
    <w:rsid w:val="3D264F06"/>
    <w:rsid w:val="3D32295B"/>
    <w:rsid w:val="3D567B4E"/>
    <w:rsid w:val="3D6E4441"/>
    <w:rsid w:val="3D6F6E46"/>
    <w:rsid w:val="3DAE7613"/>
    <w:rsid w:val="3DF559E1"/>
    <w:rsid w:val="3E4F7552"/>
    <w:rsid w:val="3EEB140C"/>
    <w:rsid w:val="3EEF3E9F"/>
    <w:rsid w:val="3F3917BB"/>
    <w:rsid w:val="3F3A0F0F"/>
    <w:rsid w:val="3FB51123"/>
    <w:rsid w:val="3FBA15CF"/>
    <w:rsid w:val="3FC15E32"/>
    <w:rsid w:val="3FC55E3D"/>
    <w:rsid w:val="40165B61"/>
    <w:rsid w:val="40187105"/>
    <w:rsid w:val="403E00D7"/>
    <w:rsid w:val="40556037"/>
    <w:rsid w:val="40604781"/>
    <w:rsid w:val="406C7BB3"/>
    <w:rsid w:val="40836144"/>
    <w:rsid w:val="408D1397"/>
    <w:rsid w:val="40CD5837"/>
    <w:rsid w:val="41095A75"/>
    <w:rsid w:val="411D7E11"/>
    <w:rsid w:val="41356879"/>
    <w:rsid w:val="4178062D"/>
    <w:rsid w:val="418D0D21"/>
    <w:rsid w:val="420E5E38"/>
    <w:rsid w:val="421F3D76"/>
    <w:rsid w:val="42AB0E22"/>
    <w:rsid w:val="43300FF8"/>
    <w:rsid w:val="435764D1"/>
    <w:rsid w:val="437C28B8"/>
    <w:rsid w:val="43993901"/>
    <w:rsid w:val="43D26A3D"/>
    <w:rsid w:val="43DC6266"/>
    <w:rsid w:val="44170E34"/>
    <w:rsid w:val="448C3682"/>
    <w:rsid w:val="44AC3DAD"/>
    <w:rsid w:val="450F55F5"/>
    <w:rsid w:val="45640560"/>
    <w:rsid w:val="45C306CF"/>
    <w:rsid w:val="45CE4617"/>
    <w:rsid w:val="45CF05E4"/>
    <w:rsid w:val="45DA4B9A"/>
    <w:rsid w:val="45EA12B4"/>
    <w:rsid w:val="45EF7134"/>
    <w:rsid w:val="45F94168"/>
    <w:rsid w:val="460761C6"/>
    <w:rsid w:val="46823C67"/>
    <w:rsid w:val="479B163B"/>
    <w:rsid w:val="47A64DB3"/>
    <w:rsid w:val="47DB567A"/>
    <w:rsid w:val="487910E0"/>
    <w:rsid w:val="4897303D"/>
    <w:rsid w:val="48D52ACA"/>
    <w:rsid w:val="48E4204C"/>
    <w:rsid w:val="493D5CC2"/>
    <w:rsid w:val="49741D78"/>
    <w:rsid w:val="498160C1"/>
    <w:rsid w:val="498C147A"/>
    <w:rsid w:val="49AF32C0"/>
    <w:rsid w:val="49C40184"/>
    <w:rsid w:val="49EE3B15"/>
    <w:rsid w:val="4A0649CB"/>
    <w:rsid w:val="4A0F3648"/>
    <w:rsid w:val="4A186EFB"/>
    <w:rsid w:val="4A2D17FC"/>
    <w:rsid w:val="4A306E83"/>
    <w:rsid w:val="4A432023"/>
    <w:rsid w:val="4A675491"/>
    <w:rsid w:val="4A691E9A"/>
    <w:rsid w:val="4B2F2C2B"/>
    <w:rsid w:val="4B333366"/>
    <w:rsid w:val="4BC02557"/>
    <w:rsid w:val="4BD31B5A"/>
    <w:rsid w:val="4C285EB7"/>
    <w:rsid w:val="4C734386"/>
    <w:rsid w:val="4C807AF1"/>
    <w:rsid w:val="4C940138"/>
    <w:rsid w:val="4CBD5C86"/>
    <w:rsid w:val="4CBF1977"/>
    <w:rsid w:val="4CC44CF2"/>
    <w:rsid w:val="4D626979"/>
    <w:rsid w:val="4DAC7451"/>
    <w:rsid w:val="4E1E3BF9"/>
    <w:rsid w:val="4E33588B"/>
    <w:rsid w:val="4E3B57C7"/>
    <w:rsid w:val="4EF61E3B"/>
    <w:rsid w:val="4F0E1F76"/>
    <w:rsid w:val="4F2260F0"/>
    <w:rsid w:val="4F843B90"/>
    <w:rsid w:val="4F8810B9"/>
    <w:rsid w:val="4FBB1975"/>
    <w:rsid w:val="4FC45C63"/>
    <w:rsid w:val="4FF8101F"/>
    <w:rsid w:val="4FFD05E3"/>
    <w:rsid w:val="502672B6"/>
    <w:rsid w:val="506E3727"/>
    <w:rsid w:val="51217F9D"/>
    <w:rsid w:val="51520073"/>
    <w:rsid w:val="51AF1B17"/>
    <w:rsid w:val="51BF143C"/>
    <w:rsid w:val="520F6B55"/>
    <w:rsid w:val="521325D2"/>
    <w:rsid w:val="522D0E52"/>
    <w:rsid w:val="524657E4"/>
    <w:rsid w:val="52C741E4"/>
    <w:rsid w:val="52DF61F0"/>
    <w:rsid w:val="52E05A1E"/>
    <w:rsid w:val="52F378B2"/>
    <w:rsid w:val="531B3706"/>
    <w:rsid w:val="533B3181"/>
    <w:rsid w:val="53752FE4"/>
    <w:rsid w:val="53790621"/>
    <w:rsid w:val="538354A3"/>
    <w:rsid w:val="53862D34"/>
    <w:rsid w:val="53A94D74"/>
    <w:rsid w:val="53C1781E"/>
    <w:rsid w:val="53DF1269"/>
    <w:rsid w:val="54223CE7"/>
    <w:rsid w:val="54840A44"/>
    <w:rsid w:val="54B22B02"/>
    <w:rsid w:val="54FC7463"/>
    <w:rsid w:val="55530A76"/>
    <w:rsid w:val="55982853"/>
    <w:rsid w:val="55AA0311"/>
    <w:rsid w:val="55E1122C"/>
    <w:rsid w:val="5640127C"/>
    <w:rsid w:val="56C2746B"/>
    <w:rsid w:val="56FC7241"/>
    <w:rsid w:val="571C1EF8"/>
    <w:rsid w:val="57254B27"/>
    <w:rsid w:val="576A109E"/>
    <w:rsid w:val="576A5F85"/>
    <w:rsid w:val="576D64F7"/>
    <w:rsid w:val="577058EF"/>
    <w:rsid w:val="579F5A57"/>
    <w:rsid w:val="57B8197D"/>
    <w:rsid w:val="57B86685"/>
    <w:rsid w:val="57F25B78"/>
    <w:rsid w:val="57F41DC1"/>
    <w:rsid w:val="586D0DC0"/>
    <w:rsid w:val="588F3C99"/>
    <w:rsid w:val="58B63BF1"/>
    <w:rsid w:val="58E3691B"/>
    <w:rsid w:val="58E55612"/>
    <w:rsid w:val="58EB5E17"/>
    <w:rsid w:val="59050947"/>
    <w:rsid w:val="591B346A"/>
    <w:rsid w:val="591C2C03"/>
    <w:rsid w:val="594D52C3"/>
    <w:rsid w:val="59DD4BA3"/>
    <w:rsid w:val="5A5B539F"/>
    <w:rsid w:val="5A925826"/>
    <w:rsid w:val="5A972B19"/>
    <w:rsid w:val="5A982BC3"/>
    <w:rsid w:val="5ABD14C6"/>
    <w:rsid w:val="5AD56D1F"/>
    <w:rsid w:val="5B372A97"/>
    <w:rsid w:val="5B693D19"/>
    <w:rsid w:val="5B8E3CD3"/>
    <w:rsid w:val="5BBA6BED"/>
    <w:rsid w:val="5BCB48D6"/>
    <w:rsid w:val="5BE06F14"/>
    <w:rsid w:val="5BFC29CB"/>
    <w:rsid w:val="5C291795"/>
    <w:rsid w:val="5C490754"/>
    <w:rsid w:val="5C4E7C9A"/>
    <w:rsid w:val="5CF36B2F"/>
    <w:rsid w:val="5CFD1B6E"/>
    <w:rsid w:val="5D423C09"/>
    <w:rsid w:val="5D490295"/>
    <w:rsid w:val="5D597427"/>
    <w:rsid w:val="5D6E271C"/>
    <w:rsid w:val="5D773EF8"/>
    <w:rsid w:val="5D7C6FE0"/>
    <w:rsid w:val="5D9835FB"/>
    <w:rsid w:val="5DCA41A8"/>
    <w:rsid w:val="5DE96C1C"/>
    <w:rsid w:val="5E456768"/>
    <w:rsid w:val="5E6368CC"/>
    <w:rsid w:val="5EB72F2F"/>
    <w:rsid w:val="5EE56B03"/>
    <w:rsid w:val="5EEF1B5E"/>
    <w:rsid w:val="5F3C21E1"/>
    <w:rsid w:val="5F6049F2"/>
    <w:rsid w:val="5F753AD4"/>
    <w:rsid w:val="5F7B18DD"/>
    <w:rsid w:val="5FC26141"/>
    <w:rsid w:val="5FD158C5"/>
    <w:rsid w:val="5FED23B0"/>
    <w:rsid w:val="600B548E"/>
    <w:rsid w:val="604C1EA9"/>
    <w:rsid w:val="60595262"/>
    <w:rsid w:val="605A1929"/>
    <w:rsid w:val="60CB338A"/>
    <w:rsid w:val="60D878A3"/>
    <w:rsid w:val="60E926E6"/>
    <w:rsid w:val="60EA72A9"/>
    <w:rsid w:val="60EE2F5F"/>
    <w:rsid w:val="6104556C"/>
    <w:rsid w:val="615C4FAB"/>
    <w:rsid w:val="616616AA"/>
    <w:rsid w:val="617C1500"/>
    <w:rsid w:val="624773ED"/>
    <w:rsid w:val="625138A8"/>
    <w:rsid w:val="62641F59"/>
    <w:rsid w:val="629837F8"/>
    <w:rsid w:val="62F05D6F"/>
    <w:rsid w:val="62FD51D5"/>
    <w:rsid w:val="63355B67"/>
    <w:rsid w:val="633F276A"/>
    <w:rsid w:val="634671C9"/>
    <w:rsid w:val="63526591"/>
    <w:rsid w:val="635A3420"/>
    <w:rsid w:val="638945C4"/>
    <w:rsid w:val="6392137E"/>
    <w:rsid w:val="63A03225"/>
    <w:rsid w:val="63AB07BA"/>
    <w:rsid w:val="63F57B64"/>
    <w:rsid w:val="63F76868"/>
    <w:rsid w:val="657C328B"/>
    <w:rsid w:val="659B6514"/>
    <w:rsid w:val="65A12794"/>
    <w:rsid w:val="65A30F9F"/>
    <w:rsid w:val="65CA073E"/>
    <w:rsid w:val="660124A3"/>
    <w:rsid w:val="660A7D4F"/>
    <w:rsid w:val="66234998"/>
    <w:rsid w:val="662A433F"/>
    <w:rsid w:val="6630567A"/>
    <w:rsid w:val="663630EA"/>
    <w:rsid w:val="66766976"/>
    <w:rsid w:val="668129B3"/>
    <w:rsid w:val="668A17DE"/>
    <w:rsid w:val="668F5FE1"/>
    <w:rsid w:val="66A1247F"/>
    <w:rsid w:val="66B6116E"/>
    <w:rsid w:val="66BC6FB5"/>
    <w:rsid w:val="66D07FE5"/>
    <w:rsid w:val="66DE6CE1"/>
    <w:rsid w:val="66FF2B6E"/>
    <w:rsid w:val="6707423D"/>
    <w:rsid w:val="67146228"/>
    <w:rsid w:val="671B322F"/>
    <w:rsid w:val="678356E1"/>
    <w:rsid w:val="678C418C"/>
    <w:rsid w:val="678D4DDC"/>
    <w:rsid w:val="67971A9F"/>
    <w:rsid w:val="67A60D84"/>
    <w:rsid w:val="67DA2233"/>
    <w:rsid w:val="68214AC1"/>
    <w:rsid w:val="6853410F"/>
    <w:rsid w:val="68635064"/>
    <w:rsid w:val="686B30CE"/>
    <w:rsid w:val="686C4674"/>
    <w:rsid w:val="68B00491"/>
    <w:rsid w:val="690C4C69"/>
    <w:rsid w:val="698250A6"/>
    <w:rsid w:val="69991483"/>
    <w:rsid w:val="69AC1D81"/>
    <w:rsid w:val="69B172F1"/>
    <w:rsid w:val="69B34FB1"/>
    <w:rsid w:val="6A665992"/>
    <w:rsid w:val="6A6B0EDE"/>
    <w:rsid w:val="6A806535"/>
    <w:rsid w:val="6AB64B01"/>
    <w:rsid w:val="6ACE3262"/>
    <w:rsid w:val="6B071419"/>
    <w:rsid w:val="6B316811"/>
    <w:rsid w:val="6B78602C"/>
    <w:rsid w:val="6B7B16E6"/>
    <w:rsid w:val="6BD473F3"/>
    <w:rsid w:val="6BE55E9A"/>
    <w:rsid w:val="6BFC5F7F"/>
    <w:rsid w:val="6C22224F"/>
    <w:rsid w:val="6C274539"/>
    <w:rsid w:val="6C5A762A"/>
    <w:rsid w:val="6CB70F02"/>
    <w:rsid w:val="6CD566DA"/>
    <w:rsid w:val="6CDD58B6"/>
    <w:rsid w:val="6D144A9C"/>
    <w:rsid w:val="6D1F047E"/>
    <w:rsid w:val="6D4737A7"/>
    <w:rsid w:val="6D473901"/>
    <w:rsid w:val="6D4F57EA"/>
    <w:rsid w:val="6D5B2E69"/>
    <w:rsid w:val="6D7765A0"/>
    <w:rsid w:val="6D9472A4"/>
    <w:rsid w:val="6DAF0F78"/>
    <w:rsid w:val="6DCD46FD"/>
    <w:rsid w:val="6DD13ED3"/>
    <w:rsid w:val="6E206669"/>
    <w:rsid w:val="6E2B4E1B"/>
    <w:rsid w:val="6E2C66F1"/>
    <w:rsid w:val="6E3179F2"/>
    <w:rsid w:val="6E503290"/>
    <w:rsid w:val="6E7C70EA"/>
    <w:rsid w:val="6F9C33DE"/>
    <w:rsid w:val="6FAA29E2"/>
    <w:rsid w:val="6FB146F0"/>
    <w:rsid w:val="6FD9397E"/>
    <w:rsid w:val="702301C9"/>
    <w:rsid w:val="7066480B"/>
    <w:rsid w:val="706764D3"/>
    <w:rsid w:val="707125CA"/>
    <w:rsid w:val="709A0720"/>
    <w:rsid w:val="70C7174D"/>
    <w:rsid w:val="70E75305"/>
    <w:rsid w:val="70F36FED"/>
    <w:rsid w:val="70F65A1F"/>
    <w:rsid w:val="70FD24C0"/>
    <w:rsid w:val="71193205"/>
    <w:rsid w:val="714E38B2"/>
    <w:rsid w:val="71876F64"/>
    <w:rsid w:val="71983BF3"/>
    <w:rsid w:val="71C12823"/>
    <w:rsid w:val="71D46D5F"/>
    <w:rsid w:val="72AB50CF"/>
    <w:rsid w:val="72AE77EF"/>
    <w:rsid w:val="72D34103"/>
    <w:rsid w:val="72D63287"/>
    <w:rsid w:val="72EC3787"/>
    <w:rsid w:val="73203839"/>
    <w:rsid w:val="7351612F"/>
    <w:rsid w:val="7354187B"/>
    <w:rsid w:val="7361154E"/>
    <w:rsid w:val="73C35DC0"/>
    <w:rsid w:val="73D51B38"/>
    <w:rsid w:val="74474962"/>
    <w:rsid w:val="746016B9"/>
    <w:rsid w:val="748A006C"/>
    <w:rsid w:val="74CA7A3C"/>
    <w:rsid w:val="7505677E"/>
    <w:rsid w:val="754E665A"/>
    <w:rsid w:val="75803752"/>
    <w:rsid w:val="75910DC0"/>
    <w:rsid w:val="75B118B5"/>
    <w:rsid w:val="76402360"/>
    <w:rsid w:val="76544B8E"/>
    <w:rsid w:val="76732E0E"/>
    <w:rsid w:val="769B113B"/>
    <w:rsid w:val="769E713B"/>
    <w:rsid w:val="76C45251"/>
    <w:rsid w:val="76D20D76"/>
    <w:rsid w:val="76F010C2"/>
    <w:rsid w:val="772B13C0"/>
    <w:rsid w:val="77B5550F"/>
    <w:rsid w:val="77EE51AB"/>
    <w:rsid w:val="77EE72E6"/>
    <w:rsid w:val="780A0EB7"/>
    <w:rsid w:val="781B0945"/>
    <w:rsid w:val="784E6802"/>
    <w:rsid w:val="78632311"/>
    <w:rsid w:val="788D04D7"/>
    <w:rsid w:val="78A844E8"/>
    <w:rsid w:val="78F11756"/>
    <w:rsid w:val="78F204EF"/>
    <w:rsid w:val="79053DC5"/>
    <w:rsid w:val="793F2981"/>
    <w:rsid w:val="79456520"/>
    <w:rsid w:val="79492020"/>
    <w:rsid w:val="795F3155"/>
    <w:rsid w:val="79AA1E9D"/>
    <w:rsid w:val="79EB7EB5"/>
    <w:rsid w:val="79F02856"/>
    <w:rsid w:val="79FE53E4"/>
    <w:rsid w:val="7A133FEF"/>
    <w:rsid w:val="7A2E403A"/>
    <w:rsid w:val="7A4B40B9"/>
    <w:rsid w:val="7A536670"/>
    <w:rsid w:val="7A651B2A"/>
    <w:rsid w:val="7A676A73"/>
    <w:rsid w:val="7AD45C03"/>
    <w:rsid w:val="7ADA0E0E"/>
    <w:rsid w:val="7B137B68"/>
    <w:rsid w:val="7B19625B"/>
    <w:rsid w:val="7B21497C"/>
    <w:rsid w:val="7B523CC1"/>
    <w:rsid w:val="7BC306A5"/>
    <w:rsid w:val="7BD24E61"/>
    <w:rsid w:val="7BE930F0"/>
    <w:rsid w:val="7BF21C31"/>
    <w:rsid w:val="7BF52436"/>
    <w:rsid w:val="7C1439D1"/>
    <w:rsid w:val="7C2227C6"/>
    <w:rsid w:val="7C4D5151"/>
    <w:rsid w:val="7C814848"/>
    <w:rsid w:val="7CB8447A"/>
    <w:rsid w:val="7D016C21"/>
    <w:rsid w:val="7D213F06"/>
    <w:rsid w:val="7D5D20C0"/>
    <w:rsid w:val="7D741CE5"/>
    <w:rsid w:val="7D7A24C2"/>
    <w:rsid w:val="7D840C9E"/>
    <w:rsid w:val="7DD428CE"/>
    <w:rsid w:val="7DF769D6"/>
    <w:rsid w:val="7E1F1C8C"/>
    <w:rsid w:val="7E8346B6"/>
    <w:rsid w:val="7EE4321F"/>
    <w:rsid w:val="7EEF18BB"/>
    <w:rsid w:val="7EFE2B15"/>
    <w:rsid w:val="7F4B36EA"/>
    <w:rsid w:val="7F643865"/>
    <w:rsid w:val="7FB062F7"/>
    <w:rsid w:val="7FB55F8B"/>
    <w:rsid w:val="7FB571A4"/>
    <w:rsid w:val="7FB95A85"/>
    <w:rsid w:val="7FD3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after="330" w:line="305" w:lineRule="auto"/>
      <w:ind w:firstLine="180"/>
    </w:pPr>
    <w:rPr>
      <w:rFonts w:ascii="宋体" w:hAnsi="宋体" w:eastAsia="宋体" w:cs="宋体"/>
      <w:sz w:val="15"/>
      <w:szCs w:val="15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3249</Words>
  <Characters>3712</Characters>
  <Lines>0</Lines>
  <Paragraphs>0</Paragraphs>
  <TotalTime>1</TotalTime>
  <ScaleCrop>false</ScaleCrop>
  <LinksUpToDate>false</LinksUpToDate>
  <CharactersWithSpaces>3735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2022-03-03T02:11:00Z</dcterms:created>
  <dc:creator>演示人</dc:creator>
  <cp:lastModifiedBy>000</cp:lastModifiedBy>
  <cp:lastPrinted>2022-03-03T05:35:00Z</cp:lastPrinted>
  <dcterms:modified xsi:type="dcterms:W3CDTF">2022-04-12T06:45:56Z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84945DB64DFD4C9F8DE394C83E1C3393</vt:lpwstr>
  </property>
</Properties>
</file>