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3241" w:rsidRDefault="005C3241" w:rsidP="005C3241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000"/>
      </w:tblPr>
      <w:tblGrid>
        <w:gridCol w:w="811"/>
        <w:gridCol w:w="1377"/>
        <w:gridCol w:w="1320"/>
        <w:gridCol w:w="422"/>
        <w:gridCol w:w="618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5C3241" w:rsidTr="00107D38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C3241" w:rsidRDefault="005C3241" w:rsidP="00726DBD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eastAsia="方正小标宋_GBK" w:hAnsi="宋体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 w:rsidR="00013719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726DBD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5C3241" w:rsidTr="00107D38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5C3241" w:rsidRDefault="005C3241" w:rsidP="00107D38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5C3241" w:rsidTr="00107D38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01371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13719">
              <w:rPr>
                <w:rFonts w:ascii="仿宋_GB2312" w:eastAsia="仿宋_GB2312" w:hAnsi="宋体" w:cs="宋体" w:hint="eastAsia"/>
                <w:kern w:val="0"/>
                <w:sz w:val="24"/>
              </w:rPr>
              <w:t>非税执收成本</w:t>
            </w:r>
          </w:p>
        </w:tc>
      </w:tr>
      <w:tr w:rsidR="005C3241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A511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</w:t>
            </w:r>
            <w:r w:rsidR="00A511DE">
              <w:rPr>
                <w:rFonts w:ascii="仿宋_GB2312" w:eastAsia="仿宋_GB2312" w:hAnsi="宋体" w:cs="宋体" w:hint="eastAsia"/>
                <w:kern w:val="0"/>
                <w:sz w:val="24"/>
              </w:rPr>
              <w:t>■</w:t>
            </w:r>
          </w:p>
        </w:tc>
      </w:tr>
      <w:tr w:rsidR="005C3241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A511DE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湘潭县住房和城乡建设局（人防办）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A511DE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 w:rsidR="0019195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年1月至12月</w:t>
            </w:r>
            <w:r w:rsidR="005C324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241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A511DE"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林涛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A511DE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/>
                <w:kern w:val="0"/>
                <w:sz w:val="24"/>
              </w:rPr>
              <w:t>13762237088</w:t>
            </w:r>
            <w:r w:rsidR="005C324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241" w:rsidTr="00107D38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5C3241" w:rsidTr="00107D38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C50BD3">
            <w:pPr>
              <w:widowControl/>
              <w:spacing w:line="276" w:lineRule="auto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  <w:r w:rsidR="00A511DE"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2020年我局纳入非税管理的行政事业性收费有主管部门集中收入、罚没收入、廉租房及公租房租金收入</w:t>
            </w:r>
            <w:r w:rsidR="00DA2633">
              <w:rPr>
                <w:rFonts w:ascii="仿宋_GB2312" w:eastAsia="仿宋_GB2312" w:hAnsi="宋体" w:cs="宋体" w:hint="eastAsia"/>
                <w:kern w:val="0"/>
                <w:sz w:val="24"/>
              </w:rPr>
              <w:t>、防空地下室易地建设费等</w:t>
            </w:r>
            <w:r w:rsidR="00A511DE"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。征收成本主要有返还至乡镇的配套费、业务培训、证件购置费等</w:t>
            </w:r>
          </w:p>
        </w:tc>
      </w:tr>
      <w:tr w:rsidR="005C3241" w:rsidTr="00A511DE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5C3241" w:rsidRDefault="00A511DE" w:rsidP="00C50BD3">
            <w:pPr>
              <w:widowControl/>
              <w:spacing w:line="276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项目立项依据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：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各项由政府、物价部门核定的收费依据。主管部门集中收入征收依据：潭政办发【2010】3号、检测费征收依据：湘价服【2009】186号、乡镇配套费返还依据：潭政发【2012】2号。</w:t>
            </w:r>
          </w:p>
          <w:p w:rsidR="00A511DE" w:rsidRDefault="00A511DE" w:rsidP="00C50BD3">
            <w:pPr>
              <w:widowControl/>
              <w:tabs>
                <w:tab w:val="left" w:pos="2415"/>
              </w:tabs>
              <w:spacing w:line="276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：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非税执收成本主要来源为单位的非税收入，202</w:t>
            </w:r>
            <w:r w:rsidR="00191956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年我局主管部门集中收入、罚没收入、廉租房及公租房租金收入</w:t>
            </w:r>
            <w:r w:rsidR="0002312D">
              <w:rPr>
                <w:rFonts w:ascii="仿宋_GB2312" w:eastAsia="仿宋_GB2312" w:hAnsi="宋体" w:cs="宋体" w:hint="eastAsia"/>
                <w:kern w:val="0"/>
                <w:sz w:val="24"/>
              </w:rPr>
              <w:t>综合报建费返还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的收入预算</w:t>
            </w:r>
            <w:r w:rsidRPr="007014D3">
              <w:rPr>
                <w:rFonts w:ascii="仿宋_GB2312" w:eastAsia="仿宋_GB2312" w:hAnsi="宋体" w:cs="宋体" w:hint="eastAsia"/>
                <w:kern w:val="0"/>
                <w:sz w:val="24"/>
              </w:rPr>
              <w:t>为89万元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，尚能满足此项资金的拨付。</w:t>
            </w:r>
          </w:p>
          <w:p w:rsidR="00A511DE" w:rsidRDefault="00A511DE" w:rsidP="00C50BD3">
            <w:pPr>
              <w:widowControl/>
              <w:tabs>
                <w:tab w:val="left" w:pos="2415"/>
              </w:tabs>
              <w:spacing w:line="276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：</w:t>
            </w: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由于非税执收成本主要用于返还乡镇的配套费、业务培训、证件购置费等，为了保障我局非税执收工作顺利进行，此项目资金的下拨非常重要。</w:t>
            </w:r>
          </w:p>
        </w:tc>
      </w:tr>
      <w:tr w:rsidR="005C3241" w:rsidTr="00004121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5C3241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191956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89</w:t>
            </w:r>
            <w:r w:rsidR="00A11330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A511DE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89万元</w:t>
            </w:r>
          </w:p>
        </w:tc>
      </w:tr>
      <w:tr w:rsidR="005C3241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C3241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C3241" w:rsidRDefault="005C324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191956" w:rsidP="000773B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89</w:t>
            </w:r>
            <w:r w:rsidR="00517649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0773B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89万元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191956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A1133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</w:t>
            </w:r>
            <w:r w:rsidRPr="00175282">
              <w:rPr>
                <w:rFonts w:ascii="仿宋_GB2312" w:eastAsia="仿宋_GB2312" w:hAnsi="宋体" w:cs="宋体" w:hint="eastAsia"/>
                <w:kern w:val="0"/>
                <w:sz w:val="24"/>
              </w:rPr>
              <w:t>基础设施配套性返还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  <w:r w:rsidR="00191956"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75282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2、工本费及培训费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C50BD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35A7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004121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1301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Pr="00A511DE" w:rsidRDefault="00517649" w:rsidP="00A511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</w:p>
          <w:p w:rsidR="00517649" w:rsidRPr="00A511DE" w:rsidRDefault="00517649" w:rsidP="00A511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相关管理制度：湘潭县住房和城乡建设局系统财务制度                                                                               </w:t>
            </w:r>
          </w:p>
          <w:p w:rsidR="00517649" w:rsidRDefault="00517649" w:rsidP="00A511DE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工作措施 （方案、规划等）:</w:t>
            </w:r>
          </w:p>
        </w:tc>
      </w:tr>
      <w:tr w:rsidR="00517649" w:rsidTr="00A511DE">
        <w:trPr>
          <w:trHeight w:val="914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511DE">
              <w:rPr>
                <w:rFonts w:ascii="仿宋_GB2312" w:eastAsia="仿宋_GB2312" w:hAnsi="宋体" w:cs="宋体" w:hint="eastAsia"/>
                <w:kern w:val="0"/>
                <w:sz w:val="24"/>
              </w:rPr>
              <w:t>保障全年我局非税执收工作顺利进行，乡镇的配套费按政策及时返回。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517649" w:rsidTr="00D129AE">
        <w:trPr>
          <w:trHeight w:val="70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D129A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  <w:r w:rsidR="00D129AE" w:rsidRPr="00D129A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</w:t>
            </w:r>
            <w:r w:rsidR="00D129AE" w:rsidRPr="00D129AE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返尽</w:t>
            </w:r>
            <w:r w:rsidR="00D129AE" w:rsidRPr="00D129A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返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乡镇配套费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434FC5">
              <w:rPr>
                <w:rFonts w:ascii="仿宋_GB2312" w:eastAsia="仿宋_GB2312" w:hAnsi="宋体" w:cs="宋体" w:hint="eastAsia"/>
                <w:kern w:val="0"/>
                <w:szCs w:val="21"/>
              </w:rPr>
              <w:t>按比例足</w:t>
            </w: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额返回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完成202</w:t>
            </w:r>
            <w:r w:rsidR="00D129AE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年非税收入任务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12月底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</w:t>
            </w:r>
            <w:r w:rsidR="001919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年乡镇配套费返还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12月底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乡镇配套费返还及其他执收成本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89万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014D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延续专项，用于乡镇基础设施配套性返还84万元，报建资料、表格、证件、书籍软件购置、业务培训等费用5万元。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完成202</w:t>
            </w:r>
            <w:r w:rsidR="0019195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年非税收入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89万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A511DE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A511DE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保障非税执收工作正常运转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问卷调查表</w:t>
            </w:r>
          </w:p>
        </w:tc>
      </w:tr>
      <w:tr w:rsidR="00517649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17649" w:rsidTr="00107D38">
        <w:trPr>
          <w:trHeight w:val="39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服务对象满意度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95%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17649" w:rsidRPr="007C3F22" w:rsidRDefault="00517649" w:rsidP="008168DA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7C3F2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问卷调查表</w:t>
            </w:r>
          </w:p>
        </w:tc>
      </w:tr>
      <w:tr w:rsidR="00517649" w:rsidTr="00107D38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7649" w:rsidRDefault="00517649" w:rsidP="00107D38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17649" w:rsidRDefault="00517649" w:rsidP="00107D38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517649" w:rsidRDefault="00517649" w:rsidP="00107D38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17649" w:rsidRPr="00FF4891" w:rsidRDefault="00517649" w:rsidP="00107D38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517649" w:rsidTr="00434FC5">
        <w:trPr>
          <w:trHeight w:val="227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DC07B4"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D129AE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517649" w:rsidRDefault="00517649" w:rsidP="00D129AE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517649" w:rsidRDefault="00517649" w:rsidP="00D129AE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517649" w:rsidRDefault="00517649" w:rsidP="00D129AE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517649" w:rsidRDefault="00517649" w:rsidP="00D129AE">
            <w:pPr>
              <w:widowControl/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17649" w:rsidRDefault="00517649" w:rsidP="00107D3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517649" w:rsidTr="00434FC5">
        <w:trPr>
          <w:trHeight w:val="2549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17649" w:rsidRPr="007446F4" w:rsidRDefault="00517649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7649" w:rsidRDefault="00517649" w:rsidP="00D129AE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517649" w:rsidRDefault="00517649" w:rsidP="00D129AE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517649" w:rsidRDefault="00517649" w:rsidP="00D129AE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517649" w:rsidRDefault="00517649" w:rsidP="00D129AE">
            <w:pPr>
              <w:spacing w:line="276" w:lineRule="auto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17649" w:rsidRDefault="00517649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517649" w:rsidTr="00434FC5">
        <w:trPr>
          <w:trHeight w:val="2540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17649" w:rsidRDefault="00517649" w:rsidP="00107D38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17649" w:rsidRPr="007446F4" w:rsidRDefault="00517649" w:rsidP="00107D38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17649" w:rsidRDefault="00517649" w:rsidP="00A511DE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517649" w:rsidRDefault="00517649" w:rsidP="00A511DE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517649" w:rsidRDefault="00517649" w:rsidP="00A511DE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517649" w:rsidRDefault="00517649" w:rsidP="00107D38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5C3241" w:rsidRDefault="005C3241" w:rsidP="005C3241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5C3241" w:rsidRPr="00C50BD3" w:rsidRDefault="005C3241" w:rsidP="00C50BD3">
      <w:pPr>
        <w:widowControl/>
        <w:wordWrap w:val="0"/>
        <w:spacing w:line="240" w:lineRule="exact"/>
        <w:ind w:right="240"/>
        <w:jc w:val="right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单位负责人：</w:t>
      </w:r>
      <w:r w:rsidR="00175282">
        <w:rPr>
          <w:rFonts w:ascii="仿宋_GB2312" w:eastAsia="仿宋_GB2312" w:hAnsi="宋体" w:cs="宋体" w:hint="eastAsia"/>
          <w:kern w:val="0"/>
          <w:sz w:val="24"/>
        </w:rPr>
        <w:t>韩铁军</w:t>
      </w:r>
      <w:r w:rsidRPr="004908EC">
        <w:rPr>
          <w:rFonts w:ascii="仿宋_GB2312" w:eastAsia="仿宋_GB2312" w:hAnsi="宋体" w:cs="宋体" w:hint="eastAsia"/>
          <w:kern w:val="0"/>
          <w:sz w:val="24"/>
        </w:rPr>
        <w:t xml:space="preserve">  填报人</w:t>
      </w:r>
      <w:r>
        <w:rPr>
          <w:rFonts w:ascii="仿宋_GB2312" w:eastAsia="仿宋_GB2312" w:hAnsi="宋体" w:cs="宋体" w:hint="eastAsia"/>
          <w:kern w:val="0"/>
          <w:sz w:val="24"/>
        </w:rPr>
        <w:t>：</w:t>
      </w:r>
      <w:r w:rsidR="00175282">
        <w:rPr>
          <w:rFonts w:ascii="仿宋_GB2312" w:eastAsia="仿宋_GB2312" w:hAnsi="宋体" w:cs="宋体" w:hint="eastAsia"/>
          <w:kern w:val="0"/>
          <w:sz w:val="24"/>
        </w:rPr>
        <w:t>何晴</w:t>
      </w:r>
      <w:r w:rsidR="00C50BD3">
        <w:rPr>
          <w:rFonts w:ascii="仿宋_GB2312" w:eastAsia="仿宋_GB2312" w:hAnsi="宋体" w:cs="宋体" w:hint="eastAsia"/>
          <w:kern w:val="0"/>
          <w:sz w:val="24"/>
        </w:rPr>
        <w:t>填报日期：2021  年 1 月 7 日</w:t>
      </w:r>
      <w:bookmarkStart w:id="0" w:name="_GoBack"/>
      <w:bookmarkEnd w:id="0"/>
    </w:p>
    <w:p w:rsidR="005C3241" w:rsidRDefault="005C3241" w:rsidP="005C3241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5C3241" w:rsidRPr="004908EC" w:rsidRDefault="005C3241" w:rsidP="005C3241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5C3241" w:rsidRPr="004908EC" w:rsidRDefault="005C3241" w:rsidP="005C3241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FF539D" w:rsidRPr="005C3241" w:rsidRDefault="00FF539D"/>
    <w:sectPr w:rsidR="00FF539D" w:rsidRPr="005C3241" w:rsidSect="00FF5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2CE" w:rsidRDefault="00CB42CE" w:rsidP="005C3241">
      <w:r>
        <w:separator/>
      </w:r>
    </w:p>
  </w:endnote>
  <w:endnote w:type="continuationSeparator" w:id="1">
    <w:p w:rsidR="00CB42CE" w:rsidRDefault="00CB42CE" w:rsidP="005C3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2CE" w:rsidRDefault="00CB42CE" w:rsidP="005C3241">
      <w:r>
        <w:separator/>
      </w:r>
    </w:p>
  </w:footnote>
  <w:footnote w:type="continuationSeparator" w:id="1">
    <w:p w:rsidR="00CB42CE" w:rsidRDefault="00CB42CE" w:rsidP="005C32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241"/>
    <w:rsid w:val="00004121"/>
    <w:rsid w:val="00013719"/>
    <w:rsid w:val="00017C57"/>
    <w:rsid w:val="0002312D"/>
    <w:rsid w:val="0002410C"/>
    <w:rsid w:val="000E2229"/>
    <w:rsid w:val="00135A7D"/>
    <w:rsid w:val="00175282"/>
    <w:rsid w:val="00191956"/>
    <w:rsid w:val="00396284"/>
    <w:rsid w:val="00424C15"/>
    <w:rsid w:val="00434FC5"/>
    <w:rsid w:val="004B4DD3"/>
    <w:rsid w:val="004B5D4A"/>
    <w:rsid w:val="00517649"/>
    <w:rsid w:val="00520888"/>
    <w:rsid w:val="005C3241"/>
    <w:rsid w:val="00652114"/>
    <w:rsid w:val="006D1E73"/>
    <w:rsid w:val="007014D3"/>
    <w:rsid w:val="00726DBD"/>
    <w:rsid w:val="00737C35"/>
    <w:rsid w:val="007F5F76"/>
    <w:rsid w:val="00870D94"/>
    <w:rsid w:val="0093020F"/>
    <w:rsid w:val="0099672B"/>
    <w:rsid w:val="00A11330"/>
    <w:rsid w:val="00A511DE"/>
    <w:rsid w:val="00AE4C1B"/>
    <w:rsid w:val="00C50BD3"/>
    <w:rsid w:val="00CB42CE"/>
    <w:rsid w:val="00CC70D0"/>
    <w:rsid w:val="00D129AE"/>
    <w:rsid w:val="00D16E0B"/>
    <w:rsid w:val="00DA2633"/>
    <w:rsid w:val="00DB2F6E"/>
    <w:rsid w:val="00E00CD0"/>
    <w:rsid w:val="00F868C7"/>
    <w:rsid w:val="00FA2477"/>
    <w:rsid w:val="00FF53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3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3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32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32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3241"/>
    <w:rPr>
      <w:sz w:val="18"/>
      <w:szCs w:val="18"/>
    </w:rPr>
  </w:style>
  <w:style w:type="paragraph" w:styleId="a5">
    <w:name w:val="List Paragraph"/>
    <w:basedOn w:val="a"/>
    <w:uiPriority w:val="99"/>
    <w:qFormat/>
    <w:rsid w:val="005C3241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lenovo04</dc:creator>
  <cp:keywords/>
  <dc:description/>
  <cp:lastModifiedBy>lenovo04</cp:lastModifiedBy>
  <cp:revision>32</cp:revision>
  <cp:lastPrinted>2022-01-07T04:06:00Z</cp:lastPrinted>
  <dcterms:created xsi:type="dcterms:W3CDTF">2020-06-17T02:28:00Z</dcterms:created>
  <dcterms:modified xsi:type="dcterms:W3CDTF">2022-01-07T04:07:00Z</dcterms:modified>
</cp:coreProperties>
</file>