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E94" w:rsidRDefault="00E42BC9">
      <w:pPr>
        <w:widowControl/>
        <w:spacing w:line="600" w:lineRule="exact"/>
        <w:jc w:val="center"/>
        <w:rPr>
          <w:rFonts w:eastAsia="方正小标宋_GBK"/>
          <w:bCs/>
          <w:kern w:val="0"/>
          <w:sz w:val="44"/>
          <w:szCs w:val="44"/>
        </w:rPr>
      </w:pPr>
      <w:r>
        <w:rPr>
          <w:rFonts w:eastAsia="方正小标宋_GBK" w:hint="eastAsia"/>
          <w:bCs/>
          <w:kern w:val="0"/>
          <w:sz w:val="44"/>
          <w:szCs w:val="44"/>
        </w:rPr>
        <w:t>2020</w:t>
      </w:r>
      <w:r>
        <w:rPr>
          <w:rFonts w:eastAsia="方正小标宋_GBK"/>
          <w:bCs/>
          <w:kern w:val="0"/>
          <w:sz w:val="44"/>
          <w:szCs w:val="44"/>
        </w:rPr>
        <w:t>年</w:t>
      </w:r>
      <w:r>
        <w:rPr>
          <w:rFonts w:eastAsia="方正小标宋_GBK" w:hint="eastAsia"/>
          <w:bCs/>
          <w:kern w:val="0"/>
          <w:sz w:val="44"/>
          <w:szCs w:val="44"/>
        </w:rPr>
        <w:t>湘潭县看守所</w:t>
      </w:r>
      <w:r>
        <w:rPr>
          <w:rFonts w:eastAsia="方正小标宋_GBK"/>
          <w:bCs/>
          <w:kern w:val="0"/>
          <w:sz w:val="44"/>
          <w:szCs w:val="44"/>
        </w:rPr>
        <w:t>部门</w:t>
      </w:r>
      <w:r>
        <w:rPr>
          <w:rFonts w:eastAsia="方正小标宋_GBK" w:hint="eastAsia"/>
          <w:bCs/>
          <w:kern w:val="0"/>
          <w:sz w:val="44"/>
          <w:szCs w:val="44"/>
        </w:rPr>
        <w:t>决</w:t>
      </w:r>
      <w:r>
        <w:rPr>
          <w:rFonts w:eastAsia="方正小标宋_GBK"/>
          <w:bCs/>
          <w:kern w:val="0"/>
          <w:sz w:val="44"/>
          <w:szCs w:val="44"/>
        </w:rPr>
        <w:t>算</w:t>
      </w:r>
      <w:r>
        <w:rPr>
          <w:rFonts w:eastAsia="方正小标宋_GBK" w:hint="eastAsia"/>
          <w:bCs/>
          <w:kern w:val="0"/>
          <w:sz w:val="44"/>
          <w:szCs w:val="44"/>
        </w:rPr>
        <w:t>公开</w:t>
      </w:r>
    </w:p>
    <w:p w:rsidR="00F71E94" w:rsidRDefault="00F71E94">
      <w:pPr>
        <w:widowControl/>
        <w:spacing w:line="600" w:lineRule="exact"/>
        <w:jc w:val="center"/>
        <w:rPr>
          <w:rFonts w:eastAsia="楷体_GB2312"/>
          <w:bCs/>
          <w:kern w:val="0"/>
          <w:sz w:val="32"/>
          <w:szCs w:val="32"/>
        </w:rPr>
      </w:pPr>
    </w:p>
    <w:p w:rsidR="00F71E94" w:rsidRDefault="00E42BC9">
      <w:pPr>
        <w:widowControl/>
        <w:spacing w:line="600" w:lineRule="exact"/>
        <w:jc w:val="center"/>
        <w:rPr>
          <w:rFonts w:eastAsia="黑体"/>
          <w:bCs/>
          <w:kern w:val="0"/>
          <w:sz w:val="32"/>
          <w:szCs w:val="32"/>
        </w:rPr>
      </w:pPr>
      <w:r>
        <w:rPr>
          <w:rFonts w:eastAsia="黑体"/>
          <w:bCs/>
          <w:kern w:val="0"/>
          <w:sz w:val="32"/>
          <w:szCs w:val="32"/>
        </w:rPr>
        <w:t>目</w:t>
      </w:r>
      <w:r>
        <w:rPr>
          <w:rFonts w:eastAsia="黑体"/>
          <w:bCs/>
          <w:kern w:val="0"/>
          <w:sz w:val="32"/>
          <w:szCs w:val="32"/>
        </w:rPr>
        <w:t xml:space="preserve"> </w:t>
      </w:r>
      <w:r>
        <w:rPr>
          <w:rFonts w:eastAsia="黑体"/>
          <w:bCs/>
          <w:kern w:val="0"/>
          <w:sz w:val="32"/>
          <w:szCs w:val="32"/>
        </w:rPr>
        <w:t>录</w:t>
      </w:r>
    </w:p>
    <w:p w:rsidR="00F71E94" w:rsidRDefault="00E42BC9">
      <w:pPr>
        <w:widowControl/>
        <w:spacing w:line="600" w:lineRule="exact"/>
        <w:ind w:firstLineChars="200" w:firstLine="643"/>
        <w:rPr>
          <w:rFonts w:eastAsia="仿宋_GB2312"/>
          <w:b/>
          <w:bCs/>
          <w:kern w:val="0"/>
          <w:sz w:val="32"/>
          <w:szCs w:val="32"/>
        </w:rPr>
      </w:pPr>
      <w:r>
        <w:rPr>
          <w:rFonts w:eastAsia="仿宋_GB2312"/>
          <w:b/>
          <w:bCs/>
          <w:kern w:val="0"/>
          <w:sz w:val="32"/>
          <w:szCs w:val="32"/>
        </w:rPr>
        <w:t>第一部分</w:t>
      </w:r>
      <w:r>
        <w:rPr>
          <w:rFonts w:eastAsia="仿宋_GB2312"/>
          <w:b/>
          <w:bCs/>
          <w:kern w:val="0"/>
          <w:sz w:val="32"/>
          <w:szCs w:val="32"/>
        </w:rPr>
        <w:t xml:space="preserve"> </w:t>
      </w:r>
      <w:r>
        <w:rPr>
          <w:rFonts w:eastAsia="仿宋_GB2312" w:hint="eastAsia"/>
          <w:b/>
          <w:bCs/>
          <w:kern w:val="0"/>
          <w:sz w:val="32"/>
          <w:szCs w:val="32"/>
        </w:rPr>
        <w:t>湘潭县看守所</w:t>
      </w:r>
      <w:r>
        <w:rPr>
          <w:rFonts w:eastAsia="仿宋_GB2312"/>
          <w:b/>
          <w:bCs/>
          <w:kern w:val="0"/>
          <w:sz w:val="32"/>
          <w:szCs w:val="32"/>
        </w:rPr>
        <w:t>部门概况</w:t>
      </w:r>
    </w:p>
    <w:p w:rsidR="00F71E94" w:rsidRDefault="00E42BC9">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、部门职责</w:t>
      </w:r>
    </w:p>
    <w:p w:rsidR="00F71E94" w:rsidRDefault="00E42BC9">
      <w:pPr>
        <w:pStyle w:val="Default"/>
        <w:numPr>
          <w:ilvl w:val="0"/>
          <w:numId w:val="1"/>
        </w:numPr>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机构设置</w:t>
      </w:r>
    </w:p>
    <w:p w:rsidR="00F71E94" w:rsidRDefault="00E42BC9">
      <w:pPr>
        <w:pStyle w:val="Default"/>
        <w:spacing w:line="600" w:lineRule="exact"/>
        <w:rPr>
          <w:rFonts w:eastAsia="仿宋_GB2312"/>
          <w:b/>
          <w:bCs/>
          <w:sz w:val="32"/>
          <w:szCs w:val="32"/>
        </w:rPr>
      </w:pPr>
      <w:r>
        <w:rPr>
          <w:rFonts w:eastAsia="仿宋_GB2312"/>
          <w:b/>
          <w:bCs/>
          <w:sz w:val="32"/>
          <w:szCs w:val="32"/>
        </w:rPr>
        <w:t>第二部分部门决算表</w:t>
      </w:r>
    </w:p>
    <w:p w:rsidR="00F71E94" w:rsidRDefault="00E42BC9">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部门收支</w:t>
      </w:r>
      <w:r>
        <w:rPr>
          <w:rFonts w:ascii="Times New Roman" w:eastAsia="仿宋_GB2312" w:hAnsi="Times New Roman" w:cs="Times New Roman"/>
          <w:sz w:val="32"/>
          <w:szCs w:val="32"/>
        </w:rPr>
        <w:t>决算总表</w:t>
      </w:r>
    </w:p>
    <w:p w:rsidR="00F71E94" w:rsidRDefault="00E42BC9">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收入决算表</w:t>
      </w:r>
    </w:p>
    <w:p w:rsidR="00F71E94" w:rsidRDefault="00E42BC9">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支出决算表</w:t>
      </w:r>
    </w:p>
    <w:p w:rsidR="00F71E94" w:rsidRDefault="00E42BC9">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、财政拨款</w:t>
      </w:r>
      <w:r>
        <w:rPr>
          <w:rFonts w:ascii="Times New Roman" w:eastAsia="仿宋_GB2312" w:hAnsi="Times New Roman" w:cs="Times New Roman" w:hint="eastAsia"/>
          <w:sz w:val="32"/>
          <w:szCs w:val="32"/>
        </w:rPr>
        <w:t>收支</w:t>
      </w:r>
      <w:r>
        <w:rPr>
          <w:rFonts w:ascii="Times New Roman" w:eastAsia="仿宋_GB2312" w:hAnsi="Times New Roman" w:cs="Times New Roman"/>
          <w:sz w:val="32"/>
          <w:szCs w:val="32"/>
        </w:rPr>
        <w:t>决算总表</w:t>
      </w:r>
    </w:p>
    <w:p w:rsidR="00F71E94" w:rsidRDefault="00E42BC9">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、一般公共预算财政拨款支出决算表</w:t>
      </w:r>
    </w:p>
    <w:p w:rsidR="00F71E94" w:rsidRDefault="00E42BC9">
      <w:pPr>
        <w:pStyle w:val="Default"/>
        <w:spacing w:line="600" w:lineRule="exact"/>
        <w:ind w:firstLineChars="250" w:firstLine="800"/>
        <w:rPr>
          <w:rFonts w:ascii="宋体" w:eastAsia="宋体" w:hAnsi="宋体" w:cs="宋体"/>
          <w:sz w:val="30"/>
          <w:szCs w:val="30"/>
          <w:lang/>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w:t>
      </w:r>
      <w:r>
        <w:rPr>
          <w:rFonts w:ascii="宋体" w:eastAsia="宋体" w:hAnsi="宋体" w:cs="宋体" w:hint="eastAsia"/>
          <w:sz w:val="30"/>
          <w:szCs w:val="30"/>
          <w:lang/>
        </w:rPr>
        <w:t>一般公共预算财政拨款基本支出决算表</w:t>
      </w:r>
    </w:p>
    <w:p w:rsidR="00F71E94" w:rsidRDefault="00E42BC9">
      <w:pPr>
        <w:pStyle w:val="Default"/>
        <w:spacing w:line="600" w:lineRule="exact"/>
        <w:ind w:firstLineChars="250" w:firstLine="750"/>
        <w:rPr>
          <w:rFonts w:ascii="Times New Roman" w:eastAsia="仿宋_GB2312" w:hAnsi="Times New Roman" w:cs="Times New Roman"/>
          <w:sz w:val="32"/>
          <w:szCs w:val="32"/>
        </w:rPr>
      </w:pPr>
      <w:r>
        <w:rPr>
          <w:rFonts w:ascii="宋体" w:eastAsia="宋体" w:hAnsi="宋体" w:cs="宋体" w:hint="eastAsia"/>
          <w:sz w:val="30"/>
          <w:szCs w:val="30"/>
          <w:lang/>
        </w:rPr>
        <w:t>7、</w:t>
      </w:r>
      <w:r>
        <w:rPr>
          <w:rFonts w:ascii="Times New Roman" w:eastAsia="仿宋_GB2312" w:hAnsi="Times New Roman" w:cs="Times New Roman"/>
          <w:sz w:val="32"/>
          <w:szCs w:val="32"/>
        </w:rPr>
        <w:t>一般公共预算财政拨款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经费支出决算表</w:t>
      </w:r>
    </w:p>
    <w:p w:rsidR="00F71E94" w:rsidRDefault="00E42BC9">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、政府性基金预算财政拨款收入支出决算表</w:t>
      </w:r>
    </w:p>
    <w:p w:rsidR="00F71E94" w:rsidRDefault="00E42BC9">
      <w:pPr>
        <w:widowControl/>
        <w:spacing w:line="600" w:lineRule="exact"/>
        <w:ind w:firstLineChars="200" w:firstLine="643"/>
        <w:jc w:val="left"/>
        <w:rPr>
          <w:rFonts w:eastAsia="仿宋_GB2312"/>
          <w:b/>
          <w:bCs/>
          <w:kern w:val="0"/>
          <w:sz w:val="32"/>
          <w:szCs w:val="32"/>
        </w:rPr>
      </w:pPr>
      <w:r>
        <w:rPr>
          <w:rFonts w:eastAsia="仿宋_GB2312"/>
          <w:b/>
          <w:bCs/>
          <w:kern w:val="0"/>
          <w:sz w:val="32"/>
          <w:szCs w:val="32"/>
        </w:rPr>
        <w:t>第三部分</w:t>
      </w:r>
      <w:r>
        <w:rPr>
          <w:rFonts w:eastAsia="仿宋_GB2312" w:hint="eastAsia"/>
          <w:b/>
          <w:bCs/>
          <w:kern w:val="0"/>
          <w:sz w:val="32"/>
          <w:szCs w:val="32"/>
        </w:rPr>
        <w:t>2020</w:t>
      </w:r>
      <w:r>
        <w:rPr>
          <w:rFonts w:eastAsia="仿宋_GB2312"/>
          <w:b/>
          <w:bCs/>
          <w:kern w:val="0"/>
          <w:sz w:val="32"/>
          <w:szCs w:val="32"/>
        </w:rPr>
        <w:t>年度部门决算情况说明</w:t>
      </w:r>
    </w:p>
    <w:p w:rsidR="00F71E94" w:rsidRDefault="00E42BC9">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、收入支出决算总体情况说明</w:t>
      </w:r>
    </w:p>
    <w:p w:rsidR="00F71E94" w:rsidRDefault="00E42BC9">
      <w:pPr>
        <w:spacing w:line="600" w:lineRule="exact"/>
        <w:ind w:firstLineChars="250" w:firstLine="800"/>
        <w:jc w:val="left"/>
        <w:rPr>
          <w:rFonts w:eastAsia="仿宋_GB2312"/>
          <w:sz w:val="32"/>
          <w:szCs w:val="32"/>
        </w:rPr>
      </w:pPr>
      <w:r>
        <w:rPr>
          <w:rFonts w:eastAsia="仿宋_GB2312"/>
          <w:sz w:val="32"/>
          <w:szCs w:val="32"/>
        </w:rPr>
        <w:t>2</w:t>
      </w:r>
      <w:r>
        <w:rPr>
          <w:rFonts w:eastAsia="仿宋_GB2312"/>
          <w:sz w:val="32"/>
          <w:szCs w:val="32"/>
        </w:rPr>
        <w:t>、收入决算情况说明</w:t>
      </w:r>
    </w:p>
    <w:p w:rsidR="00F71E94" w:rsidRDefault="00E42BC9">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color w:val="000000"/>
          <w:kern w:val="0"/>
          <w:sz w:val="32"/>
          <w:szCs w:val="32"/>
        </w:rPr>
        <w:t>3</w:t>
      </w:r>
      <w:r>
        <w:rPr>
          <w:rFonts w:eastAsia="仿宋_GB2312"/>
          <w:color w:val="000000"/>
          <w:kern w:val="0"/>
          <w:sz w:val="32"/>
          <w:szCs w:val="32"/>
        </w:rPr>
        <w:t>、支出决算情况说明</w:t>
      </w:r>
    </w:p>
    <w:p w:rsidR="00F71E94" w:rsidRDefault="00E42BC9">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color w:val="000000"/>
          <w:kern w:val="0"/>
          <w:sz w:val="32"/>
          <w:szCs w:val="32"/>
        </w:rPr>
        <w:t>4</w:t>
      </w:r>
      <w:r>
        <w:rPr>
          <w:rFonts w:eastAsia="仿宋_GB2312"/>
          <w:color w:val="000000"/>
          <w:kern w:val="0"/>
          <w:sz w:val="32"/>
          <w:szCs w:val="32"/>
        </w:rPr>
        <w:t>、财政拨款收入支出决算总体情况说明</w:t>
      </w:r>
    </w:p>
    <w:p w:rsidR="00F71E94" w:rsidRDefault="00E42BC9">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color w:val="000000"/>
          <w:kern w:val="0"/>
          <w:sz w:val="32"/>
          <w:szCs w:val="32"/>
        </w:rPr>
        <w:t>5</w:t>
      </w:r>
      <w:r>
        <w:rPr>
          <w:rFonts w:eastAsia="仿宋_GB2312"/>
          <w:color w:val="000000"/>
          <w:kern w:val="0"/>
          <w:sz w:val="32"/>
          <w:szCs w:val="32"/>
        </w:rPr>
        <w:t>、一般公共预算财政拨款支出决算情况说明</w:t>
      </w:r>
    </w:p>
    <w:p w:rsidR="00F71E94" w:rsidRDefault="00E42BC9">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color w:val="000000"/>
          <w:kern w:val="0"/>
          <w:sz w:val="32"/>
          <w:szCs w:val="32"/>
        </w:rPr>
        <w:t>6</w:t>
      </w:r>
      <w:r>
        <w:rPr>
          <w:rFonts w:eastAsia="仿宋_GB2312"/>
          <w:color w:val="000000"/>
          <w:kern w:val="0"/>
          <w:sz w:val="32"/>
          <w:szCs w:val="32"/>
        </w:rPr>
        <w:t>、一般公共预算财政拨款基本支出决算情况说明</w:t>
      </w:r>
    </w:p>
    <w:p w:rsidR="00F71E94" w:rsidRDefault="00E42BC9">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color w:val="000000"/>
          <w:kern w:val="0"/>
          <w:sz w:val="32"/>
          <w:szCs w:val="32"/>
        </w:rPr>
        <w:t>7</w:t>
      </w:r>
      <w:r>
        <w:rPr>
          <w:rFonts w:eastAsia="仿宋_GB2312"/>
          <w:color w:val="000000"/>
          <w:kern w:val="0"/>
          <w:sz w:val="32"/>
          <w:szCs w:val="32"/>
        </w:rPr>
        <w:t>、一般公共预算财政拨款三公经费支出决算情况说明</w:t>
      </w:r>
    </w:p>
    <w:p w:rsidR="00F71E94" w:rsidRDefault="00E42BC9">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color w:val="000000"/>
          <w:kern w:val="0"/>
          <w:sz w:val="32"/>
          <w:szCs w:val="32"/>
        </w:rPr>
        <w:lastRenderedPageBreak/>
        <w:t>8</w:t>
      </w:r>
      <w:r>
        <w:rPr>
          <w:rFonts w:eastAsia="仿宋_GB2312"/>
          <w:color w:val="000000"/>
          <w:kern w:val="0"/>
          <w:sz w:val="32"/>
          <w:szCs w:val="32"/>
        </w:rPr>
        <w:t>、政府性基金预算收入支出决算情况</w:t>
      </w:r>
    </w:p>
    <w:p w:rsidR="00F71E94" w:rsidRDefault="00E42BC9">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color w:val="000000"/>
          <w:kern w:val="0"/>
          <w:sz w:val="32"/>
          <w:szCs w:val="32"/>
        </w:rPr>
        <w:t>9</w:t>
      </w:r>
      <w:r>
        <w:rPr>
          <w:rFonts w:eastAsia="仿宋_GB2312"/>
          <w:color w:val="000000"/>
          <w:kern w:val="0"/>
          <w:sz w:val="32"/>
          <w:szCs w:val="32"/>
        </w:rPr>
        <w:t>、预算绩效情况说明</w:t>
      </w:r>
    </w:p>
    <w:p w:rsidR="00F71E94" w:rsidRDefault="00E42BC9">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color w:val="000000"/>
          <w:kern w:val="0"/>
          <w:sz w:val="32"/>
          <w:szCs w:val="32"/>
        </w:rPr>
        <w:t>10</w:t>
      </w:r>
      <w:r>
        <w:rPr>
          <w:rFonts w:eastAsia="仿宋_GB2312"/>
          <w:color w:val="000000"/>
          <w:kern w:val="0"/>
          <w:sz w:val="32"/>
          <w:szCs w:val="32"/>
        </w:rPr>
        <w:t>、其他重要事项情况说明</w:t>
      </w:r>
    </w:p>
    <w:p w:rsidR="00F71E94" w:rsidRDefault="00F71E94">
      <w:pPr>
        <w:widowControl/>
        <w:spacing w:line="600" w:lineRule="exact"/>
        <w:ind w:firstLineChars="200" w:firstLine="643"/>
        <w:jc w:val="left"/>
        <w:rPr>
          <w:rFonts w:eastAsia="仿宋_GB2312"/>
          <w:b/>
          <w:bCs/>
          <w:kern w:val="0"/>
          <w:sz w:val="32"/>
          <w:szCs w:val="32"/>
        </w:rPr>
      </w:pPr>
    </w:p>
    <w:p w:rsidR="00F71E94" w:rsidRDefault="00F71E94">
      <w:pPr>
        <w:jc w:val="center"/>
        <w:rPr>
          <w:sz w:val="72"/>
          <w:szCs w:val="72"/>
        </w:rPr>
      </w:pPr>
    </w:p>
    <w:p w:rsidR="00F71E94" w:rsidRDefault="00F71E94">
      <w:pPr>
        <w:jc w:val="center"/>
        <w:rPr>
          <w:sz w:val="72"/>
          <w:szCs w:val="72"/>
        </w:rPr>
      </w:pPr>
    </w:p>
    <w:p w:rsidR="00F71E94" w:rsidRDefault="00F71E94">
      <w:pPr>
        <w:jc w:val="center"/>
        <w:rPr>
          <w:sz w:val="72"/>
          <w:szCs w:val="72"/>
        </w:rPr>
      </w:pPr>
    </w:p>
    <w:p w:rsidR="00F71E94" w:rsidRDefault="00F71E94">
      <w:pPr>
        <w:jc w:val="center"/>
        <w:rPr>
          <w:sz w:val="72"/>
          <w:szCs w:val="72"/>
        </w:rPr>
      </w:pPr>
    </w:p>
    <w:p w:rsidR="00F71E94" w:rsidRDefault="00F71E94">
      <w:pPr>
        <w:jc w:val="center"/>
        <w:rPr>
          <w:sz w:val="72"/>
          <w:szCs w:val="72"/>
        </w:rPr>
      </w:pPr>
    </w:p>
    <w:p w:rsidR="00F71E94" w:rsidRDefault="00F71E94">
      <w:pPr>
        <w:jc w:val="center"/>
        <w:rPr>
          <w:sz w:val="72"/>
          <w:szCs w:val="72"/>
        </w:rPr>
      </w:pPr>
    </w:p>
    <w:p w:rsidR="00F71E94" w:rsidRDefault="00F71E94">
      <w:pPr>
        <w:jc w:val="center"/>
        <w:rPr>
          <w:sz w:val="72"/>
          <w:szCs w:val="72"/>
        </w:rPr>
      </w:pPr>
    </w:p>
    <w:p w:rsidR="00F71E94" w:rsidRDefault="00F71E94">
      <w:pPr>
        <w:rPr>
          <w:sz w:val="72"/>
          <w:szCs w:val="72"/>
        </w:rPr>
      </w:pPr>
    </w:p>
    <w:p w:rsidR="00F71E94" w:rsidRDefault="00F71E94">
      <w:pPr>
        <w:rPr>
          <w:sz w:val="72"/>
          <w:szCs w:val="72"/>
        </w:rPr>
      </w:pPr>
    </w:p>
    <w:p w:rsidR="00F71E94" w:rsidRDefault="00F71E94">
      <w:pPr>
        <w:widowControl/>
        <w:spacing w:line="600" w:lineRule="exact"/>
        <w:jc w:val="center"/>
        <w:rPr>
          <w:rFonts w:eastAsia="方正小标宋_GBK"/>
          <w:bCs/>
          <w:kern w:val="0"/>
          <w:sz w:val="36"/>
          <w:szCs w:val="36"/>
        </w:rPr>
      </w:pPr>
    </w:p>
    <w:p w:rsidR="00F71E94" w:rsidRDefault="00F71E94">
      <w:pPr>
        <w:widowControl/>
        <w:spacing w:line="600" w:lineRule="exact"/>
        <w:jc w:val="center"/>
        <w:rPr>
          <w:rFonts w:eastAsia="方正小标宋_GBK"/>
          <w:bCs/>
          <w:kern w:val="0"/>
          <w:sz w:val="36"/>
          <w:szCs w:val="36"/>
        </w:rPr>
      </w:pPr>
    </w:p>
    <w:p w:rsidR="00F71E94" w:rsidRDefault="00F71E94">
      <w:pPr>
        <w:widowControl/>
        <w:spacing w:line="600" w:lineRule="exact"/>
        <w:jc w:val="center"/>
        <w:rPr>
          <w:rFonts w:eastAsia="方正小标宋_GBK"/>
          <w:bCs/>
          <w:kern w:val="0"/>
          <w:sz w:val="36"/>
          <w:szCs w:val="36"/>
        </w:rPr>
      </w:pPr>
    </w:p>
    <w:p w:rsidR="00F71E94" w:rsidRDefault="00F71E94">
      <w:pPr>
        <w:widowControl/>
        <w:spacing w:line="600" w:lineRule="exact"/>
        <w:jc w:val="center"/>
        <w:rPr>
          <w:rFonts w:eastAsia="方正小标宋_GBK"/>
          <w:bCs/>
          <w:kern w:val="0"/>
          <w:sz w:val="36"/>
          <w:szCs w:val="36"/>
        </w:rPr>
      </w:pPr>
    </w:p>
    <w:p w:rsidR="00F71E94" w:rsidRDefault="00F71E94">
      <w:pPr>
        <w:widowControl/>
        <w:spacing w:line="600" w:lineRule="exact"/>
        <w:jc w:val="center"/>
        <w:rPr>
          <w:rFonts w:eastAsia="方正小标宋_GBK"/>
          <w:bCs/>
          <w:kern w:val="0"/>
          <w:sz w:val="36"/>
          <w:szCs w:val="36"/>
        </w:rPr>
      </w:pPr>
    </w:p>
    <w:p w:rsidR="00F71E94" w:rsidRDefault="00F71E94">
      <w:pPr>
        <w:widowControl/>
        <w:spacing w:line="600" w:lineRule="exact"/>
        <w:jc w:val="center"/>
        <w:rPr>
          <w:rFonts w:eastAsia="方正小标宋_GBK"/>
          <w:bCs/>
          <w:kern w:val="0"/>
          <w:sz w:val="36"/>
          <w:szCs w:val="36"/>
        </w:rPr>
      </w:pPr>
    </w:p>
    <w:p w:rsidR="00F71E94" w:rsidRDefault="00E42BC9">
      <w:pPr>
        <w:widowControl/>
        <w:spacing w:line="600" w:lineRule="exact"/>
        <w:jc w:val="center"/>
        <w:rPr>
          <w:rFonts w:eastAsia="方正小标宋_GBK"/>
          <w:bCs/>
          <w:kern w:val="0"/>
          <w:sz w:val="36"/>
          <w:szCs w:val="36"/>
        </w:rPr>
      </w:pPr>
      <w:r>
        <w:rPr>
          <w:rFonts w:eastAsia="方正小标宋_GBK" w:hint="eastAsia"/>
          <w:bCs/>
          <w:kern w:val="0"/>
          <w:sz w:val="36"/>
          <w:szCs w:val="36"/>
        </w:rPr>
        <w:t>第一部分</w:t>
      </w:r>
      <w:r>
        <w:rPr>
          <w:rFonts w:eastAsia="方正小标宋_GBK" w:hint="eastAsia"/>
          <w:bCs/>
          <w:kern w:val="0"/>
          <w:sz w:val="36"/>
          <w:szCs w:val="36"/>
        </w:rPr>
        <w:t xml:space="preserve"> </w:t>
      </w:r>
      <w:r>
        <w:rPr>
          <w:rFonts w:eastAsia="方正小标宋_GBK" w:hint="eastAsia"/>
          <w:bCs/>
          <w:kern w:val="0"/>
          <w:sz w:val="36"/>
          <w:szCs w:val="36"/>
        </w:rPr>
        <w:t>湘潭县看守所部门概况</w:t>
      </w:r>
    </w:p>
    <w:p w:rsidR="00F71E94" w:rsidRDefault="00F71E94">
      <w:pPr>
        <w:pStyle w:val="a6"/>
        <w:ind w:firstLineChars="0" w:firstLine="0"/>
        <w:jc w:val="left"/>
        <w:rPr>
          <w:rFonts w:ascii="黑体" w:eastAsia="黑体" w:hAnsi="黑体"/>
          <w:sz w:val="32"/>
          <w:szCs w:val="32"/>
        </w:rPr>
      </w:pPr>
    </w:p>
    <w:p w:rsidR="00F71E94" w:rsidRDefault="00E42BC9">
      <w:pPr>
        <w:widowControl/>
        <w:spacing w:line="600" w:lineRule="exact"/>
        <w:ind w:firstLineChars="200" w:firstLine="640"/>
        <w:rPr>
          <w:rFonts w:ascii="黑体" w:eastAsia="黑体" w:hAnsi="黑体"/>
          <w:bCs/>
          <w:kern w:val="0"/>
          <w:sz w:val="32"/>
          <w:szCs w:val="32"/>
        </w:rPr>
      </w:pPr>
      <w:r>
        <w:rPr>
          <w:rFonts w:ascii="黑体" w:eastAsia="黑体" w:hAnsi="黑体" w:hint="eastAsia"/>
          <w:bCs/>
          <w:kern w:val="0"/>
          <w:sz w:val="32"/>
          <w:szCs w:val="32"/>
        </w:rPr>
        <w:t>一、部门职责</w:t>
      </w:r>
    </w:p>
    <w:p w:rsidR="00F71E94" w:rsidRDefault="00E42BC9">
      <w:pPr>
        <w:pStyle w:val="Default"/>
        <w:spacing w:line="600" w:lineRule="exact"/>
        <w:ind w:firstLineChars="250" w:firstLine="800"/>
        <w:rPr>
          <w:rFonts w:ascii="Times New Roman" w:eastAsia="仿宋_GB2312" w:hAnsi="Times New Roman" w:cs="Times New Roman"/>
          <w:sz w:val="32"/>
          <w:szCs w:val="32"/>
        </w:rPr>
      </w:pPr>
      <w:r>
        <w:rPr>
          <w:rFonts w:ascii="仿宋" w:eastAsia="仿宋" w:hAnsi="仿宋" w:hint="eastAsia"/>
          <w:sz w:val="32"/>
          <w:szCs w:val="32"/>
        </w:rPr>
        <w:t>对被羁押的犯罪嫌疑人、被告人实行警戒看守，管理教育；保障侦查机关、检察机关、审判机关、辩护人等诉讼参与人依法进行诉讼活动；保障犯罪嫌疑人、被告人的诉讼权利和其他合法权益；将罪犯交付执行刑罚；对依法由看守所执行刑罚的罪犯执行刑罚。</w:t>
      </w:r>
    </w:p>
    <w:p w:rsidR="00F71E94" w:rsidRDefault="00E42BC9">
      <w:pPr>
        <w:widowControl/>
        <w:spacing w:line="600" w:lineRule="exact"/>
        <w:ind w:firstLineChars="200" w:firstLine="640"/>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F71E94" w:rsidRDefault="00E42BC9">
      <w:pPr>
        <w:ind w:firstLineChars="200" w:firstLine="640"/>
        <w:jc w:val="left"/>
        <w:rPr>
          <w:rFonts w:ascii="仿宋_GB2312" w:eastAsia="仿宋_GB2312" w:hAnsi="宋体"/>
          <w:sz w:val="28"/>
          <w:szCs w:val="32"/>
        </w:rPr>
      </w:pPr>
      <w:r>
        <w:rPr>
          <w:rFonts w:ascii="仿宋" w:eastAsia="仿宋" w:hAnsi="仿宋" w:hint="eastAsia"/>
          <w:sz w:val="32"/>
          <w:szCs w:val="32"/>
        </w:rPr>
        <w:t>2020年本单位</w:t>
      </w:r>
      <w:r>
        <w:rPr>
          <w:rFonts w:ascii="仿宋" w:eastAsia="仿宋" w:hAnsi="仿宋" w:hint="eastAsia"/>
          <w:color w:val="000000"/>
          <w:kern w:val="0"/>
          <w:sz w:val="32"/>
          <w:szCs w:val="32"/>
        </w:rPr>
        <w:t>属湘潭县公安局二级机构，</w:t>
      </w:r>
      <w:r>
        <w:rPr>
          <w:rFonts w:ascii="仿宋" w:eastAsia="仿宋" w:hAnsi="仿宋" w:hint="eastAsia"/>
          <w:sz w:val="32"/>
          <w:szCs w:val="32"/>
        </w:rPr>
        <w:t>单位性质：行政单位，由0个下属机构组成。</w:t>
      </w:r>
    </w:p>
    <w:p w:rsidR="00F71E94" w:rsidRDefault="00E42BC9" w:rsidP="00E42BC9">
      <w:pPr>
        <w:widowControl/>
        <w:spacing w:line="600" w:lineRule="exact"/>
        <w:ind w:firstLineChars="150" w:firstLine="540"/>
        <w:rPr>
          <w:rFonts w:eastAsia="方正小标宋_GBK"/>
          <w:bCs/>
          <w:kern w:val="0"/>
          <w:sz w:val="36"/>
          <w:szCs w:val="36"/>
        </w:rPr>
      </w:pPr>
      <w:r>
        <w:rPr>
          <w:rFonts w:eastAsia="方正小标宋_GBK" w:hint="eastAsia"/>
          <w:bCs/>
          <w:kern w:val="0"/>
          <w:sz w:val="36"/>
          <w:szCs w:val="36"/>
        </w:rPr>
        <w:t>第二部分</w:t>
      </w:r>
      <w:r>
        <w:rPr>
          <w:rFonts w:eastAsia="方正小标宋_GBK" w:hint="eastAsia"/>
          <w:bCs/>
          <w:kern w:val="0"/>
          <w:sz w:val="36"/>
          <w:szCs w:val="36"/>
        </w:rPr>
        <w:t xml:space="preserve"> 2020</w:t>
      </w:r>
      <w:r>
        <w:rPr>
          <w:rFonts w:eastAsia="方正小标宋_GBK"/>
          <w:bCs/>
          <w:kern w:val="0"/>
          <w:sz w:val="36"/>
          <w:szCs w:val="36"/>
        </w:rPr>
        <w:t>年</w:t>
      </w:r>
      <w:r>
        <w:rPr>
          <w:rFonts w:eastAsia="方正小标宋_GBK" w:hint="eastAsia"/>
          <w:bCs/>
          <w:kern w:val="0"/>
          <w:sz w:val="36"/>
          <w:szCs w:val="36"/>
        </w:rPr>
        <w:t>部门决算表</w:t>
      </w:r>
    </w:p>
    <w:p w:rsidR="00F71E94" w:rsidRPr="00E42BC9" w:rsidRDefault="00F71E94">
      <w:pPr>
        <w:jc w:val="center"/>
        <w:rPr>
          <w:sz w:val="72"/>
          <w:szCs w:val="72"/>
        </w:rPr>
      </w:pPr>
    </w:p>
    <w:p w:rsidR="00F71E94" w:rsidRDefault="00F71E94">
      <w:pPr>
        <w:jc w:val="center"/>
        <w:rPr>
          <w:sz w:val="72"/>
          <w:szCs w:val="72"/>
        </w:rPr>
      </w:pPr>
    </w:p>
    <w:p w:rsidR="00F71E94" w:rsidRDefault="00F71E94">
      <w:pPr>
        <w:jc w:val="center"/>
        <w:rPr>
          <w:sz w:val="72"/>
          <w:szCs w:val="72"/>
        </w:rPr>
      </w:pPr>
    </w:p>
    <w:p w:rsidR="00F71E94" w:rsidRDefault="00F71E94">
      <w:pPr>
        <w:jc w:val="center"/>
        <w:rPr>
          <w:sz w:val="72"/>
          <w:szCs w:val="72"/>
        </w:rPr>
      </w:pPr>
    </w:p>
    <w:p w:rsidR="00F71E94" w:rsidRDefault="00F71E94">
      <w:pPr>
        <w:jc w:val="center"/>
        <w:rPr>
          <w:sz w:val="72"/>
          <w:szCs w:val="72"/>
        </w:rPr>
      </w:pPr>
    </w:p>
    <w:p w:rsidR="00F71E94" w:rsidRDefault="00F71E94">
      <w:pPr>
        <w:jc w:val="center"/>
        <w:rPr>
          <w:sz w:val="72"/>
          <w:szCs w:val="72"/>
        </w:rPr>
      </w:pPr>
    </w:p>
    <w:p w:rsidR="00F71E94" w:rsidRDefault="00F71E94">
      <w:pPr>
        <w:widowControl/>
        <w:jc w:val="left"/>
        <w:rPr>
          <w:rFonts w:ascii="宋体" w:hAnsi="宋体"/>
          <w:kern w:val="0"/>
          <w:sz w:val="32"/>
          <w:szCs w:val="32"/>
        </w:rPr>
        <w:sectPr w:rsidR="00F71E94">
          <w:pgSz w:w="11906" w:h="16838"/>
          <w:pgMar w:top="1440" w:right="1558" w:bottom="1440" w:left="1800" w:header="851" w:footer="992" w:gutter="0"/>
          <w:cols w:space="720"/>
          <w:docGrid w:type="lines" w:linePitch="312"/>
        </w:sectPr>
      </w:pPr>
    </w:p>
    <w:p w:rsidR="00F71E94" w:rsidRDefault="00F71E94">
      <w:pPr>
        <w:jc w:val="center"/>
        <w:rPr>
          <w:rFonts w:ascii="方正小标宋_GBK" w:eastAsia="方正小标宋_GBK" w:hAnsi="黑体"/>
          <w:sz w:val="36"/>
          <w:szCs w:val="32"/>
        </w:rPr>
      </w:pPr>
    </w:p>
    <w:tbl>
      <w:tblPr>
        <w:tblW w:w="14242" w:type="dxa"/>
        <w:tblInd w:w="93" w:type="dxa"/>
        <w:tblLook w:val="04A0"/>
      </w:tblPr>
      <w:tblGrid>
        <w:gridCol w:w="4709"/>
        <w:gridCol w:w="878"/>
        <w:gridCol w:w="1173"/>
        <w:gridCol w:w="4708"/>
        <w:gridCol w:w="878"/>
        <w:gridCol w:w="1896"/>
      </w:tblGrid>
      <w:tr w:rsidR="00F71E94">
        <w:trPr>
          <w:trHeight w:val="390"/>
        </w:trPr>
        <w:tc>
          <w:tcPr>
            <w:tcW w:w="14242" w:type="dxa"/>
            <w:gridSpan w:val="6"/>
            <w:tcBorders>
              <w:top w:val="nil"/>
              <w:left w:val="nil"/>
              <w:bottom w:val="nil"/>
              <w:right w:val="nil"/>
            </w:tcBorders>
            <w:shd w:val="clear" w:color="auto" w:fill="auto"/>
            <w:noWrap/>
            <w:vAlign w:val="bottom"/>
          </w:tcPr>
          <w:p w:rsidR="00F71E94" w:rsidRDefault="00E42BC9">
            <w:pPr>
              <w:jc w:val="center"/>
              <w:rPr>
                <w:rFonts w:ascii="Arial" w:hAnsi="Arial" w:cs="Arial"/>
                <w:color w:val="000000"/>
                <w:sz w:val="20"/>
                <w:szCs w:val="20"/>
              </w:rPr>
            </w:pPr>
            <w:r>
              <w:rPr>
                <w:rFonts w:ascii="宋体" w:hAnsi="宋体" w:cs="宋体" w:hint="eastAsia"/>
                <w:color w:val="000000"/>
                <w:kern w:val="0"/>
                <w:sz w:val="30"/>
                <w:szCs w:val="30"/>
                <w:lang/>
              </w:rPr>
              <w:t>收入支出决算总表</w:t>
            </w:r>
          </w:p>
        </w:tc>
      </w:tr>
      <w:tr w:rsidR="00F71E94">
        <w:trPr>
          <w:trHeight w:val="255"/>
        </w:trPr>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公开01表</w:t>
            </w:r>
          </w:p>
        </w:tc>
      </w:tr>
      <w:tr w:rsidR="00F71E94">
        <w:trPr>
          <w:trHeight w:val="255"/>
        </w:trPr>
        <w:tc>
          <w:tcPr>
            <w:tcW w:w="0" w:type="auto"/>
            <w:tcBorders>
              <w:top w:val="nil"/>
              <w:left w:val="nil"/>
              <w:bottom w:val="nil"/>
              <w:right w:val="nil"/>
            </w:tcBorders>
            <w:shd w:val="clear" w:color="auto" w:fill="auto"/>
            <w:noWrap/>
            <w:vAlign w:val="bottom"/>
          </w:tcPr>
          <w:p w:rsidR="00F71E94" w:rsidRDefault="00E42BC9">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部门：湘潭县看守所</w:t>
            </w: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金额单位：元</w:t>
            </w:r>
          </w:p>
        </w:tc>
      </w:tr>
      <w:tr w:rsidR="00F71E94">
        <w:trPr>
          <w:trHeight w:val="308"/>
        </w:trPr>
        <w:tc>
          <w:tcPr>
            <w:tcW w:w="0" w:type="auto"/>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收入</w:t>
            </w:r>
          </w:p>
        </w:tc>
        <w:tc>
          <w:tcPr>
            <w:tcW w:w="0" w:type="auto"/>
            <w:gridSpan w:val="3"/>
            <w:tcBorders>
              <w:top w:val="single" w:sz="4" w:space="0" w:color="000000"/>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支出</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行次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金额</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行次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金额</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栏次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栏次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一、一般公共预算财政拨款收入</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一、一般公共服务支出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二、政府性基金预算财政拨款收入</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二、外交支出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三、上级补助收入</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三、国防支出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四、事业收入</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四、公共安全支出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432.56</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五、经营收入</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五、教育支出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六、附属单位上缴收入</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六、科学技术支出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七、其他收入</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70.00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七、文化旅游体育与传媒支出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八、社会保障和就业支出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九、卫生健康支出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十、节能环保支出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十一、城乡社区支出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十二、农林水支出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十三、交通运输支出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十四、资源勘探信息等支出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十五、商业服务业等支出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十六、金融支出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十七、援助其他地区支出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十八、自然资源海洋气象等支出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十九、住房保障支出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二十、粮油物资储备支出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二十一、灾害防治及应急管理支出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二十二、其他支出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lastRenderedPageBreak/>
              <w:t>本年收入合计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446.16</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本年支出合计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432.56</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用事业基金弥补收支差额</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结余分配</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年初结转和结余</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4.66</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年末结转和结余</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18.26</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总计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450.82</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总计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432.56</w:t>
            </w:r>
          </w:p>
        </w:tc>
      </w:tr>
      <w:tr w:rsidR="00F71E94">
        <w:trPr>
          <w:trHeight w:val="308"/>
        </w:trPr>
        <w:tc>
          <w:tcPr>
            <w:tcW w:w="0" w:type="auto"/>
            <w:gridSpan w:val="6"/>
            <w:tcBorders>
              <w:top w:val="nil"/>
              <w:left w:val="nil"/>
              <w:bottom w:val="nil"/>
              <w:right w:val="nil"/>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注：本表反映部门本年度的总收支和年末结转结余情况。</w:t>
            </w:r>
          </w:p>
        </w:tc>
      </w:tr>
    </w:tbl>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tbl>
      <w:tblPr>
        <w:tblW w:w="13987" w:type="dxa"/>
        <w:tblInd w:w="93" w:type="dxa"/>
        <w:tblLook w:val="04A0"/>
      </w:tblPr>
      <w:tblGrid>
        <w:gridCol w:w="2400"/>
        <w:gridCol w:w="264"/>
        <w:gridCol w:w="264"/>
        <w:gridCol w:w="2091"/>
        <w:gridCol w:w="1662"/>
        <w:gridCol w:w="1667"/>
        <w:gridCol w:w="938"/>
        <w:gridCol w:w="935"/>
        <w:gridCol w:w="944"/>
        <w:gridCol w:w="958"/>
        <w:gridCol w:w="1864"/>
      </w:tblGrid>
      <w:tr w:rsidR="00F71E94">
        <w:trPr>
          <w:trHeight w:val="390"/>
        </w:trPr>
        <w:tc>
          <w:tcPr>
            <w:tcW w:w="13987" w:type="dxa"/>
            <w:gridSpan w:val="11"/>
            <w:tcBorders>
              <w:top w:val="nil"/>
              <w:left w:val="nil"/>
              <w:bottom w:val="nil"/>
              <w:right w:val="nil"/>
            </w:tcBorders>
            <w:shd w:val="clear" w:color="auto" w:fill="auto"/>
            <w:noWrap/>
            <w:vAlign w:val="bottom"/>
          </w:tcPr>
          <w:p w:rsidR="00F71E94" w:rsidRDefault="00E42BC9">
            <w:pPr>
              <w:jc w:val="center"/>
              <w:rPr>
                <w:rFonts w:ascii="Arial" w:hAnsi="Arial" w:cs="Arial"/>
                <w:color w:val="000000"/>
                <w:sz w:val="20"/>
                <w:szCs w:val="20"/>
              </w:rPr>
            </w:pPr>
            <w:r>
              <w:rPr>
                <w:rFonts w:ascii="宋体" w:hAnsi="宋体" w:cs="宋体" w:hint="eastAsia"/>
                <w:color w:val="000000"/>
                <w:kern w:val="0"/>
                <w:sz w:val="30"/>
                <w:szCs w:val="30"/>
                <w:lang/>
              </w:rPr>
              <w:lastRenderedPageBreak/>
              <w:t>收入决算表</w:t>
            </w:r>
          </w:p>
        </w:tc>
      </w:tr>
      <w:tr w:rsidR="00F71E94">
        <w:trPr>
          <w:trHeight w:val="255"/>
        </w:trPr>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公开02表</w:t>
            </w:r>
          </w:p>
        </w:tc>
      </w:tr>
      <w:tr w:rsidR="00F71E94">
        <w:trPr>
          <w:trHeight w:val="255"/>
        </w:trPr>
        <w:tc>
          <w:tcPr>
            <w:tcW w:w="0" w:type="auto"/>
            <w:tcBorders>
              <w:top w:val="nil"/>
              <w:left w:val="nil"/>
              <w:bottom w:val="nil"/>
              <w:right w:val="nil"/>
            </w:tcBorders>
            <w:shd w:val="clear" w:color="auto" w:fill="auto"/>
            <w:noWrap/>
            <w:vAlign w:val="bottom"/>
          </w:tcPr>
          <w:p w:rsidR="00F71E94" w:rsidRDefault="00E42BC9">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部门：湘潭县看守所</w:t>
            </w: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金额单位：元</w:t>
            </w:r>
          </w:p>
        </w:tc>
      </w:tr>
      <w:tr w:rsidR="00F71E94" w:rsidTr="00E42BC9">
        <w:trPr>
          <w:trHeight w:val="308"/>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w:t>
            </w:r>
          </w:p>
        </w:tc>
        <w:tc>
          <w:tcPr>
            <w:tcW w:w="1909"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本年收入合计</w:t>
            </w:r>
          </w:p>
        </w:tc>
        <w:tc>
          <w:tcPr>
            <w:tcW w:w="1918"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财政拨款收入</w:t>
            </w:r>
          </w:p>
        </w:tc>
        <w:tc>
          <w:tcPr>
            <w:tcW w:w="916"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上级补助收入</w:t>
            </w:r>
          </w:p>
        </w:tc>
        <w:tc>
          <w:tcPr>
            <w:tcW w:w="911"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事业收入</w:t>
            </w:r>
          </w:p>
        </w:tc>
        <w:tc>
          <w:tcPr>
            <w:tcW w:w="925"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经营收入</w:t>
            </w:r>
          </w:p>
        </w:tc>
        <w:tc>
          <w:tcPr>
            <w:tcW w:w="949"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附属单位上缴收入</w:t>
            </w:r>
          </w:p>
        </w:tc>
        <w:tc>
          <w:tcPr>
            <w:tcW w:w="1715"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其他收入</w:t>
            </w:r>
          </w:p>
        </w:tc>
      </w:tr>
      <w:tr w:rsidR="00E42BC9" w:rsidTr="00E42BC9">
        <w:trPr>
          <w:trHeight w:val="312"/>
        </w:trPr>
        <w:tc>
          <w:tcPr>
            <w:tcW w:w="2768"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功能分类科目编码</w:t>
            </w:r>
          </w:p>
        </w:tc>
        <w:tc>
          <w:tcPr>
            <w:tcW w:w="0" w:type="auto"/>
            <w:vMerge w:val="restart"/>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科目名称</w:t>
            </w:r>
          </w:p>
        </w:tc>
        <w:tc>
          <w:tcPr>
            <w:tcW w:w="1909"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918"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16"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11"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25"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49"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715"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E42BC9" w:rsidTr="00E42BC9">
        <w:trPr>
          <w:trHeight w:val="312"/>
        </w:trPr>
        <w:tc>
          <w:tcPr>
            <w:tcW w:w="2768" w:type="dxa"/>
            <w:gridSpan w:val="3"/>
            <w:vMerge/>
            <w:tcBorders>
              <w:top w:val="nil"/>
              <w:left w:val="single" w:sz="4" w:space="0" w:color="000000"/>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0" w:type="auto"/>
            <w:vMerge/>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1909"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918"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16"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11"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25"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49"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715"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E42BC9" w:rsidTr="00E42BC9">
        <w:trPr>
          <w:trHeight w:val="312"/>
        </w:trPr>
        <w:tc>
          <w:tcPr>
            <w:tcW w:w="2768" w:type="dxa"/>
            <w:gridSpan w:val="3"/>
            <w:vMerge/>
            <w:tcBorders>
              <w:top w:val="nil"/>
              <w:left w:val="single" w:sz="4" w:space="0" w:color="000000"/>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0" w:type="auto"/>
            <w:vMerge/>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1909"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918"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16"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11"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25"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49"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715"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F71E94" w:rsidTr="00E42BC9">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栏次</w:t>
            </w:r>
          </w:p>
        </w:tc>
        <w:tc>
          <w:tcPr>
            <w:tcW w:w="1909"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p>
        </w:tc>
        <w:tc>
          <w:tcPr>
            <w:tcW w:w="1918"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w:t>
            </w:r>
          </w:p>
        </w:tc>
        <w:tc>
          <w:tcPr>
            <w:tcW w:w="916"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w:t>
            </w:r>
          </w:p>
        </w:tc>
        <w:tc>
          <w:tcPr>
            <w:tcW w:w="911"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w:t>
            </w:r>
          </w:p>
        </w:tc>
        <w:tc>
          <w:tcPr>
            <w:tcW w:w="92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w:t>
            </w:r>
          </w:p>
        </w:tc>
        <w:tc>
          <w:tcPr>
            <w:tcW w:w="949"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w:t>
            </w:r>
          </w:p>
        </w:tc>
        <w:tc>
          <w:tcPr>
            <w:tcW w:w="171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w:t>
            </w:r>
          </w:p>
        </w:tc>
      </w:tr>
      <w:tr w:rsidR="00F71E94">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合计</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rPr>
              <w:t>446.16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rPr>
              <w:t>70.00</w:t>
            </w:r>
          </w:p>
        </w:tc>
      </w:tr>
      <w:tr w:rsidR="00F71E94">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公共安全支出</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446.16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70.00</w:t>
            </w:r>
          </w:p>
        </w:tc>
      </w:tr>
      <w:tr w:rsidR="00F71E94">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20402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公安</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446.16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70.00</w:t>
            </w:r>
          </w:p>
        </w:tc>
      </w:tr>
      <w:tr w:rsidR="00F71E94">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2040220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 xml:space="preserve">  执法办案</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115.00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115.00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2040299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 xml:space="preserve">  其他公安支出</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331.16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261.16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70.00</w:t>
            </w:r>
          </w:p>
        </w:tc>
      </w:tr>
      <w:tr w:rsidR="00F71E94">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trPr>
          <w:trHeight w:val="308"/>
        </w:trPr>
        <w:tc>
          <w:tcPr>
            <w:tcW w:w="0" w:type="auto"/>
            <w:gridSpan w:val="11"/>
            <w:tcBorders>
              <w:top w:val="nil"/>
              <w:left w:val="nil"/>
              <w:bottom w:val="nil"/>
              <w:right w:val="nil"/>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注：本表反映部门本年度取得的各项收入情况。</w:t>
            </w:r>
          </w:p>
        </w:tc>
      </w:tr>
    </w:tbl>
    <w:p w:rsidR="00F71E94" w:rsidRDefault="00E42BC9">
      <w:pPr>
        <w:widowControl/>
        <w:ind w:rightChars="332" w:right="697"/>
        <w:jc w:val="left"/>
        <w:rPr>
          <w:rFonts w:eastAsia="黑体"/>
          <w:bCs/>
          <w:kern w:val="0"/>
          <w:sz w:val="32"/>
          <w:szCs w:val="32"/>
        </w:rPr>
      </w:pPr>
      <w:r>
        <w:rPr>
          <w:rFonts w:eastAsia="黑体"/>
          <w:bCs/>
          <w:kern w:val="0"/>
          <w:sz w:val="32"/>
          <w:szCs w:val="32"/>
        </w:rPr>
        <w:br w:type="page"/>
      </w:r>
    </w:p>
    <w:tbl>
      <w:tblPr>
        <w:tblW w:w="12555" w:type="dxa"/>
        <w:tblInd w:w="93" w:type="dxa"/>
        <w:tblLook w:val="04A0"/>
      </w:tblPr>
      <w:tblGrid>
        <w:gridCol w:w="2369"/>
        <w:gridCol w:w="261"/>
        <w:gridCol w:w="261"/>
        <w:gridCol w:w="2063"/>
        <w:gridCol w:w="1428"/>
        <w:gridCol w:w="906"/>
        <w:gridCol w:w="1631"/>
        <w:gridCol w:w="892"/>
        <w:gridCol w:w="901"/>
        <w:gridCol w:w="1843"/>
      </w:tblGrid>
      <w:tr w:rsidR="00F71E94" w:rsidTr="00E42BC9">
        <w:trPr>
          <w:trHeight w:val="390"/>
        </w:trPr>
        <w:tc>
          <w:tcPr>
            <w:tcW w:w="12555" w:type="dxa"/>
            <w:gridSpan w:val="10"/>
            <w:tcBorders>
              <w:top w:val="nil"/>
              <w:left w:val="nil"/>
              <w:bottom w:val="nil"/>
              <w:right w:val="nil"/>
            </w:tcBorders>
            <w:shd w:val="clear" w:color="auto" w:fill="auto"/>
            <w:noWrap/>
            <w:vAlign w:val="bottom"/>
          </w:tcPr>
          <w:p w:rsidR="00F71E94" w:rsidRDefault="00E42BC9">
            <w:pPr>
              <w:jc w:val="center"/>
              <w:rPr>
                <w:rFonts w:ascii="Arial" w:hAnsi="Arial" w:cs="Arial"/>
                <w:color w:val="000000"/>
                <w:sz w:val="20"/>
                <w:szCs w:val="20"/>
              </w:rPr>
            </w:pPr>
            <w:r>
              <w:rPr>
                <w:rFonts w:ascii="宋体" w:hAnsi="宋体" w:cs="宋体" w:hint="eastAsia"/>
                <w:color w:val="000000"/>
                <w:kern w:val="0"/>
                <w:sz w:val="30"/>
                <w:szCs w:val="30"/>
                <w:lang/>
              </w:rPr>
              <w:lastRenderedPageBreak/>
              <w:t>支出决算表</w:t>
            </w:r>
          </w:p>
        </w:tc>
      </w:tr>
      <w:tr w:rsidR="00F71E94" w:rsidTr="00E42BC9">
        <w:trPr>
          <w:trHeight w:val="255"/>
        </w:trPr>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公开03表</w:t>
            </w:r>
          </w:p>
        </w:tc>
      </w:tr>
      <w:tr w:rsidR="00F71E94" w:rsidTr="00E42BC9">
        <w:trPr>
          <w:trHeight w:val="255"/>
        </w:trPr>
        <w:tc>
          <w:tcPr>
            <w:tcW w:w="0" w:type="auto"/>
            <w:tcBorders>
              <w:top w:val="nil"/>
              <w:left w:val="nil"/>
              <w:bottom w:val="nil"/>
              <w:right w:val="nil"/>
            </w:tcBorders>
            <w:shd w:val="clear" w:color="auto" w:fill="auto"/>
            <w:noWrap/>
            <w:vAlign w:val="bottom"/>
          </w:tcPr>
          <w:p w:rsidR="00F71E94" w:rsidRDefault="00E42BC9">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部门：湘潭县看守所</w:t>
            </w: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金额单位：元</w:t>
            </w:r>
          </w:p>
        </w:tc>
      </w:tr>
      <w:tr w:rsidR="00F71E94" w:rsidTr="00E42BC9">
        <w:trPr>
          <w:trHeight w:val="308"/>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w:t>
            </w:r>
          </w:p>
        </w:tc>
        <w:tc>
          <w:tcPr>
            <w:tcW w:w="1548"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本年支出合计</w:t>
            </w:r>
          </w:p>
        </w:tc>
        <w:tc>
          <w:tcPr>
            <w:tcW w:w="882"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基本支出</w:t>
            </w:r>
          </w:p>
        </w:tc>
        <w:tc>
          <w:tcPr>
            <w:tcW w:w="1895"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项目支出</w:t>
            </w:r>
          </w:p>
        </w:tc>
        <w:tc>
          <w:tcPr>
            <w:tcW w:w="859"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上缴上级支出</w:t>
            </w:r>
          </w:p>
        </w:tc>
        <w:tc>
          <w:tcPr>
            <w:tcW w:w="874"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经营支出</w:t>
            </w:r>
          </w:p>
        </w:tc>
        <w:tc>
          <w:tcPr>
            <w:tcW w:w="1722" w:type="dxa"/>
            <w:vMerge w:val="restart"/>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对附属单位补助支出</w:t>
            </w:r>
          </w:p>
        </w:tc>
      </w:tr>
      <w:tr w:rsidR="00E42BC9" w:rsidTr="00E42BC9">
        <w:trPr>
          <w:trHeight w:val="312"/>
        </w:trPr>
        <w:tc>
          <w:tcPr>
            <w:tcW w:w="2786"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功能分类科目编码</w:t>
            </w:r>
          </w:p>
        </w:tc>
        <w:tc>
          <w:tcPr>
            <w:tcW w:w="0" w:type="auto"/>
            <w:vMerge w:val="restart"/>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科目名称</w:t>
            </w:r>
          </w:p>
        </w:tc>
        <w:tc>
          <w:tcPr>
            <w:tcW w:w="1548"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82"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895"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59"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74"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722"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E42BC9" w:rsidTr="00E42BC9">
        <w:trPr>
          <w:trHeight w:val="312"/>
        </w:trPr>
        <w:tc>
          <w:tcPr>
            <w:tcW w:w="2786" w:type="dxa"/>
            <w:gridSpan w:val="3"/>
            <w:vMerge/>
            <w:tcBorders>
              <w:top w:val="nil"/>
              <w:left w:val="single" w:sz="4" w:space="0" w:color="000000"/>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0" w:type="auto"/>
            <w:vMerge/>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1548"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82"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895"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59"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74"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722"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E42BC9" w:rsidTr="00E42BC9">
        <w:trPr>
          <w:trHeight w:val="312"/>
        </w:trPr>
        <w:tc>
          <w:tcPr>
            <w:tcW w:w="2786" w:type="dxa"/>
            <w:gridSpan w:val="3"/>
            <w:vMerge/>
            <w:tcBorders>
              <w:top w:val="nil"/>
              <w:left w:val="single" w:sz="4" w:space="0" w:color="000000"/>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0" w:type="auto"/>
            <w:vMerge/>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1548"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82"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895"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59"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74"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722" w:type="dxa"/>
            <w:vMerge/>
            <w:tcBorders>
              <w:top w:val="single" w:sz="4" w:space="0" w:color="000000"/>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F71E94" w:rsidTr="00E42BC9">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栏次</w:t>
            </w:r>
          </w:p>
        </w:tc>
        <w:tc>
          <w:tcPr>
            <w:tcW w:w="1548"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p>
        </w:tc>
        <w:tc>
          <w:tcPr>
            <w:tcW w:w="882"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w:t>
            </w:r>
          </w:p>
        </w:tc>
        <w:tc>
          <w:tcPr>
            <w:tcW w:w="189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w:t>
            </w:r>
          </w:p>
        </w:tc>
        <w:tc>
          <w:tcPr>
            <w:tcW w:w="859"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w:t>
            </w:r>
          </w:p>
        </w:tc>
        <w:tc>
          <w:tcPr>
            <w:tcW w:w="874"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w:t>
            </w:r>
          </w:p>
        </w:tc>
        <w:tc>
          <w:tcPr>
            <w:tcW w:w="1722"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w:t>
            </w:r>
          </w:p>
        </w:tc>
      </w:tr>
      <w:tr w:rsidR="00F71E94" w:rsidTr="00E42BC9">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合计</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432.56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432.56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0.00</w:t>
            </w:r>
          </w:p>
        </w:tc>
      </w:tr>
      <w:tr w:rsidR="00E42BC9" w:rsidTr="00E42BC9">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E42BC9"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公共安全支出</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432.56</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tcPr>
          <w:p w:rsidR="00E42BC9" w:rsidRDefault="00E42BC9" w:rsidP="00E42BC9">
            <w:pPr>
              <w:jc w:val="center"/>
            </w:pPr>
            <w:r w:rsidRPr="00F7796B">
              <w:rPr>
                <w:rFonts w:ascii="宋体" w:hAnsi="宋体" w:cs="宋体" w:hint="eastAsia"/>
                <w:b/>
                <w:bCs/>
                <w:color w:val="000000"/>
                <w:kern w:val="0"/>
                <w:sz w:val="22"/>
                <w:szCs w:val="22"/>
                <w:lang/>
              </w:rPr>
              <w:t>432.56</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E42BC9" w:rsidTr="00E42BC9">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E42BC9"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20402</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公安</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432.56</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tcPr>
          <w:p w:rsidR="00E42BC9" w:rsidRDefault="00E42BC9" w:rsidP="00E42BC9">
            <w:pPr>
              <w:jc w:val="center"/>
            </w:pPr>
            <w:r w:rsidRPr="00F7796B">
              <w:rPr>
                <w:rFonts w:ascii="宋体" w:hAnsi="宋体" w:cs="宋体" w:hint="eastAsia"/>
                <w:b/>
                <w:bCs/>
                <w:color w:val="000000"/>
                <w:kern w:val="0"/>
                <w:sz w:val="22"/>
                <w:szCs w:val="22"/>
                <w:lang/>
              </w:rPr>
              <w:t>432.56</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E42BC9"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rsidTr="00E42BC9">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2040220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 xml:space="preserve">  执法办案</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115.00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115.00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rsidTr="00E42BC9">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2040299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 xml:space="preserve">  其他公安支出</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317.56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317.56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rsidTr="00E42BC9">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rsidTr="00E42BC9">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rsidTr="00E42BC9">
        <w:trPr>
          <w:trHeight w:val="308"/>
        </w:trPr>
        <w:tc>
          <w:tcPr>
            <w:tcW w:w="0" w:type="auto"/>
            <w:gridSpan w:val="10"/>
            <w:tcBorders>
              <w:top w:val="nil"/>
              <w:left w:val="nil"/>
              <w:bottom w:val="nil"/>
              <w:right w:val="nil"/>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注：本表反映部门本年度各项支出情况。</w:t>
            </w:r>
          </w:p>
        </w:tc>
      </w:tr>
    </w:tbl>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tbl>
      <w:tblPr>
        <w:tblW w:w="14790" w:type="dxa"/>
        <w:tblInd w:w="93" w:type="dxa"/>
        <w:tblLook w:val="04A0"/>
      </w:tblPr>
      <w:tblGrid>
        <w:gridCol w:w="3682"/>
        <w:gridCol w:w="584"/>
        <w:gridCol w:w="1483"/>
        <w:gridCol w:w="4163"/>
        <w:gridCol w:w="584"/>
        <w:gridCol w:w="1016"/>
        <w:gridCol w:w="1483"/>
        <w:gridCol w:w="1796"/>
      </w:tblGrid>
      <w:tr w:rsidR="00F71E94">
        <w:trPr>
          <w:trHeight w:val="390"/>
        </w:trPr>
        <w:tc>
          <w:tcPr>
            <w:tcW w:w="14790" w:type="dxa"/>
            <w:gridSpan w:val="8"/>
            <w:tcBorders>
              <w:top w:val="nil"/>
              <w:left w:val="nil"/>
              <w:bottom w:val="nil"/>
              <w:right w:val="nil"/>
            </w:tcBorders>
            <w:shd w:val="clear" w:color="auto" w:fill="auto"/>
            <w:noWrap/>
            <w:vAlign w:val="bottom"/>
          </w:tcPr>
          <w:p w:rsidR="00F71E94" w:rsidRDefault="00E42BC9">
            <w:pPr>
              <w:jc w:val="center"/>
              <w:rPr>
                <w:rFonts w:ascii="Arial" w:hAnsi="Arial" w:cs="Arial"/>
                <w:color w:val="000000"/>
                <w:sz w:val="20"/>
                <w:szCs w:val="20"/>
              </w:rPr>
            </w:pPr>
            <w:r>
              <w:rPr>
                <w:rFonts w:ascii="宋体" w:hAnsi="宋体" w:cs="宋体" w:hint="eastAsia"/>
                <w:color w:val="000000"/>
                <w:kern w:val="0"/>
                <w:sz w:val="30"/>
                <w:szCs w:val="30"/>
                <w:lang/>
              </w:rPr>
              <w:t>财政拨款收入支出决算总表</w:t>
            </w:r>
          </w:p>
        </w:tc>
      </w:tr>
      <w:tr w:rsidR="00F71E94">
        <w:trPr>
          <w:trHeight w:val="255"/>
        </w:trPr>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公开04表</w:t>
            </w:r>
          </w:p>
        </w:tc>
      </w:tr>
      <w:tr w:rsidR="00F71E94">
        <w:trPr>
          <w:trHeight w:val="255"/>
        </w:trPr>
        <w:tc>
          <w:tcPr>
            <w:tcW w:w="0" w:type="auto"/>
            <w:tcBorders>
              <w:top w:val="nil"/>
              <w:left w:val="nil"/>
              <w:bottom w:val="nil"/>
              <w:right w:val="nil"/>
            </w:tcBorders>
            <w:shd w:val="clear" w:color="auto" w:fill="auto"/>
            <w:noWrap/>
            <w:vAlign w:val="bottom"/>
          </w:tcPr>
          <w:p w:rsidR="00F71E94" w:rsidRDefault="00E42BC9">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部门：湘潭县看守所</w:t>
            </w: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金额单位：元</w:t>
            </w:r>
          </w:p>
        </w:tc>
      </w:tr>
      <w:tr w:rsidR="00F71E94">
        <w:trPr>
          <w:trHeight w:val="308"/>
        </w:trPr>
        <w:tc>
          <w:tcPr>
            <w:tcW w:w="0" w:type="auto"/>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收     入</w:t>
            </w:r>
          </w:p>
        </w:tc>
        <w:tc>
          <w:tcPr>
            <w:tcW w:w="0" w:type="auto"/>
            <w:gridSpan w:val="5"/>
            <w:tcBorders>
              <w:top w:val="single" w:sz="4" w:space="0" w:color="000000"/>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支     出</w:t>
            </w:r>
          </w:p>
        </w:tc>
      </w:tr>
      <w:tr w:rsidR="00F71E94">
        <w:trPr>
          <w:trHeight w:val="312"/>
        </w:trPr>
        <w:tc>
          <w:tcPr>
            <w:tcW w:w="3270" w:type="dxa"/>
            <w:vMerge w:val="restart"/>
            <w:tcBorders>
              <w:top w:val="nil"/>
              <w:left w:val="single" w:sz="4" w:space="0" w:color="000000"/>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w:t>
            </w:r>
          </w:p>
        </w:tc>
        <w:tc>
          <w:tcPr>
            <w:tcW w:w="57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行次</w:t>
            </w:r>
          </w:p>
        </w:tc>
        <w:tc>
          <w:tcPr>
            <w:tcW w:w="168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金额</w:t>
            </w:r>
          </w:p>
        </w:tc>
        <w:tc>
          <w:tcPr>
            <w:tcW w:w="366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w:t>
            </w:r>
          </w:p>
        </w:tc>
        <w:tc>
          <w:tcPr>
            <w:tcW w:w="57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行次</w:t>
            </w:r>
          </w:p>
        </w:tc>
        <w:tc>
          <w:tcPr>
            <w:tcW w:w="0" w:type="auto"/>
            <w:vMerge w:val="restart"/>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合计</w:t>
            </w:r>
          </w:p>
        </w:tc>
        <w:tc>
          <w:tcPr>
            <w:tcW w:w="168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一般公共预算财政拨款</w:t>
            </w:r>
          </w:p>
        </w:tc>
        <w:tc>
          <w:tcPr>
            <w:tcW w:w="168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政府性基金预算财政拨款</w:t>
            </w:r>
          </w:p>
        </w:tc>
      </w:tr>
      <w:tr w:rsidR="00F71E94">
        <w:trPr>
          <w:trHeight w:val="615"/>
        </w:trPr>
        <w:tc>
          <w:tcPr>
            <w:tcW w:w="3270" w:type="dxa"/>
            <w:vMerge/>
            <w:tcBorders>
              <w:top w:val="nil"/>
              <w:left w:val="single" w:sz="4" w:space="0" w:color="000000"/>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57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68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366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57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0" w:type="auto"/>
            <w:vMerge/>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168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68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栏次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栏次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一、一般公共预算财政拨款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一、一般公共服务支出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二、政府性基金预算财政拨款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二、外交支出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三、国防支出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四、公共安全支出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五、教育支出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六、科学技术支出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七、文化旅游体育与传媒支出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八、社会保障和就业支出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九、卫生健康支出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十、节能环保支出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十一、城乡社区支出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十二、农林水支出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十三、交通运输支出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十四、资源勘探信息等支出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十五、商业服务业等支出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十六、金融支出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十七、援助其他地区支出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十八、自然资源海洋气象等支出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十九、住房保障支出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二十、粮油物资储备支出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二十一、灾害防治及应急管理支出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二十二、其他支出</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51</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52</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本年收入合计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本年支出合计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53</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年初财政拨款结转和结余</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年末财政拨款结转和结余</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54</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lastRenderedPageBreak/>
              <w:t>一、一般公共预算财政拨款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55</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二、政府性基金预算财政拨款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57</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总计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总计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58</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0.00</w:t>
            </w:r>
          </w:p>
        </w:tc>
      </w:tr>
      <w:tr w:rsidR="00F71E94">
        <w:trPr>
          <w:trHeight w:val="308"/>
        </w:trPr>
        <w:tc>
          <w:tcPr>
            <w:tcW w:w="0" w:type="auto"/>
            <w:gridSpan w:val="8"/>
            <w:tcBorders>
              <w:top w:val="nil"/>
              <w:left w:val="nil"/>
              <w:bottom w:val="nil"/>
              <w:right w:val="nil"/>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注：本表反映部门本年度一般公共预算财政拨款和政府性基金预算财政拨款的总收支和年末结转结余情况。</w:t>
            </w:r>
          </w:p>
        </w:tc>
      </w:tr>
    </w:tbl>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hint="eastAsia"/>
          <w:bCs/>
          <w:kern w:val="0"/>
          <w:sz w:val="32"/>
          <w:szCs w:val="32"/>
        </w:rPr>
      </w:pPr>
    </w:p>
    <w:p w:rsidR="00E42BC9" w:rsidRDefault="00E42BC9">
      <w:pPr>
        <w:widowControl/>
        <w:ind w:leftChars="104" w:left="218"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tbl>
      <w:tblPr>
        <w:tblW w:w="13357" w:type="dxa"/>
        <w:tblInd w:w="93" w:type="dxa"/>
        <w:tblLook w:val="04A0"/>
      </w:tblPr>
      <w:tblGrid>
        <w:gridCol w:w="2856"/>
        <w:gridCol w:w="315"/>
        <w:gridCol w:w="315"/>
        <w:gridCol w:w="2488"/>
        <w:gridCol w:w="2486"/>
        <w:gridCol w:w="1709"/>
        <w:gridCol w:w="3188"/>
      </w:tblGrid>
      <w:tr w:rsidR="00F71E94" w:rsidTr="00174B5B">
        <w:trPr>
          <w:trHeight w:val="390"/>
        </w:trPr>
        <w:tc>
          <w:tcPr>
            <w:tcW w:w="13357" w:type="dxa"/>
            <w:gridSpan w:val="7"/>
            <w:tcBorders>
              <w:top w:val="nil"/>
              <w:left w:val="nil"/>
              <w:bottom w:val="nil"/>
              <w:right w:val="nil"/>
            </w:tcBorders>
            <w:shd w:val="clear" w:color="auto" w:fill="auto"/>
            <w:noWrap/>
            <w:vAlign w:val="bottom"/>
          </w:tcPr>
          <w:p w:rsidR="00F71E94" w:rsidRDefault="00E42BC9">
            <w:pPr>
              <w:jc w:val="center"/>
              <w:rPr>
                <w:rFonts w:ascii="Arial" w:hAnsi="Arial" w:cs="Arial"/>
                <w:color w:val="000000"/>
                <w:sz w:val="20"/>
                <w:szCs w:val="20"/>
              </w:rPr>
            </w:pPr>
            <w:r>
              <w:rPr>
                <w:rFonts w:ascii="宋体" w:hAnsi="宋体" w:cs="宋体" w:hint="eastAsia"/>
                <w:color w:val="000000"/>
                <w:kern w:val="0"/>
                <w:sz w:val="30"/>
                <w:szCs w:val="30"/>
                <w:lang/>
              </w:rPr>
              <w:lastRenderedPageBreak/>
              <w:t>一般公共预算财政拨款支出决算表</w:t>
            </w:r>
          </w:p>
        </w:tc>
      </w:tr>
      <w:tr w:rsidR="00F71E94" w:rsidTr="00174B5B">
        <w:trPr>
          <w:trHeight w:val="255"/>
        </w:trPr>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公开05表</w:t>
            </w:r>
          </w:p>
        </w:tc>
      </w:tr>
      <w:tr w:rsidR="00F71E94" w:rsidTr="00174B5B">
        <w:trPr>
          <w:trHeight w:val="255"/>
        </w:trPr>
        <w:tc>
          <w:tcPr>
            <w:tcW w:w="0" w:type="auto"/>
            <w:tcBorders>
              <w:top w:val="nil"/>
              <w:left w:val="nil"/>
              <w:bottom w:val="nil"/>
              <w:right w:val="nil"/>
            </w:tcBorders>
            <w:shd w:val="clear" w:color="auto" w:fill="auto"/>
            <w:noWrap/>
            <w:vAlign w:val="bottom"/>
          </w:tcPr>
          <w:p w:rsidR="00F71E94" w:rsidRDefault="00E42BC9">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部门：湘潭县看守所</w:t>
            </w: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金额单位：元</w:t>
            </w:r>
          </w:p>
        </w:tc>
      </w:tr>
      <w:tr w:rsidR="00F71E94" w:rsidTr="00174B5B">
        <w:trPr>
          <w:trHeight w:val="308"/>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w:t>
            </w:r>
          </w:p>
        </w:tc>
        <w:tc>
          <w:tcPr>
            <w:tcW w:w="7466" w:type="dxa"/>
            <w:gridSpan w:val="3"/>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本年支出</w:t>
            </w:r>
          </w:p>
        </w:tc>
      </w:tr>
      <w:tr w:rsidR="00F71E94" w:rsidTr="00174B5B">
        <w:trPr>
          <w:trHeight w:val="312"/>
        </w:trPr>
        <w:tc>
          <w:tcPr>
            <w:tcW w:w="3437"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功能分类科目编码</w:t>
            </w:r>
          </w:p>
        </w:tc>
        <w:tc>
          <w:tcPr>
            <w:tcW w:w="0" w:type="auto"/>
            <w:vMerge w:val="restart"/>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科目名称</w:t>
            </w:r>
          </w:p>
        </w:tc>
        <w:tc>
          <w:tcPr>
            <w:tcW w:w="2628"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小计</w:t>
            </w:r>
          </w:p>
        </w:tc>
        <w:tc>
          <w:tcPr>
            <w:tcW w:w="1753"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基本支出</w:t>
            </w:r>
          </w:p>
        </w:tc>
        <w:tc>
          <w:tcPr>
            <w:tcW w:w="3085"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项目支出</w:t>
            </w:r>
          </w:p>
        </w:tc>
      </w:tr>
      <w:tr w:rsidR="00F71E94" w:rsidTr="00174B5B">
        <w:trPr>
          <w:trHeight w:val="312"/>
        </w:trPr>
        <w:tc>
          <w:tcPr>
            <w:tcW w:w="3437" w:type="dxa"/>
            <w:gridSpan w:val="3"/>
            <w:vMerge/>
            <w:tcBorders>
              <w:top w:val="nil"/>
              <w:left w:val="single" w:sz="4" w:space="0" w:color="000000"/>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0" w:type="auto"/>
            <w:vMerge/>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2628"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753"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3085"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F71E94" w:rsidTr="00174B5B">
        <w:trPr>
          <w:trHeight w:val="312"/>
        </w:trPr>
        <w:tc>
          <w:tcPr>
            <w:tcW w:w="3437" w:type="dxa"/>
            <w:gridSpan w:val="3"/>
            <w:vMerge/>
            <w:tcBorders>
              <w:top w:val="nil"/>
              <w:left w:val="single" w:sz="4" w:space="0" w:color="000000"/>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0" w:type="auto"/>
            <w:vMerge/>
            <w:tcBorders>
              <w:top w:val="nil"/>
              <w:left w:val="nil"/>
              <w:bottom w:val="single" w:sz="4" w:space="0" w:color="000000"/>
              <w:right w:val="single" w:sz="4" w:space="0" w:color="000000"/>
            </w:tcBorders>
            <w:shd w:val="clear" w:color="FFFFFF" w:fill="C0C0C0"/>
            <w:noWrap/>
            <w:vAlign w:val="center"/>
          </w:tcPr>
          <w:p w:rsidR="00F71E94" w:rsidRDefault="00F71E94">
            <w:pPr>
              <w:jc w:val="center"/>
              <w:rPr>
                <w:rFonts w:ascii="宋体" w:hAnsi="宋体" w:cs="宋体"/>
                <w:color w:val="000000"/>
                <w:sz w:val="22"/>
                <w:szCs w:val="22"/>
              </w:rPr>
            </w:pPr>
          </w:p>
        </w:tc>
        <w:tc>
          <w:tcPr>
            <w:tcW w:w="2628"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753"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3085"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F71E94" w:rsidTr="00174B5B">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栏次</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w:t>
            </w:r>
          </w:p>
        </w:tc>
        <w:tc>
          <w:tcPr>
            <w:tcW w:w="0" w:type="auto"/>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w:t>
            </w:r>
          </w:p>
        </w:tc>
      </w:tr>
      <w:tr w:rsidR="00F71E94" w:rsidTr="00174B5B">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合计</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174B5B" w:rsidP="00174B5B">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174B5B">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174B5B" w:rsidP="00174B5B">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rPr>
              <w:t>376.16</w:t>
            </w:r>
          </w:p>
        </w:tc>
      </w:tr>
      <w:tr w:rsidR="00174B5B" w:rsidTr="00E77BE5">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174B5B" w:rsidRDefault="00174B5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w:t>
            </w:r>
          </w:p>
        </w:tc>
        <w:tc>
          <w:tcPr>
            <w:tcW w:w="0" w:type="auto"/>
            <w:tcBorders>
              <w:top w:val="nil"/>
              <w:left w:val="nil"/>
              <w:bottom w:val="single" w:sz="4" w:space="0" w:color="000000"/>
              <w:right w:val="single" w:sz="4" w:space="0" w:color="000000"/>
            </w:tcBorders>
            <w:shd w:val="clear" w:color="auto" w:fill="auto"/>
            <w:noWrap/>
            <w:vAlign w:val="center"/>
          </w:tcPr>
          <w:p w:rsidR="00174B5B" w:rsidRDefault="00174B5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公共安全支出</w:t>
            </w:r>
          </w:p>
        </w:tc>
        <w:tc>
          <w:tcPr>
            <w:tcW w:w="0" w:type="auto"/>
            <w:tcBorders>
              <w:top w:val="nil"/>
              <w:left w:val="nil"/>
              <w:bottom w:val="single" w:sz="4" w:space="0" w:color="000000"/>
              <w:right w:val="single" w:sz="4" w:space="0" w:color="000000"/>
            </w:tcBorders>
            <w:shd w:val="clear" w:color="auto" w:fill="auto"/>
            <w:noWrap/>
            <w:vAlign w:val="center"/>
          </w:tcPr>
          <w:p w:rsidR="00174B5B" w:rsidRDefault="00174B5B"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174B5B" w:rsidRDefault="00174B5B"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tcPr>
          <w:p w:rsidR="00174B5B" w:rsidRDefault="00174B5B" w:rsidP="00174B5B">
            <w:pPr>
              <w:jc w:val="center"/>
            </w:pPr>
            <w:r w:rsidRPr="00631836">
              <w:rPr>
                <w:rFonts w:ascii="宋体" w:hAnsi="宋体" w:cs="宋体" w:hint="eastAsia"/>
                <w:b/>
                <w:bCs/>
                <w:color w:val="000000"/>
                <w:kern w:val="0"/>
                <w:sz w:val="22"/>
                <w:szCs w:val="22"/>
                <w:lang/>
              </w:rPr>
              <w:t>376.16</w:t>
            </w:r>
          </w:p>
        </w:tc>
      </w:tr>
      <w:tr w:rsidR="00174B5B" w:rsidTr="00E77BE5">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174B5B" w:rsidRDefault="00174B5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20402</w:t>
            </w:r>
          </w:p>
        </w:tc>
        <w:tc>
          <w:tcPr>
            <w:tcW w:w="0" w:type="auto"/>
            <w:tcBorders>
              <w:top w:val="nil"/>
              <w:left w:val="nil"/>
              <w:bottom w:val="single" w:sz="4" w:space="0" w:color="000000"/>
              <w:right w:val="single" w:sz="4" w:space="0" w:color="000000"/>
            </w:tcBorders>
            <w:shd w:val="clear" w:color="auto" w:fill="auto"/>
            <w:noWrap/>
            <w:vAlign w:val="center"/>
          </w:tcPr>
          <w:p w:rsidR="00174B5B" w:rsidRDefault="00174B5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公安</w:t>
            </w:r>
          </w:p>
        </w:tc>
        <w:tc>
          <w:tcPr>
            <w:tcW w:w="0" w:type="auto"/>
            <w:tcBorders>
              <w:top w:val="nil"/>
              <w:left w:val="nil"/>
              <w:bottom w:val="single" w:sz="4" w:space="0" w:color="000000"/>
              <w:right w:val="single" w:sz="4" w:space="0" w:color="000000"/>
            </w:tcBorders>
            <w:shd w:val="clear" w:color="auto" w:fill="auto"/>
            <w:noWrap/>
            <w:vAlign w:val="center"/>
          </w:tcPr>
          <w:p w:rsidR="00174B5B" w:rsidRDefault="00174B5B"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376.16</w:t>
            </w:r>
          </w:p>
        </w:tc>
        <w:tc>
          <w:tcPr>
            <w:tcW w:w="0" w:type="auto"/>
            <w:tcBorders>
              <w:top w:val="nil"/>
              <w:left w:val="nil"/>
              <w:bottom w:val="single" w:sz="4" w:space="0" w:color="000000"/>
              <w:right w:val="single" w:sz="4" w:space="0" w:color="000000"/>
            </w:tcBorders>
            <w:shd w:val="clear" w:color="auto" w:fill="auto"/>
            <w:noWrap/>
            <w:vAlign w:val="center"/>
          </w:tcPr>
          <w:p w:rsidR="00174B5B" w:rsidRDefault="00174B5B"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tcPr>
          <w:p w:rsidR="00174B5B" w:rsidRDefault="00174B5B" w:rsidP="00174B5B">
            <w:pPr>
              <w:jc w:val="center"/>
            </w:pPr>
            <w:r w:rsidRPr="00631836">
              <w:rPr>
                <w:rFonts w:ascii="宋体" w:hAnsi="宋体" w:cs="宋体" w:hint="eastAsia"/>
                <w:b/>
                <w:bCs/>
                <w:color w:val="000000"/>
                <w:kern w:val="0"/>
                <w:sz w:val="22"/>
                <w:szCs w:val="22"/>
                <w:lang/>
              </w:rPr>
              <w:t>376.16</w:t>
            </w:r>
          </w:p>
        </w:tc>
      </w:tr>
      <w:tr w:rsidR="00F71E94" w:rsidTr="00174B5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2040220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 xml:space="preserve">  执法办案</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174B5B"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115.00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174B5B"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115.00</w:t>
            </w:r>
          </w:p>
        </w:tc>
      </w:tr>
      <w:tr w:rsidR="00F71E94" w:rsidTr="00174B5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2040299</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 xml:space="preserve">  其他公安支出</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174B5B"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261.16</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E42BC9"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0.00</w:t>
            </w:r>
          </w:p>
        </w:tc>
        <w:tc>
          <w:tcPr>
            <w:tcW w:w="0" w:type="auto"/>
            <w:tcBorders>
              <w:top w:val="nil"/>
              <w:left w:val="nil"/>
              <w:bottom w:val="single" w:sz="4" w:space="0" w:color="000000"/>
              <w:right w:val="single" w:sz="4" w:space="0" w:color="000000"/>
            </w:tcBorders>
            <w:shd w:val="clear" w:color="auto" w:fill="auto"/>
            <w:noWrap/>
            <w:vAlign w:val="center"/>
          </w:tcPr>
          <w:p w:rsidR="00F71E94" w:rsidRDefault="00174B5B" w:rsidP="00174B5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261.16</w:t>
            </w:r>
          </w:p>
        </w:tc>
      </w:tr>
      <w:tr w:rsidR="00F71E94" w:rsidTr="00174B5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rsidP="00174B5B">
            <w:pPr>
              <w:jc w:val="center"/>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rsidP="00174B5B">
            <w:pPr>
              <w:jc w:val="center"/>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rsidP="00174B5B">
            <w:pPr>
              <w:jc w:val="center"/>
              <w:rPr>
                <w:rFonts w:ascii="宋体" w:hAnsi="宋体" w:cs="宋体"/>
                <w:color w:val="000000"/>
                <w:sz w:val="22"/>
                <w:szCs w:val="22"/>
              </w:rPr>
            </w:pPr>
          </w:p>
        </w:tc>
      </w:tr>
      <w:tr w:rsidR="00F71E94" w:rsidTr="00174B5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lef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c>
          <w:tcPr>
            <w:tcW w:w="0" w:type="auto"/>
            <w:tcBorders>
              <w:top w:val="nil"/>
              <w:left w:val="nil"/>
              <w:bottom w:val="single" w:sz="4" w:space="0" w:color="000000"/>
              <w:right w:val="single" w:sz="4" w:space="0" w:color="000000"/>
            </w:tcBorders>
            <w:shd w:val="clear" w:color="auto" w:fill="auto"/>
            <w:noWrap/>
            <w:vAlign w:val="center"/>
          </w:tcPr>
          <w:p w:rsidR="00F71E94" w:rsidRDefault="00F71E94">
            <w:pPr>
              <w:jc w:val="right"/>
              <w:rPr>
                <w:rFonts w:ascii="宋体" w:hAnsi="宋体" w:cs="宋体"/>
                <w:color w:val="000000"/>
                <w:sz w:val="22"/>
                <w:szCs w:val="22"/>
              </w:rPr>
            </w:pPr>
          </w:p>
        </w:tc>
      </w:tr>
      <w:tr w:rsidR="00F71E94" w:rsidTr="00174B5B">
        <w:trPr>
          <w:trHeight w:val="308"/>
        </w:trPr>
        <w:tc>
          <w:tcPr>
            <w:tcW w:w="0" w:type="auto"/>
            <w:gridSpan w:val="7"/>
            <w:tcBorders>
              <w:top w:val="nil"/>
              <w:left w:val="nil"/>
              <w:bottom w:val="nil"/>
              <w:right w:val="nil"/>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注：本表反映部门本年度一般公共预算财政拨款支出情况。</w:t>
            </w:r>
          </w:p>
        </w:tc>
      </w:tr>
    </w:tbl>
    <w:p w:rsidR="00F71E94" w:rsidRDefault="00F71E94">
      <w:pPr>
        <w:widowControl/>
        <w:ind w:leftChars="104" w:left="218"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hint="eastAsia"/>
          <w:bCs/>
          <w:kern w:val="0"/>
          <w:sz w:val="32"/>
          <w:szCs w:val="32"/>
        </w:rPr>
      </w:pPr>
    </w:p>
    <w:p w:rsidR="00174B5B" w:rsidRDefault="00174B5B">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tbl>
      <w:tblPr>
        <w:tblW w:w="15521" w:type="dxa"/>
        <w:tblInd w:w="93" w:type="dxa"/>
        <w:tblLayout w:type="fixed"/>
        <w:tblLook w:val="04A0"/>
      </w:tblPr>
      <w:tblGrid>
        <w:gridCol w:w="1993"/>
        <w:gridCol w:w="3128"/>
        <w:gridCol w:w="631"/>
        <w:gridCol w:w="734"/>
        <w:gridCol w:w="2287"/>
        <w:gridCol w:w="631"/>
        <w:gridCol w:w="734"/>
        <w:gridCol w:w="4151"/>
        <w:gridCol w:w="1232"/>
      </w:tblGrid>
      <w:tr w:rsidR="00F71E94">
        <w:trPr>
          <w:trHeight w:val="528"/>
        </w:trPr>
        <w:tc>
          <w:tcPr>
            <w:tcW w:w="15521" w:type="dxa"/>
            <w:gridSpan w:val="9"/>
            <w:tcBorders>
              <w:top w:val="nil"/>
              <w:left w:val="nil"/>
              <w:bottom w:val="nil"/>
              <w:right w:val="nil"/>
            </w:tcBorders>
            <w:shd w:val="clear" w:color="auto" w:fill="auto"/>
            <w:noWrap/>
            <w:vAlign w:val="bottom"/>
          </w:tcPr>
          <w:p w:rsidR="00F71E94" w:rsidRDefault="00E42BC9">
            <w:pPr>
              <w:jc w:val="center"/>
              <w:rPr>
                <w:rFonts w:ascii="Arial" w:hAnsi="Arial" w:cs="Arial"/>
                <w:color w:val="000000"/>
                <w:sz w:val="20"/>
                <w:szCs w:val="20"/>
              </w:rPr>
            </w:pPr>
            <w:r>
              <w:rPr>
                <w:rFonts w:ascii="宋体" w:hAnsi="宋体" w:cs="宋体" w:hint="eastAsia"/>
                <w:color w:val="000000"/>
                <w:kern w:val="0"/>
                <w:sz w:val="30"/>
                <w:szCs w:val="30"/>
                <w:lang/>
              </w:rPr>
              <w:lastRenderedPageBreak/>
              <w:t>一般公共预算财政拨款基本支出决算表</w:t>
            </w:r>
          </w:p>
        </w:tc>
      </w:tr>
      <w:tr w:rsidR="00F71E94">
        <w:trPr>
          <w:trHeight w:val="255"/>
        </w:trPr>
        <w:tc>
          <w:tcPr>
            <w:tcW w:w="2021"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3173"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637"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742"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2319"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637"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742"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4212"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1248" w:type="dxa"/>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rPr>
              <w:t>公开06表</w:t>
            </w:r>
          </w:p>
        </w:tc>
      </w:tr>
      <w:tr w:rsidR="00F71E94">
        <w:trPr>
          <w:trHeight w:val="255"/>
        </w:trPr>
        <w:tc>
          <w:tcPr>
            <w:tcW w:w="2021" w:type="dxa"/>
            <w:tcBorders>
              <w:top w:val="nil"/>
              <w:left w:val="nil"/>
              <w:bottom w:val="nil"/>
              <w:right w:val="nil"/>
            </w:tcBorders>
            <w:shd w:val="clear" w:color="auto" w:fill="auto"/>
            <w:noWrap/>
            <w:vAlign w:val="bottom"/>
          </w:tcPr>
          <w:p w:rsidR="00F71E94" w:rsidRDefault="00E42BC9">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部门：湘潭县看守所</w:t>
            </w:r>
          </w:p>
        </w:tc>
        <w:tc>
          <w:tcPr>
            <w:tcW w:w="3173"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637"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742"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2319"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637"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742"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4212" w:type="dxa"/>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1248" w:type="dxa"/>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rPr>
              <w:t>金额单位：元</w:t>
            </w:r>
          </w:p>
        </w:tc>
      </w:tr>
      <w:tr w:rsidR="00F71E94">
        <w:trPr>
          <w:trHeight w:val="308"/>
        </w:trPr>
        <w:tc>
          <w:tcPr>
            <w:tcW w:w="5621"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人员经费</w:t>
            </w:r>
          </w:p>
        </w:tc>
        <w:tc>
          <w:tcPr>
            <w:tcW w:w="9900" w:type="dxa"/>
            <w:gridSpan w:val="6"/>
            <w:tcBorders>
              <w:top w:val="single" w:sz="4" w:space="0" w:color="000000"/>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公用经费</w:t>
            </w:r>
          </w:p>
        </w:tc>
      </w:tr>
      <w:tr w:rsidR="00F71E94">
        <w:trPr>
          <w:trHeight w:val="312"/>
        </w:trPr>
        <w:tc>
          <w:tcPr>
            <w:tcW w:w="2021" w:type="dxa"/>
            <w:vMerge w:val="restart"/>
            <w:tcBorders>
              <w:top w:val="nil"/>
              <w:left w:val="single" w:sz="4" w:space="0" w:color="000000"/>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科目编码</w:t>
            </w:r>
          </w:p>
        </w:tc>
        <w:tc>
          <w:tcPr>
            <w:tcW w:w="3173"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科目名称</w:t>
            </w:r>
          </w:p>
        </w:tc>
        <w:tc>
          <w:tcPr>
            <w:tcW w:w="627"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决算数</w:t>
            </w:r>
          </w:p>
        </w:tc>
        <w:tc>
          <w:tcPr>
            <w:tcW w:w="73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科目编码</w:t>
            </w:r>
          </w:p>
        </w:tc>
        <w:tc>
          <w:tcPr>
            <w:tcW w:w="227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科目名称</w:t>
            </w:r>
          </w:p>
        </w:tc>
        <w:tc>
          <w:tcPr>
            <w:tcW w:w="627"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决算数</w:t>
            </w:r>
          </w:p>
        </w:tc>
        <w:tc>
          <w:tcPr>
            <w:tcW w:w="73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科目编码</w:t>
            </w:r>
          </w:p>
        </w:tc>
        <w:tc>
          <w:tcPr>
            <w:tcW w:w="4119"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科目名称</w:t>
            </w:r>
          </w:p>
        </w:tc>
        <w:tc>
          <w:tcPr>
            <w:tcW w:w="1224"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决算数</w:t>
            </w:r>
          </w:p>
        </w:tc>
      </w:tr>
      <w:tr w:rsidR="00F71E94">
        <w:trPr>
          <w:trHeight w:val="386"/>
        </w:trPr>
        <w:tc>
          <w:tcPr>
            <w:tcW w:w="2021" w:type="dxa"/>
            <w:vMerge/>
            <w:tcBorders>
              <w:top w:val="nil"/>
              <w:left w:val="single" w:sz="4" w:space="0" w:color="000000"/>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3173"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627"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73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227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627"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73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4119"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224"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工资福利支出</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商品和服务支出</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307</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债务利息及费用支出</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30101</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基本工资</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30201</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办公费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30701</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国内债务付息</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30102</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津贴补贴</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30202</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印刷费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30702</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国外债务付息</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30103</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奖金</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30203</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咨询费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资本性支出</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474"/>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30106</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伙食补助费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30204</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手续费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31001</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房屋建筑物购建</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30107</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绩效工资</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30205</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水费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31002</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办公设备购置</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30108</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机关事业单位基本养老保险缴费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30206</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电费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31003</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专用设备购置</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30109</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职业年金缴费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30207</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邮电费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31005</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基础设施建设</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30110</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职工基本医疗保险缴费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30208</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取暖费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31006</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大型修缮</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30111</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公务员医疗补助缴费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30209</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物业管理费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31007</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信息网络及软件购置更新</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30112</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其他社会保障缴费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30211</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差旅费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31008</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物资储备</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30113</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住房公积金</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30212</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因公出国（境）费用</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31009</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土地补偿</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30114</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医疗费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30213</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维修（护）费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31010</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安置补助</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30199</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其他工资福利支出</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30214</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租赁费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31011</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地上附着物和青苗补偿</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对个人和家庭的补助</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30215</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会议费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31012</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拆迁补偿</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30301</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离休费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30216</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培训费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31013</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公务用车购置</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30302</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退休费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30217</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公务接待费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31019</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其他交通工具购置</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30303</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退职（役）费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30218</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专用材料费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31021</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文物和陈列品购置</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30304</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抚恤金</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30224</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被装购置费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31022</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无形资产购置</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30305</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生活补助</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30225</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专用燃料费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31099</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其他资本性支出</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30306</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救济费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30226</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劳务费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399</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其他支出</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30307</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医疗费补助</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30227</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委托业务费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39906</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赠与</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30308</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助学金</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30228</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工会经费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39907</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国家赔偿费用支出</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30309</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奖励金</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30229</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福利费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39908</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对民间非营利组织和群众性自治组织补贴</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30310</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个人农业生产补贴</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30231</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公务用车运行维护费</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39999</w:t>
            </w: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其他支出</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30399</w:t>
            </w: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其他对个人和家庭的补助</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30239</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其他交通费用</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30240</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税金及附加费用</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2021" w:type="dxa"/>
            <w:tcBorders>
              <w:top w:val="nil"/>
              <w:left w:val="single" w:sz="4" w:space="0" w:color="000000"/>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3173" w:type="dxa"/>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30299</w:t>
            </w:r>
          </w:p>
        </w:tc>
        <w:tc>
          <w:tcPr>
            <w:tcW w:w="2319" w:type="dxa"/>
            <w:tcBorders>
              <w:top w:val="nil"/>
              <w:left w:val="nil"/>
              <w:bottom w:val="single" w:sz="4" w:space="0" w:color="000000"/>
              <w:right w:val="single" w:sz="4" w:space="0" w:color="000000"/>
            </w:tcBorders>
            <w:shd w:val="clear" w:color="FFFFFF" w:fill="C0C0C0"/>
            <w:noWrap/>
            <w:vAlign w:val="center"/>
          </w:tcPr>
          <w:p w:rsidR="00F71E94" w:rsidRDefault="00E42BC9">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其他商品和服务支出</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742" w:type="dxa"/>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4212" w:type="dxa"/>
            <w:tcBorders>
              <w:top w:val="nil"/>
              <w:left w:val="nil"/>
              <w:bottom w:val="single" w:sz="4" w:space="0" w:color="000000"/>
              <w:right w:val="single" w:sz="4" w:space="0" w:color="000000"/>
            </w:tcBorders>
            <w:shd w:val="clear" w:color="FFFFFF" w:fill="C0C0C0"/>
            <w:noWrap/>
            <w:vAlign w:val="center"/>
          </w:tcPr>
          <w:p w:rsidR="00F71E94" w:rsidRDefault="00F71E94">
            <w:pPr>
              <w:jc w:val="left"/>
              <w:rPr>
                <w:rFonts w:ascii="宋体" w:hAnsi="宋体" w:cs="宋体"/>
                <w:color w:val="000000"/>
                <w:sz w:val="18"/>
                <w:szCs w:val="18"/>
              </w:rPr>
            </w:pP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4984" w:type="dxa"/>
            <w:gridSpan w:val="2"/>
            <w:tcBorders>
              <w:top w:val="nil"/>
              <w:left w:val="single" w:sz="4" w:space="0" w:color="000000"/>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人员经费合计</w:t>
            </w:r>
          </w:p>
        </w:tc>
        <w:tc>
          <w:tcPr>
            <w:tcW w:w="637"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c>
          <w:tcPr>
            <w:tcW w:w="8652" w:type="dxa"/>
            <w:gridSpan w:val="5"/>
            <w:tcBorders>
              <w:top w:val="nil"/>
              <w:left w:val="nil"/>
              <w:bottom w:val="single" w:sz="4" w:space="0" w:color="000000"/>
              <w:right w:val="single" w:sz="4" w:space="0" w:color="000000"/>
            </w:tcBorders>
            <w:shd w:val="clear" w:color="FFFFFF" w:fill="C0C0C0"/>
            <w:noWrap/>
            <w:vAlign w:val="center"/>
          </w:tcPr>
          <w:p w:rsidR="00F71E94" w:rsidRDefault="00E42BC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公用经费合计</w:t>
            </w:r>
          </w:p>
        </w:tc>
        <w:tc>
          <w:tcPr>
            <w:tcW w:w="1248" w:type="dxa"/>
            <w:tcBorders>
              <w:top w:val="nil"/>
              <w:left w:val="nil"/>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 xml:space="preserve">0.00 </w:t>
            </w:r>
          </w:p>
        </w:tc>
      </w:tr>
      <w:tr w:rsidR="00F71E94">
        <w:trPr>
          <w:trHeight w:val="308"/>
        </w:trPr>
        <w:tc>
          <w:tcPr>
            <w:tcW w:w="15521" w:type="dxa"/>
            <w:gridSpan w:val="9"/>
            <w:tcBorders>
              <w:top w:val="nil"/>
              <w:left w:val="nil"/>
              <w:bottom w:val="nil"/>
              <w:right w:val="nil"/>
            </w:tcBorders>
            <w:shd w:val="clear" w:color="auto" w:fill="auto"/>
            <w:noWrap/>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注：本表反映部门本年度一般公共预算财政拨款基本支出明细情况。</w:t>
            </w:r>
          </w:p>
        </w:tc>
      </w:tr>
    </w:tbl>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rightChars="332" w:right="697"/>
        <w:jc w:val="left"/>
        <w:rPr>
          <w:rFonts w:eastAsia="黑体"/>
          <w:bCs/>
          <w:kern w:val="0"/>
          <w:sz w:val="32"/>
          <w:szCs w:val="32"/>
        </w:rPr>
      </w:pPr>
    </w:p>
    <w:p w:rsidR="00F71E94" w:rsidRDefault="00F71E94">
      <w:pPr>
        <w:widowControl/>
        <w:ind w:leftChars="104" w:left="218" w:rightChars="332" w:right="697"/>
        <w:jc w:val="left"/>
        <w:rPr>
          <w:rFonts w:eastAsia="黑体"/>
          <w:bCs/>
          <w:kern w:val="0"/>
          <w:sz w:val="32"/>
          <w:szCs w:val="32"/>
        </w:rPr>
      </w:pPr>
    </w:p>
    <w:tbl>
      <w:tblPr>
        <w:tblW w:w="13783" w:type="dxa"/>
        <w:tblInd w:w="93" w:type="dxa"/>
        <w:tblLook w:val="04A0"/>
      </w:tblPr>
      <w:tblGrid>
        <w:gridCol w:w="2016"/>
        <w:gridCol w:w="990"/>
        <w:gridCol w:w="915"/>
        <w:gridCol w:w="1185"/>
        <w:gridCol w:w="1170"/>
        <w:gridCol w:w="1096"/>
        <w:gridCol w:w="765"/>
        <w:gridCol w:w="1110"/>
        <w:gridCol w:w="855"/>
        <w:gridCol w:w="1140"/>
        <w:gridCol w:w="1125"/>
        <w:gridCol w:w="1416"/>
      </w:tblGrid>
      <w:tr w:rsidR="00F71E94">
        <w:trPr>
          <w:trHeight w:val="540"/>
        </w:trPr>
        <w:tc>
          <w:tcPr>
            <w:tcW w:w="13783" w:type="dxa"/>
            <w:gridSpan w:val="12"/>
            <w:tcBorders>
              <w:top w:val="nil"/>
              <w:left w:val="nil"/>
              <w:bottom w:val="nil"/>
              <w:right w:val="nil"/>
            </w:tcBorders>
            <w:shd w:val="clear" w:color="auto" w:fill="auto"/>
            <w:noWrap/>
            <w:vAlign w:val="bottom"/>
          </w:tcPr>
          <w:p w:rsidR="00F71E94" w:rsidRDefault="00E42BC9">
            <w:pPr>
              <w:jc w:val="center"/>
              <w:rPr>
                <w:rFonts w:ascii="Arial" w:hAnsi="Arial" w:cs="Arial"/>
                <w:color w:val="000000"/>
                <w:sz w:val="20"/>
                <w:szCs w:val="20"/>
              </w:rPr>
            </w:pPr>
            <w:r>
              <w:rPr>
                <w:rFonts w:ascii="宋体" w:hAnsi="宋体" w:cs="宋体" w:hint="eastAsia"/>
                <w:color w:val="000000"/>
                <w:kern w:val="0"/>
                <w:sz w:val="44"/>
                <w:szCs w:val="44"/>
                <w:lang/>
              </w:rPr>
              <w:lastRenderedPageBreak/>
              <w:t>一般公共预算财政拨款“三公”经费支出决算表</w:t>
            </w:r>
          </w:p>
        </w:tc>
      </w:tr>
      <w:tr w:rsidR="00F71E94">
        <w:trPr>
          <w:trHeight w:val="255"/>
        </w:trPr>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公开07表</w:t>
            </w:r>
          </w:p>
        </w:tc>
      </w:tr>
      <w:tr w:rsidR="00F71E94">
        <w:trPr>
          <w:trHeight w:val="255"/>
        </w:trPr>
        <w:tc>
          <w:tcPr>
            <w:tcW w:w="0" w:type="auto"/>
            <w:tcBorders>
              <w:top w:val="nil"/>
              <w:left w:val="nil"/>
              <w:bottom w:val="nil"/>
              <w:right w:val="nil"/>
            </w:tcBorders>
            <w:shd w:val="clear" w:color="auto" w:fill="auto"/>
            <w:noWrap/>
            <w:vAlign w:val="bottom"/>
          </w:tcPr>
          <w:p w:rsidR="00F71E94" w:rsidRDefault="00E42BC9">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部门：湘潭县看守所</w:t>
            </w: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F71E94">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rsidR="00F71E94" w:rsidRDefault="00E42BC9">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金额单位：元</w:t>
            </w:r>
          </w:p>
        </w:tc>
      </w:tr>
      <w:tr w:rsidR="00F71E94">
        <w:trPr>
          <w:trHeight w:val="308"/>
        </w:trPr>
        <w:tc>
          <w:tcPr>
            <w:tcW w:w="7372" w:type="dxa"/>
            <w:gridSpan w:val="6"/>
            <w:tcBorders>
              <w:top w:val="single" w:sz="4" w:space="0" w:color="000000"/>
              <w:left w:val="single" w:sz="4" w:space="0" w:color="000000"/>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预算数</w:t>
            </w:r>
          </w:p>
        </w:tc>
        <w:tc>
          <w:tcPr>
            <w:tcW w:w="6411" w:type="dxa"/>
            <w:gridSpan w:val="6"/>
            <w:tcBorders>
              <w:top w:val="single" w:sz="4" w:space="0" w:color="000000"/>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决算数</w:t>
            </w:r>
          </w:p>
        </w:tc>
      </w:tr>
      <w:tr w:rsidR="00F71E94">
        <w:trPr>
          <w:trHeight w:val="308"/>
        </w:trPr>
        <w:tc>
          <w:tcPr>
            <w:tcW w:w="2016" w:type="dxa"/>
            <w:vMerge w:val="restart"/>
            <w:tcBorders>
              <w:top w:val="nil"/>
              <w:left w:val="single" w:sz="4" w:space="0" w:color="000000"/>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合计</w:t>
            </w:r>
          </w:p>
        </w:tc>
        <w:tc>
          <w:tcPr>
            <w:tcW w:w="99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因公出国（境）费</w:t>
            </w:r>
          </w:p>
        </w:tc>
        <w:tc>
          <w:tcPr>
            <w:tcW w:w="3270" w:type="dxa"/>
            <w:gridSpan w:val="3"/>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公务用车购置及运行费</w:t>
            </w:r>
          </w:p>
        </w:tc>
        <w:tc>
          <w:tcPr>
            <w:tcW w:w="1096"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公务接待费</w:t>
            </w:r>
          </w:p>
        </w:tc>
        <w:tc>
          <w:tcPr>
            <w:tcW w:w="765"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合计</w:t>
            </w:r>
          </w:p>
        </w:tc>
        <w:tc>
          <w:tcPr>
            <w:tcW w:w="1110"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因公出国（境）费</w:t>
            </w:r>
          </w:p>
        </w:tc>
        <w:tc>
          <w:tcPr>
            <w:tcW w:w="3120" w:type="dxa"/>
            <w:gridSpan w:val="3"/>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公务用车购置及运行费</w:t>
            </w:r>
          </w:p>
        </w:tc>
        <w:tc>
          <w:tcPr>
            <w:tcW w:w="1416" w:type="dxa"/>
            <w:vMerge w:val="restart"/>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公务接待费</w:t>
            </w:r>
          </w:p>
        </w:tc>
      </w:tr>
      <w:tr w:rsidR="00F71E94">
        <w:trPr>
          <w:trHeight w:val="615"/>
        </w:trPr>
        <w:tc>
          <w:tcPr>
            <w:tcW w:w="2016" w:type="dxa"/>
            <w:vMerge/>
            <w:tcBorders>
              <w:top w:val="nil"/>
              <w:left w:val="single" w:sz="4" w:space="0" w:color="000000"/>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9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91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小计</w:t>
            </w:r>
          </w:p>
        </w:tc>
        <w:tc>
          <w:tcPr>
            <w:tcW w:w="118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公务用车购置费</w:t>
            </w:r>
          </w:p>
        </w:tc>
        <w:tc>
          <w:tcPr>
            <w:tcW w:w="1170"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公务用车运行费</w:t>
            </w:r>
          </w:p>
        </w:tc>
        <w:tc>
          <w:tcPr>
            <w:tcW w:w="1096"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765"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1110"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c>
          <w:tcPr>
            <w:tcW w:w="85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小计</w:t>
            </w:r>
          </w:p>
        </w:tc>
        <w:tc>
          <w:tcPr>
            <w:tcW w:w="1140"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公务用车购置费</w:t>
            </w:r>
          </w:p>
        </w:tc>
        <w:tc>
          <w:tcPr>
            <w:tcW w:w="112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公务用车运行费</w:t>
            </w:r>
          </w:p>
        </w:tc>
        <w:tc>
          <w:tcPr>
            <w:tcW w:w="1416" w:type="dxa"/>
            <w:vMerge/>
            <w:tcBorders>
              <w:top w:val="nil"/>
              <w:left w:val="nil"/>
              <w:bottom w:val="single" w:sz="4" w:space="0" w:color="000000"/>
              <w:right w:val="single" w:sz="4" w:space="0" w:color="000000"/>
            </w:tcBorders>
            <w:shd w:val="clear" w:color="FFFFFF" w:fill="C0C0C0"/>
            <w:vAlign w:val="center"/>
          </w:tcPr>
          <w:p w:rsidR="00F71E94" w:rsidRDefault="00F71E94">
            <w:pPr>
              <w:jc w:val="center"/>
              <w:rPr>
                <w:rFonts w:ascii="宋体" w:hAnsi="宋体" w:cs="宋体"/>
                <w:color w:val="000000"/>
                <w:sz w:val="22"/>
                <w:szCs w:val="22"/>
              </w:rPr>
            </w:pPr>
          </w:p>
        </w:tc>
      </w:tr>
      <w:tr w:rsidR="00F71E94">
        <w:trPr>
          <w:trHeight w:val="308"/>
        </w:trPr>
        <w:tc>
          <w:tcPr>
            <w:tcW w:w="2016" w:type="dxa"/>
            <w:tcBorders>
              <w:top w:val="nil"/>
              <w:left w:val="single" w:sz="4" w:space="0" w:color="000000"/>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p>
        </w:tc>
        <w:tc>
          <w:tcPr>
            <w:tcW w:w="990"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w:t>
            </w:r>
          </w:p>
        </w:tc>
        <w:tc>
          <w:tcPr>
            <w:tcW w:w="91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w:t>
            </w:r>
          </w:p>
        </w:tc>
        <w:tc>
          <w:tcPr>
            <w:tcW w:w="118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w:t>
            </w:r>
          </w:p>
        </w:tc>
        <w:tc>
          <w:tcPr>
            <w:tcW w:w="1170"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w:t>
            </w:r>
          </w:p>
        </w:tc>
        <w:tc>
          <w:tcPr>
            <w:tcW w:w="1096"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w:t>
            </w:r>
          </w:p>
        </w:tc>
        <w:tc>
          <w:tcPr>
            <w:tcW w:w="76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w:t>
            </w:r>
          </w:p>
        </w:tc>
        <w:tc>
          <w:tcPr>
            <w:tcW w:w="1110"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w:t>
            </w:r>
          </w:p>
        </w:tc>
        <w:tc>
          <w:tcPr>
            <w:tcW w:w="85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w:t>
            </w:r>
          </w:p>
        </w:tc>
        <w:tc>
          <w:tcPr>
            <w:tcW w:w="1140"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125"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w:t>
            </w:r>
          </w:p>
        </w:tc>
        <w:tc>
          <w:tcPr>
            <w:tcW w:w="1416" w:type="dxa"/>
            <w:tcBorders>
              <w:top w:val="nil"/>
              <w:left w:val="nil"/>
              <w:bottom w:val="single" w:sz="4" w:space="0" w:color="000000"/>
              <w:right w:val="single" w:sz="4" w:space="0" w:color="000000"/>
            </w:tcBorders>
            <w:shd w:val="clear" w:color="FFFFFF" w:fill="C0C0C0"/>
            <w:vAlign w:val="center"/>
          </w:tcPr>
          <w:p w:rsidR="00F71E94" w:rsidRDefault="00E42BC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w:t>
            </w:r>
          </w:p>
        </w:tc>
      </w:tr>
      <w:tr w:rsidR="00F71E94">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c>
          <w:tcPr>
            <w:tcW w:w="0" w:type="auto"/>
            <w:tcBorders>
              <w:top w:val="nil"/>
              <w:left w:val="single" w:sz="4" w:space="0" w:color="000000"/>
              <w:bottom w:val="single" w:sz="4" w:space="0" w:color="000000"/>
              <w:right w:val="single" w:sz="4" w:space="0" w:color="000000"/>
            </w:tcBorders>
            <w:shd w:val="clear" w:color="auto" w:fill="auto"/>
            <w:noWrap/>
            <w:vAlign w:val="center"/>
          </w:tcPr>
          <w:p w:rsidR="00F71E94" w:rsidRDefault="00E42BC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rPr>
              <w:t xml:space="preserve">0.00 </w:t>
            </w:r>
          </w:p>
        </w:tc>
      </w:tr>
      <w:tr w:rsidR="00F71E94">
        <w:trPr>
          <w:trHeight w:val="615"/>
        </w:trPr>
        <w:tc>
          <w:tcPr>
            <w:tcW w:w="13783" w:type="dxa"/>
            <w:gridSpan w:val="12"/>
            <w:tcBorders>
              <w:top w:val="nil"/>
              <w:left w:val="nil"/>
              <w:bottom w:val="nil"/>
              <w:right w:val="nil"/>
            </w:tcBorders>
            <w:shd w:val="clear" w:color="auto" w:fill="auto"/>
            <w:vAlign w:val="center"/>
          </w:tcPr>
          <w:p w:rsidR="00F71E94" w:rsidRDefault="00E42BC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F71E94" w:rsidRDefault="00F71E94">
      <w:pPr>
        <w:widowControl/>
        <w:ind w:leftChars="104" w:left="218" w:rightChars="332" w:right="697"/>
        <w:jc w:val="left"/>
        <w:rPr>
          <w:rFonts w:eastAsia="黑体"/>
          <w:bCs/>
          <w:kern w:val="0"/>
          <w:sz w:val="32"/>
          <w:szCs w:val="32"/>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autoSpaceDE w:val="0"/>
        <w:autoSpaceDN w:val="0"/>
        <w:adjustRightInd w:val="0"/>
        <w:ind w:leftChars="150" w:left="315"/>
        <w:jc w:val="left"/>
        <w:rPr>
          <w:rFonts w:ascii="宋体" w:cs="宋体"/>
          <w:kern w:val="0"/>
          <w:sz w:val="24"/>
        </w:rPr>
      </w:pPr>
    </w:p>
    <w:p w:rsidR="00F71E94" w:rsidRDefault="00F71E94">
      <w:pPr>
        <w:widowControl/>
        <w:jc w:val="center"/>
        <w:rPr>
          <w:rFonts w:eastAsia="方正小标宋_GBK"/>
          <w:kern w:val="0"/>
          <w:sz w:val="36"/>
          <w:szCs w:val="36"/>
        </w:rPr>
      </w:pPr>
    </w:p>
    <w:p w:rsidR="00F71E94" w:rsidRDefault="00F71E94">
      <w:pPr>
        <w:widowControl/>
        <w:jc w:val="center"/>
        <w:rPr>
          <w:rFonts w:eastAsia="方正小标宋_GBK"/>
          <w:kern w:val="0"/>
          <w:sz w:val="36"/>
          <w:szCs w:val="36"/>
        </w:rPr>
      </w:pPr>
    </w:p>
    <w:p w:rsidR="00F71E94" w:rsidRDefault="00F71E94">
      <w:pPr>
        <w:widowControl/>
        <w:jc w:val="center"/>
        <w:rPr>
          <w:rFonts w:eastAsia="方正小标宋_GBK"/>
          <w:kern w:val="0"/>
          <w:sz w:val="36"/>
          <w:szCs w:val="36"/>
        </w:rPr>
      </w:pPr>
    </w:p>
    <w:p w:rsidR="00F71E94" w:rsidRDefault="00F71E94">
      <w:pPr>
        <w:widowControl/>
        <w:jc w:val="center"/>
        <w:rPr>
          <w:rFonts w:eastAsia="方正小标宋_GBK"/>
          <w:kern w:val="0"/>
          <w:sz w:val="36"/>
          <w:szCs w:val="36"/>
        </w:rPr>
      </w:pPr>
    </w:p>
    <w:p w:rsidR="00F71E94" w:rsidRDefault="00E42BC9">
      <w:pPr>
        <w:widowControl/>
        <w:jc w:val="center"/>
        <w:rPr>
          <w:rFonts w:eastAsia="方正小标宋_GBK"/>
          <w:kern w:val="0"/>
          <w:sz w:val="36"/>
          <w:szCs w:val="36"/>
        </w:rPr>
      </w:pPr>
      <w:r>
        <w:rPr>
          <w:rFonts w:eastAsia="方正小标宋_GBK" w:hint="eastAsia"/>
          <w:kern w:val="0"/>
          <w:sz w:val="36"/>
          <w:szCs w:val="36"/>
        </w:rPr>
        <w:t>政府性基金预算财政拨款收支决算表</w:t>
      </w:r>
    </w:p>
    <w:p w:rsidR="00F71E94" w:rsidRDefault="00E42BC9">
      <w:pPr>
        <w:widowControl/>
        <w:wordWrap w:val="0"/>
        <w:jc w:val="right"/>
        <w:rPr>
          <w:rFonts w:eastAsia="仿宋_GB2312"/>
          <w:color w:val="000000"/>
          <w:kern w:val="0"/>
          <w:szCs w:val="21"/>
        </w:rPr>
      </w:pPr>
      <w:r>
        <w:rPr>
          <w:rFonts w:eastAsia="仿宋_GB2312" w:hint="eastAsia"/>
          <w:color w:val="000000"/>
          <w:kern w:val="0"/>
          <w:szCs w:val="21"/>
        </w:rPr>
        <w:t>部门：</w:t>
      </w:r>
      <w:r>
        <w:rPr>
          <w:rFonts w:ascii="宋体" w:hAnsi="宋体" w:cs="宋体" w:hint="eastAsia"/>
          <w:color w:val="000000"/>
          <w:kern w:val="0"/>
          <w:sz w:val="20"/>
          <w:szCs w:val="20"/>
          <w:lang/>
        </w:rPr>
        <w:t>湘潭县看守所</w:t>
      </w:r>
      <w:r>
        <w:rPr>
          <w:rFonts w:eastAsia="仿宋_GB2312" w:hint="eastAsia"/>
          <w:color w:val="000000"/>
          <w:kern w:val="0"/>
          <w:szCs w:val="21"/>
        </w:rPr>
        <w:t>公开</w:t>
      </w:r>
      <w:r>
        <w:rPr>
          <w:rFonts w:eastAsia="仿宋_GB2312"/>
          <w:color w:val="000000"/>
          <w:kern w:val="0"/>
          <w:szCs w:val="21"/>
        </w:rPr>
        <w:t>08</w:t>
      </w:r>
      <w:r>
        <w:rPr>
          <w:rFonts w:eastAsia="仿宋_GB2312" w:hint="eastAsia"/>
          <w:color w:val="000000"/>
          <w:kern w:val="0"/>
          <w:szCs w:val="21"/>
        </w:rPr>
        <w:t>表</w:t>
      </w:r>
    </w:p>
    <w:p w:rsidR="00F71E94" w:rsidRDefault="00E42BC9">
      <w:pPr>
        <w:widowControl/>
        <w:jc w:val="right"/>
        <w:rPr>
          <w:rFonts w:eastAsia="仿宋_GB2312"/>
          <w:color w:val="000000"/>
          <w:kern w:val="0"/>
          <w:szCs w:val="21"/>
        </w:rPr>
      </w:pPr>
      <w:r>
        <w:rPr>
          <w:rFonts w:eastAsia="仿宋_GB2312" w:hint="eastAsia"/>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F71E94">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项目</w:t>
            </w:r>
          </w:p>
        </w:tc>
        <w:tc>
          <w:tcPr>
            <w:tcW w:w="2000" w:type="dxa"/>
            <w:vMerge w:val="restart"/>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年初结转和结余</w:t>
            </w:r>
          </w:p>
        </w:tc>
        <w:tc>
          <w:tcPr>
            <w:tcW w:w="2000" w:type="dxa"/>
            <w:vMerge w:val="restart"/>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本年收入</w:t>
            </w:r>
          </w:p>
        </w:tc>
        <w:tc>
          <w:tcPr>
            <w:tcW w:w="6000" w:type="dxa"/>
            <w:gridSpan w:val="3"/>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本年支出</w:t>
            </w:r>
          </w:p>
        </w:tc>
        <w:tc>
          <w:tcPr>
            <w:tcW w:w="2000" w:type="dxa"/>
            <w:vMerge w:val="restart"/>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年末结转和结余</w:t>
            </w:r>
          </w:p>
        </w:tc>
      </w:tr>
      <w:tr w:rsidR="00F71E94">
        <w:trPr>
          <w:trHeight w:val="454"/>
          <w:jc w:val="center"/>
        </w:trPr>
        <w:tc>
          <w:tcPr>
            <w:tcW w:w="1120" w:type="dxa"/>
            <w:vMerge w:val="restart"/>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功能分类科目编码</w:t>
            </w:r>
          </w:p>
        </w:tc>
        <w:tc>
          <w:tcPr>
            <w:tcW w:w="1320" w:type="dxa"/>
            <w:vMerge w:val="restart"/>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科目名称</w:t>
            </w: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2000" w:type="dxa"/>
            <w:vMerge w:val="restart"/>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小计</w:t>
            </w:r>
          </w:p>
        </w:tc>
        <w:tc>
          <w:tcPr>
            <w:tcW w:w="2000" w:type="dxa"/>
            <w:vMerge w:val="restart"/>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基本支出</w:t>
            </w:r>
          </w:p>
        </w:tc>
        <w:tc>
          <w:tcPr>
            <w:tcW w:w="2000" w:type="dxa"/>
            <w:vMerge w:val="restart"/>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b/>
                <w:kern w:val="0"/>
                <w:szCs w:val="21"/>
              </w:rPr>
            </w:pPr>
            <w:r>
              <w:rPr>
                <w:rFonts w:eastAsia="仿宋_GB2312" w:hint="eastAsia"/>
                <w:b/>
                <w:kern w:val="0"/>
                <w:szCs w:val="21"/>
              </w:rPr>
              <w:t>项目支出</w:t>
            </w: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r>
      <w:tr w:rsidR="00F71E94">
        <w:trPr>
          <w:trHeight w:val="454"/>
          <w:jc w:val="center"/>
        </w:trPr>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r>
      <w:tr w:rsidR="00F71E94">
        <w:trPr>
          <w:trHeight w:val="454"/>
          <w:jc w:val="center"/>
        </w:trPr>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noWrap/>
            <w:vAlign w:val="center"/>
          </w:tcPr>
          <w:p w:rsidR="00F71E94" w:rsidRDefault="00F71E94">
            <w:pPr>
              <w:widowControl/>
              <w:jc w:val="left"/>
              <w:rPr>
                <w:rFonts w:eastAsia="仿宋_GB2312"/>
                <w:b/>
                <w:kern w:val="0"/>
                <w:szCs w:val="21"/>
              </w:rPr>
            </w:pPr>
          </w:p>
        </w:tc>
      </w:tr>
      <w:tr w:rsidR="00F71E94">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栏次</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kern w:val="0"/>
                <w:szCs w:val="21"/>
              </w:rPr>
              <w:t>1</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kern w:val="0"/>
                <w:szCs w:val="21"/>
              </w:rPr>
              <w:t>2</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kern w:val="0"/>
                <w:szCs w:val="21"/>
              </w:rPr>
              <w:t>3</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kern w:val="0"/>
                <w:szCs w:val="21"/>
              </w:rPr>
              <w:t>4</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kern w:val="0"/>
                <w:szCs w:val="21"/>
              </w:rPr>
              <w:t>5</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kern w:val="0"/>
                <w:szCs w:val="21"/>
              </w:rPr>
              <w:t>6</w:t>
            </w:r>
          </w:p>
        </w:tc>
      </w:tr>
      <w:tr w:rsidR="00F71E94">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合计</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0</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0</w:t>
            </w: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0</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0</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0</w:t>
            </w: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0</w:t>
            </w:r>
            <w:r>
              <w:rPr>
                <w:rFonts w:eastAsia="仿宋_GB2312" w:hint="eastAsia"/>
                <w:kern w:val="0"/>
                <w:szCs w:val="21"/>
              </w:rPr>
              <w:t xml:space="preserve">　</w:t>
            </w:r>
          </w:p>
        </w:tc>
      </w:tr>
      <w:tr w:rsidR="00F71E94">
        <w:trPr>
          <w:trHeight w:val="454"/>
          <w:jc w:val="center"/>
        </w:trPr>
        <w:tc>
          <w:tcPr>
            <w:tcW w:w="11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 xml:space="preserve">　</w:t>
            </w:r>
          </w:p>
        </w:tc>
        <w:tc>
          <w:tcPr>
            <w:tcW w:w="13320" w:type="dxa"/>
            <w:gridSpan w:val="7"/>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单位没有政府性基金收入，也没有使用政府性基金安排的支出，故本表无数据</w:t>
            </w:r>
          </w:p>
        </w:tc>
      </w:tr>
      <w:tr w:rsidR="00F71E94">
        <w:trPr>
          <w:trHeight w:val="454"/>
          <w:jc w:val="center"/>
        </w:trPr>
        <w:tc>
          <w:tcPr>
            <w:tcW w:w="11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r>
      <w:tr w:rsidR="00F71E94">
        <w:trPr>
          <w:trHeight w:val="454"/>
          <w:jc w:val="center"/>
        </w:trPr>
        <w:tc>
          <w:tcPr>
            <w:tcW w:w="11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r>
      <w:tr w:rsidR="00F71E94">
        <w:trPr>
          <w:trHeight w:val="454"/>
          <w:jc w:val="center"/>
        </w:trPr>
        <w:tc>
          <w:tcPr>
            <w:tcW w:w="11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r>
      <w:tr w:rsidR="00F71E94">
        <w:trPr>
          <w:trHeight w:val="454"/>
          <w:jc w:val="center"/>
        </w:trPr>
        <w:tc>
          <w:tcPr>
            <w:tcW w:w="11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r>
      <w:tr w:rsidR="00F71E94">
        <w:trPr>
          <w:trHeight w:val="454"/>
          <w:jc w:val="center"/>
        </w:trPr>
        <w:tc>
          <w:tcPr>
            <w:tcW w:w="11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noWrap/>
            <w:vAlign w:val="center"/>
          </w:tcPr>
          <w:p w:rsidR="00F71E94" w:rsidRDefault="00E42BC9">
            <w:pPr>
              <w:widowControl/>
              <w:jc w:val="left"/>
              <w:rPr>
                <w:rFonts w:eastAsia="仿宋_GB2312"/>
                <w:kern w:val="0"/>
                <w:szCs w:val="21"/>
              </w:rPr>
            </w:pPr>
            <w:r>
              <w:rPr>
                <w:rFonts w:eastAsia="仿宋_GB2312" w:hint="eastAsia"/>
                <w:kern w:val="0"/>
                <w:szCs w:val="21"/>
              </w:rPr>
              <w:t xml:space="preserve">　</w:t>
            </w:r>
          </w:p>
        </w:tc>
      </w:tr>
    </w:tbl>
    <w:p w:rsidR="00F71E94" w:rsidRDefault="00E42BC9">
      <w:pPr>
        <w:widowControl/>
        <w:jc w:val="left"/>
        <w:rPr>
          <w:rFonts w:eastAsia="仿宋_GB2312"/>
          <w:kern w:val="0"/>
          <w:szCs w:val="21"/>
        </w:rPr>
      </w:pPr>
      <w:r>
        <w:rPr>
          <w:rFonts w:eastAsia="仿宋_GB2312" w:hint="eastAsia"/>
          <w:kern w:val="0"/>
          <w:szCs w:val="21"/>
        </w:rPr>
        <w:t>注：本表反映部门本年度政府性基金预算财政拨款收入、支出及结转和结余情况</w:t>
      </w:r>
    </w:p>
    <w:p w:rsidR="00F71E94" w:rsidRDefault="00E42BC9">
      <w:pPr>
        <w:widowControl/>
        <w:jc w:val="left"/>
        <w:rPr>
          <w:rFonts w:eastAsia="仿宋_GB2312"/>
          <w:kern w:val="0"/>
          <w:szCs w:val="21"/>
        </w:rPr>
      </w:pPr>
      <w:r>
        <w:rPr>
          <w:rFonts w:eastAsia="仿宋_GB2312"/>
          <w:kern w:val="0"/>
          <w:szCs w:val="21"/>
        </w:rPr>
        <w:t>(</w:t>
      </w:r>
      <w:r>
        <w:rPr>
          <w:rFonts w:eastAsia="仿宋_GB2312" w:hint="eastAsia"/>
          <w:kern w:val="0"/>
          <w:szCs w:val="21"/>
        </w:rPr>
        <w:t>若本单位无政府性基金收支</w:t>
      </w:r>
      <w:r>
        <w:rPr>
          <w:rFonts w:eastAsia="仿宋_GB2312"/>
          <w:kern w:val="0"/>
          <w:szCs w:val="21"/>
        </w:rPr>
        <w:t>,</w:t>
      </w:r>
      <w:r>
        <w:rPr>
          <w:rFonts w:eastAsia="仿宋_GB2312" w:hint="eastAsia"/>
          <w:kern w:val="0"/>
          <w:szCs w:val="21"/>
        </w:rPr>
        <w:t>请说明：</w:t>
      </w:r>
      <w:r>
        <w:rPr>
          <w:rFonts w:eastAsia="仿宋_GB2312"/>
          <w:kern w:val="0"/>
          <w:szCs w:val="21"/>
        </w:rPr>
        <w:t>XX</w:t>
      </w:r>
      <w:r>
        <w:rPr>
          <w:rFonts w:eastAsia="仿宋_GB2312" w:hint="eastAsia"/>
          <w:kern w:val="0"/>
          <w:szCs w:val="21"/>
        </w:rPr>
        <w:t>单位没有政府性基金收入，也没有使用政府性基金安排的支出，故本表无数据</w:t>
      </w:r>
      <w:r>
        <w:rPr>
          <w:rFonts w:eastAsia="仿宋_GB2312"/>
          <w:kern w:val="0"/>
          <w:szCs w:val="21"/>
        </w:rPr>
        <w:t>)</w:t>
      </w:r>
      <w:r>
        <w:rPr>
          <w:rFonts w:eastAsia="仿宋_GB2312" w:hint="eastAsia"/>
          <w:kern w:val="0"/>
          <w:szCs w:val="21"/>
        </w:rPr>
        <w:t>。</w:t>
      </w:r>
    </w:p>
    <w:p w:rsidR="00F71E94" w:rsidRDefault="00E42BC9">
      <w:pPr>
        <w:widowControl/>
        <w:jc w:val="left"/>
        <w:rPr>
          <w:rFonts w:ascii="黑体" w:eastAsia="黑体" w:hAnsi="黑体"/>
          <w:szCs w:val="21"/>
        </w:rPr>
      </w:pPr>
      <w:r>
        <w:rPr>
          <w:rFonts w:ascii="黑体" w:eastAsia="黑体" w:hAnsi="黑体" w:hint="eastAsia"/>
          <w:kern w:val="0"/>
          <w:szCs w:val="21"/>
        </w:rPr>
        <w:br w:type="page"/>
      </w:r>
    </w:p>
    <w:p w:rsidR="00F71E94" w:rsidRDefault="00F71E94">
      <w:pPr>
        <w:widowControl/>
        <w:jc w:val="left"/>
        <w:rPr>
          <w:rFonts w:ascii="黑体" w:eastAsia="黑体" w:cs="黑体"/>
          <w:color w:val="000000"/>
          <w:kern w:val="0"/>
          <w:sz w:val="72"/>
          <w:szCs w:val="72"/>
        </w:rPr>
        <w:sectPr w:rsidR="00F71E94">
          <w:pgSz w:w="16838" w:h="11906" w:orient="landscape"/>
          <w:pgMar w:top="720" w:right="720" w:bottom="720" w:left="720" w:header="851" w:footer="992" w:gutter="0"/>
          <w:cols w:space="720"/>
          <w:docGrid w:type="lines" w:linePitch="312"/>
        </w:sectPr>
      </w:pPr>
    </w:p>
    <w:p w:rsidR="00F71E94" w:rsidRDefault="00E42BC9">
      <w:pPr>
        <w:widowControl/>
        <w:spacing w:line="600" w:lineRule="exact"/>
        <w:jc w:val="center"/>
        <w:rPr>
          <w:rFonts w:eastAsia="方正小标宋_GBK"/>
          <w:bCs/>
          <w:kern w:val="0"/>
          <w:sz w:val="36"/>
          <w:szCs w:val="36"/>
        </w:rPr>
      </w:pPr>
      <w:r>
        <w:rPr>
          <w:rFonts w:eastAsia="方正小标宋_GBK" w:hint="eastAsia"/>
          <w:bCs/>
          <w:kern w:val="0"/>
          <w:sz w:val="36"/>
          <w:szCs w:val="36"/>
        </w:rPr>
        <w:lastRenderedPageBreak/>
        <w:t>第三部分</w:t>
      </w:r>
      <w:r>
        <w:rPr>
          <w:rFonts w:eastAsia="方正小标宋_GBK" w:hint="eastAsia"/>
          <w:bCs/>
          <w:kern w:val="0"/>
          <w:sz w:val="36"/>
          <w:szCs w:val="36"/>
        </w:rPr>
        <w:t xml:space="preserve"> </w:t>
      </w:r>
      <w:r w:rsidR="00174B5B">
        <w:rPr>
          <w:rFonts w:eastAsia="仿宋_GB2312" w:hint="eastAsia"/>
          <w:b/>
          <w:bCs/>
          <w:kern w:val="0"/>
          <w:sz w:val="32"/>
          <w:szCs w:val="32"/>
        </w:rPr>
        <w:t>2020</w:t>
      </w:r>
      <w:r>
        <w:rPr>
          <w:rFonts w:eastAsia="方正小标宋_GBK" w:hint="eastAsia"/>
          <w:bCs/>
          <w:kern w:val="0"/>
          <w:sz w:val="36"/>
          <w:szCs w:val="36"/>
        </w:rPr>
        <w:t>年度部门决算情况说明</w:t>
      </w:r>
    </w:p>
    <w:p w:rsidR="00F71E94" w:rsidRDefault="00F71E94">
      <w:pPr>
        <w:widowControl/>
        <w:jc w:val="left"/>
        <w:rPr>
          <w:rFonts w:ascii="黑体" w:eastAsia="黑体" w:cs="黑体"/>
          <w:color w:val="000000"/>
          <w:kern w:val="0"/>
          <w:sz w:val="70"/>
          <w:szCs w:val="70"/>
        </w:rPr>
      </w:pP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一、收入支出决算总体情况说明</w:t>
      </w:r>
    </w:p>
    <w:p w:rsidR="00F71E94" w:rsidRDefault="00174B5B" w:rsidP="00174B5B">
      <w:pPr>
        <w:pStyle w:val="Default"/>
        <w:spacing w:line="600" w:lineRule="exact"/>
        <w:ind w:firstLineChars="200" w:firstLine="643"/>
        <w:rPr>
          <w:rFonts w:ascii="Times New Roman" w:eastAsia="仿宋_GB2312" w:hAnsi="Times New Roman" w:cs="Times New Roman"/>
          <w:color w:val="auto"/>
          <w:sz w:val="32"/>
          <w:szCs w:val="32"/>
        </w:rPr>
      </w:pPr>
      <w:r>
        <w:rPr>
          <w:rFonts w:ascii="Times New Roman" w:eastAsia="仿宋_GB2312" w:hAnsi="Times New Roman" w:cs="Times New Roman" w:hint="eastAsia"/>
          <w:b/>
          <w:bCs/>
          <w:color w:val="auto"/>
          <w:sz w:val="32"/>
          <w:szCs w:val="32"/>
        </w:rPr>
        <w:t>2020</w:t>
      </w:r>
      <w:r w:rsidR="00E42BC9">
        <w:rPr>
          <w:rFonts w:ascii="Times New Roman" w:eastAsia="仿宋_GB2312" w:hAnsi="Times New Roman" w:cs="Times New Roman" w:hint="eastAsia"/>
          <w:bCs/>
          <w:color w:val="auto"/>
          <w:sz w:val="32"/>
          <w:szCs w:val="32"/>
        </w:rPr>
        <w:t>年度</w:t>
      </w:r>
      <w:r w:rsidR="00E42BC9">
        <w:rPr>
          <w:rFonts w:ascii="Times New Roman" w:eastAsia="仿宋_GB2312" w:hAnsi="Times New Roman" w:cs="Times New Roman"/>
          <w:color w:val="auto"/>
          <w:sz w:val="32"/>
          <w:szCs w:val="32"/>
        </w:rPr>
        <w:t>收、支总计</w:t>
      </w:r>
      <w:r>
        <w:rPr>
          <w:rFonts w:ascii="Times New Roman" w:eastAsia="仿宋_GB2312" w:hAnsi="Times New Roman" w:cs="Times New Roman" w:hint="eastAsia"/>
          <w:color w:val="auto"/>
          <w:sz w:val="32"/>
          <w:szCs w:val="32"/>
          <w:u w:val="single"/>
        </w:rPr>
        <w:t>450.82</w:t>
      </w:r>
      <w:r w:rsidR="00E42BC9">
        <w:rPr>
          <w:rFonts w:ascii="Times New Roman" w:eastAsia="仿宋_GB2312" w:hAnsi="Times New Roman" w:cs="Times New Roman"/>
          <w:color w:val="auto"/>
          <w:sz w:val="32"/>
          <w:szCs w:val="32"/>
        </w:rPr>
        <w:t>万元。与</w:t>
      </w:r>
      <w:r>
        <w:rPr>
          <w:rFonts w:ascii="Times New Roman" w:eastAsia="仿宋_GB2312" w:hAnsi="Times New Roman" w:cs="Times New Roman" w:hint="eastAsia"/>
          <w:color w:val="auto"/>
          <w:sz w:val="32"/>
          <w:szCs w:val="32"/>
        </w:rPr>
        <w:t>2019</w:t>
      </w:r>
      <w:r w:rsidR="00E42BC9">
        <w:rPr>
          <w:rFonts w:ascii="Times New Roman" w:eastAsia="仿宋_GB2312" w:hAnsi="Times New Roman" w:cs="Times New Roman"/>
          <w:color w:val="auto"/>
          <w:sz w:val="32"/>
          <w:szCs w:val="32"/>
        </w:rPr>
        <w:t>年相比，增加</w:t>
      </w:r>
      <w:r>
        <w:rPr>
          <w:rFonts w:ascii="Times New Roman" w:eastAsia="仿宋_GB2312" w:hAnsi="Times New Roman" w:cs="Times New Roman" w:hint="eastAsia"/>
          <w:color w:val="auto"/>
          <w:sz w:val="32"/>
          <w:szCs w:val="32"/>
          <w:u w:val="single"/>
        </w:rPr>
        <w:t>51.47</w:t>
      </w:r>
      <w:r w:rsidR="00E42BC9">
        <w:rPr>
          <w:rFonts w:ascii="Times New Roman" w:eastAsia="仿宋_GB2312" w:hAnsi="Times New Roman" w:cs="Times New Roman"/>
          <w:color w:val="auto"/>
          <w:sz w:val="32"/>
          <w:szCs w:val="32"/>
        </w:rPr>
        <w:t>万元，增长</w:t>
      </w:r>
      <w:bookmarkStart w:id="0" w:name="_GoBack"/>
      <w:bookmarkEnd w:id="0"/>
      <w:r>
        <w:rPr>
          <w:rFonts w:ascii="Times New Roman" w:eastAsia="仿宋_GB2312" w:hAnsi="Times New Roman" w:cs="Times New Roman" w:hint="eastAsia"/>
          <w:color w:val="auto"/>
          <w:sz w:val="32"/>
          <w:szCs w:val="32"/>
          <w:u w:val="single"/>
        </w:rPr>
        <w:t>11.42</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color w:val="auto"/>
          <w:sz w:val="32"/>
          <w:szCs w:val="32"/>
        </w:rPr>
        <w:t>，主要是因为</w:t>
      </w:r>
      <w:r w:rsidR="00E42BC9">
        <w:rPr>
          <w:rFonts w:ascii="Times New Roman" w:eastAsia="仿宋_GB2312" w:hAnsi="Times New Roman" w:cs="Times New Roman" w:hint="eastAsia"/>
          <w:color w:val="auto"/>
          <w:sz w:val="32"/>
          <w:szCs w:val="32"/>
        </w:rPr>
        <w:t>物价的上涨。</w:t>
      </w: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二、收入决算情况说明</w:t>
      </w:r>
    </w:p>
    <w:p w:rsidR="00F71E94" w:rsidRDefault="00E42BC9">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本年收入合计</w:t>
      </w:r>
      <w:r w:rsidR="00174B5B">
        <w:rPr>
          <w:rFonts w:ascii="Times New Roman" w:eastAsia="仿宋_GB2312" w:hAnsi="Times New Roman" w:cs="Times New Roman" w:hint="eastAsia"/>
          <w:color w:val="auto"/>
          <w:sz w:val="32"/>
          <w:szCs w:val="32"/>
          <w:u w:val="single"/>
        </w:rPr>
        <w:t>446.16</w:t>
      </w:r>
      <w:r>
        <w:rPr>
          <w:rFonts w:ascii="Times New Roman" w:eastAsia="仿宋_GB2312" w:hAnsi="Times New Roman" w:cs="Times New Roman"/>
          <w:color w:val="auto"/>
          <w:sz w:val="32"/>
          <w:szCs w:val="32"/>
        </w:rPr>
        <w:t>万元，其中：财政拨款收入</w:t>
      </w:r>
      <w:r w:rsidR="00174B5B">
        <w:rPr>
          <w:rFonts w:ascii="Times New Roman" w:eastAsia="仿宋_GB2312" w:hAnsi="Times New Roman" w:cs="Times New Roman" w:hint="eastAsia"/>
          <w:color w:val="auto"/>
          <w:sz w:val="32"/>
          <w:szCs w:val="32"/>
          <w:u w:val="single"/>
        </w:rPr>
        <w:t>376.16</w:t>
      </w:r>
      <w:r>
        <w:rPr>
          <w:rFonts w:ascii="Times New Roman" w:eastAsia="仿宋_GB2312" w:hAnsi="Times New Roman" w:cs="Times New Roman"/>
          <w:color w:val="auto"/>
          <w:sz w:val="32"/>
          <w:szCs w:val="32"/>
        </w:rPr>
        <w:t>万元，占</w:t>
      </w:r>
      <w:r w:rsidR="00174B5B">
        <w:rPr>
          <w:rFonts w:ascii="Times New Roman" w:eastAsia="仿宋_GB2312" w:hAnsi="Times New Roman" w:cs="Times New Roman" w:hint="eastAsia"/>
          <w:color w:val="auto"/>
          <w:sz w:val="32"/>
          <w:szCs w:val="32"/>
          <w:u w:val="single"/>
        </w:rPr>
        <w:t>84.31</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；上级补助收入</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；事业收入</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；经营收入</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；附属单位上缴收入</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；其他收入</w:t>
      </w:r>
      <w:r w:rsidR="00174B5B">
        <w:rPr>
          <w:rFonts w:ascii="Times New Roman" w:eastAsia="仿宋_GB2312" w:hAnsi="Times New Roman" w:cs="Times New Roman" w:hint="eastAsia"/>
          <w:color w:val="auto"/>
          <w:sz w:val="32"/>
          <w:szCs w:val="32"/>
          <w:u w:val="single"/>
        </w:rPr>
        <w:t>70.00</w:t>
      </w:r>
      <w:r>
        <w:rPr>
          <w:rFonts w:ascii="Times New Roman" w:eastAsia="仿宋_GB2312" w:hAnsi="Times New Roman" w:cs="Times New Roman"/>
          <w:color w:val="auto"/>
          <w:sz w:val="32"/>
          <w:szCs w:val="32"/>
        </w:rPr>
        <w:t>万元，占</w:t>
      </w:r>
      <w:r w:rsidR="00174B5B">
        <w:rPr>
          <w:rFonts w:ascii="Times New Roman" w:eastAsia="仿宋_GB2312" w:hAnsi="Times New Roman" w:cs="Times New Roman" w:hint="eastAsia"/>
          <w:color w:val="auto"/>
          <w:sz w:val="32"/>
          <w:szCs w:val="32"/>
          <w:u w:val="single"/>
        </w:rPr>
        <w:t>15.69</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三、支出决算情况说明</w:t>
      </w:r>
    </w:p>
    <w:p w:rsidR="00F71E94" w:rsidRDefault="00E42BC9">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本年支出合计</w:t>
      </w:r>
      <w:r w:rsidR="00174B5B">
        <w:rPr>
          <w:rFonts w:ascii="Times New Roman" w:eastAsia="仿宋_GB2312" w:hAnsi="Times New Roman" w:cs="Times New Roman" w:hint="eastAsia"/>
          <w:color w:val="auto"/>
          <w:sz w:val="32"/>
          <w:szCs w:val="32"/>
          <w:u w:val="single"/>
        </w:rPr>
        <w:t>432.56</w:t>
      </w:r>
      <w:r>
        <w:rPr>
          <w:rFonts w:ascii="Times New Roman" w:eastAsia="仿宋_GB2312" w:hAnsi="Times New Roman" w:cs="Times New Roman"/>
          <w:color w:val="auto"/>
          <w:sz w:val="32"/>
          <w:szCs w:val="32"/>
        </w:rPr>
        <w:t>万元，其中：基本支出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；项目支出</w:t>
      </w:r>
      <w:r w:rsidR="00174B5B">
        <w:rPr>
          <w:rFonts w:ascii="Times New Roman" w:eastAsia="仿宋_GB2312" w:hAnsi="Times New Roman" w:cs="Times New Roman" w:hint="eastAsia"/>
          <w:color w:val="auto"/>
          <w:sz w:val="32"/>
          <w:szCs w:val="32"/>
          <w:u w:val="single"/>
        </w:rPr>
        <w:t>432.56</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100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；上缴上级支出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；经营支出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；对附属单位补助支出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四、财政拨款收入支出决算总体情况说明</w:t>
      </w:r>
    </w:p>
    <w:p w:rsidR="00F71E94" w:rsidRDefault="00174B5B">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2020</w:t>
      </w:r>
      <w:r w:rsidR="00E42BC9">
        <w:rPr>
          <w:rFonts w:ascii="Times New Roman" w:eastAsia="仿宋_GB2312" w:hAnsi="Times New Roman" w:cs="Times New Roman"/>
          <w:color w:val="auto"/>
          <w:sz w:val="32"/>
          <w:szCs w:val="32"/>
        </w:rPr>
        <w:t>年度财政拨款收、支总计</w:t>
      </w:r>
      <w:r>
        <w:rPr>
          <w:rFonts w:ascii="Times New Roman" w:eastAsia="仿宋_GB2312" w:hAnsi="Times New Roman" w:cs="Times New Roman" w:hint="eastAsia"/>
          <w:color w:val="auto"/>
          <w:sz w:val="32"/>
          <w:szCs w:val="32"/>
          <w:u w:val="single"/>
        </w:rPr>
        <w:t>376.16</w:t>
      </w:r>
      <w:r w:rsidR="00E42BC9">
        <w:rPr>
          <w:rFonts w:ascii="Times New Roman" w:eastAsia="仿宋_GB2312" w:hAnsi="Times New Roman" w:cs="Times New Roman"/>
          <w:color w:val="auto"/>
          <w:sz w:val="32"/>
          <w:szCs w:val="32"/>
        </w:rPr>
        <w:t>万元，与</w:t>
      </w:r>
      <w:r>
        <w:rPr>
          <w:rFonts w:ascii="Times New Roman" w:eastAsia="仿宋_GB2312" w:hAnsi="Times New Roman" w:cs="Times New Roman" w:hint="eastAsia"/>
          <w:color w:val="auto"/>
          <w:sz w:val="32"/>
          <w:szCs w:val="32"/>
        </w:rPr>
        <w:t>2019</w:t>
      </w:r>
      <w:r w:rsidR="00E42BC9">
        <w:rPr>
          <w:rFonts w:ascii="Times New Roman" w:eastAsia="仿宋_GB2312" w:hAnsi="Times New Roman" w:cs="Times New Roman"/>
          <w:color w:val="auto"/>
          <w:sz w:val="32"/>
          <w:szCs w:val="32"/>
        </w:rPr>
        <w:t>年相比，</w:t>
      </w:r>
      <w:r>
        <w:rPr>
          <w:rFonts w:ascii="Times New Roman" w:eastAsia="仿宋_GB2312" w:hAnsi="Times New Roman" w:cs="Times New Roman" w:hint="eastAsia"/>
          <w:color w:val="auto"/>
          <w:sz w:val="32"/>
          <w:szCs w:val="32"/>
        </w:rPr>
        <w:t>增加</w:t>
      </w:r>
      <w:r>
        <w:rPr>
          <w:rFonts w:ascii="Times New Roman" w:eastAsia="仿宋_GB2312" w:hAnsi="Times New Roman" w:cs="Times New Roman" w:hint="eastAsia"/>
          <w:color w:val="auto"/>
          <w:sz w:val="32"/>
          <w:szCs w:val="32"/>
          <w:u w:val="single"/>
        </w:rPr>
        <w:t>57.79</w:t>
      </w:r>
      <w:r w:rsidR="00E42BC9">
        <w:rPr>
          <w:rFonts w:ascii="Times New Roman" w:eastAsia="仿宋_GB2312" w:hAnsi="Times New Roman" w:cs="Times New Roman"/>
          <w:color w:val="auto"/>
          <w:sz w:val="32"/>
          <w:szCs w:val="32"/>
        </w:rPr>
        <w:t>万元</w:t>
      </w:r>
      <w:r w:rsidR="00E42BC9">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增加</w:t>
      </w:r>
      <w:r>
        <w:rPr>
          <w:rFonts w:ascii="Times New Roman" w:eastAsia="仿宋_GB2312" w:hAnsi="Times New Roman" w:cs="Times New Roman" w:hint="eastAsia"/>
          <w:color w:val="auto"/>
          <w:sz w:val="32"/>
          <w:szCs w:val="32"/>
          <w:u w:val="single"/>
        </w:rPr>
        <w:t>15.36</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hint="eastAsia"/>
          <w:color w:val="auto"/>
          <w:sz w:val="32"/>
          <w:szCs w:val="32"/>
        </w:rPr>
        <w:t>。</w:t>
      </w: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五、一般公共预算财政拨款支出决算情况说明</w:t>
      </w:r>
    </w:p>
    <w:p w:rsidR="00F71E94" w:rsidRDefault="00E42BC9">
      <w:pPr>
        <w:pStyle w:val="Default"/>
        <w:spacing w:line="600" w:lineRule="exact"/>
        <w:ind w:firstLineChars="200" w:firstLine="643"/>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（一）财政拨款支出决算总体情况</w:t>
      </w:r>
    </w:p>
    <w:p w:rsidR="00F71E94" w:rsidRDefault="0073316E">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2020</w:t>
      </w:r>
      <w:r w:rsidR="00E42BC9">
        <w:rPr>
          <w:rFonts w:ascii="Times New Roman" w:eastAsia="仿宋_GB2312" w:hAnsi="Times New Roman" w:cs="Times New Roman"/>
          <w:color w:val="auto"/>
          <w:sz w:val="32"/>
          <w:szCs w:val="32"/>
        </w:rPr>
        <w:t>年度财政拨款支出</w:t>
      </w:r>
      <w:r>
        <w:rPr>
          <w:rFonts w:ascii="Times New Roman" w:eastAsia="仿宋_GB2312" w:hAnsi="Times New Roman" w:cs="Times New Roman" w:hint="eastAsia"/>
          <w:color w:val="auto"/>
          <w:sz w:val="32"/>
          <w:szCs w:val="32"/>
          <w:u w:val="single"/>
        </w:rPr>
        <w:t>376.16</w:t>
      </w:r>
      <w:r w:rsidR="00E42BC9">
        <w:rPr>
          <w:rFonts w:ascii="Times New Roman" w:eastAsia="仿宋_GB2312" w:hAnsi="Times New Roman" w:cs="Times New Roman"/>
          <w:color w:val="auto"/>
          <w:sz w:val="32"/>
          <w:szCs w:val="32"/>
        </w:rPr>
        <w:t>万元，占本年支出合计的</w:t>
      </w:r>
      <w:r>
        <w:rPr>
          <w:rFonts w:ascii="Times New Roman" w:eastAsia="仿宋_GB2312" w:hAnsi="Times New Roman" w:cs="Times New Roman" w:hint="eastAsia"/>
          <w:color w:val="auto"/>
          <w:sz w:val="32"/>
          <w:szCs w:val="32"/>
          <w:u w:val="single"/>
        </w:rPr>
        <w:t>86.96</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color w:val="auto"/>
          <w:sz w:val="32"/>
          <w:szCs w:val="32"/>
        </w:rPr>
        <w:t>，与</w:t>
      </w:r>
      <w:r>
        <w:rPr>
          <w:rFonts w:ascii="Times New Roman" w:eastAsia="仿宋_GB2312" w:hAnsi="Times New Roman" w:cs="Times New Roman" w:hint="eastAsia"/>
          <w:color w:val="auto"/>
          <w:sz w:val="32"/>
          <w:szCs w:val="32"/>
        </w:rPr>
        <w:t>2019</w:t>
      </w:r>
      <w:r w:rsidR="00E42BC9">
        <w:rPr>
          <w:rFonts w:ascii="Times New Roman" w:eastAsia="仿宋_GB2312" w:hAnsi="Times New Roman" w:cs="Times New Roman"/>
          <w:color w:val="auto"/>
          <w:sz w:val="32"/>
          <w:szCs w:val="32"/>
        </w:rPr>
        <w:t>年相比，财政拨款支出</w:t>
      </w:r>
      <w:r w:rsidR="00262C3D">
        <w:rPr>
          <w:rFonts w:ascii="Times New Roman" w:eastAsia="仿宋_GB2312" w:hAnsi="Times New Roman" w:cs="Times New Roman" w:hint="eastAsia"/>
          <w:color w:val="auto"/>
          <w:sz w:val="32"/>
          <w:szCs w:val="32"/>
        </w:rPr>
        <w:t>增加</w:t>
      </w:r>
      <w:r w:rsidR="00262C3D">
        <w:rPr>
          <w:rFonts w:ascii="Times New Roman" w:eastAsia="仿宋_GB2312" w:hAnsi="Times New Roman" w:cs="Times New Roman" w:hint="eastAsia"/>
          <w:color w:val="auto"/>
          <w:sz w:val="32"/>
          <w:szCs w:val="32"/>
          <w:u w:val="single"/>
        </w:rPr>
        <w:t>57.79</w:t>
      </w:r>
      <w:r w:rsidR="00E42BC9">
        <w:rPr>
          <w:rFonts w:ascii="Times New Roman" w:eastAsia="仿宋_GB2312" w:hAnsi="Times New Roman" w:cs="Times New Roman"/>
          <w:color w:val="auto"/>
          <w:sz w:val="32"/>
          <w:szCs w:val="32"/>
        </w:rPr>
        <w:t>万元，</w:t>
      </w:r>
      <w:r w:rsidR="00262C3D">
        <w:rPr>
          <w:rFonts w:ascii="Times New Roman" w:eastAsia="仿宋_GB2312" w:hAnsi="Times New Roman" w:cs="Times New Roman" w:hint="eastAsia"/>
          <w:color w:val="auto"/>
          <w:sz w:val="32"/>
          <w:szCs w:val="32"/>
        </w:rPr>
        <w:t>增加</w:t>
      </w:r>
      <w:r w:rsidR="00262C3D">
        <w:rPr>
          <w:rFonts w:ascii="Times New Roman" w:eastAsia="仿宋_GB2312" w:hAnsi="Times New Roman" w:cs="Times New Roman" w:hint="eastAsia"/>
          <w:color w:val="auto"/>
          <w:sz w:val="32"/>
          <w:szCs w:val="32"/>
          <w:u w:val="single"/>
        </w:rPr>
        <w:t>15.36</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hint="eastAsia"/>
          <w:color w:val="auto"/>
          <w:sz w:val="32"/>
          <w:szCs w:val="32"/>
        </w:rPr>
        <w:t>。</w:t>
      </w:r>
    </w:p>
    <w:p w:rsidR="00F71E94" w:rsidRDefault="00E42BC9">
      <w:pPr>
        <w:pStyle w:val="Default"/>
        <w:spacing w:line="600" w:lineRule="exact"/>
        <w:ind w:firstLineChars="200" w:firstLine="643"/>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lastRenderedPageBreak/>
        <w:t>（二）财政拨款支出决算结构情况</w:t>
      </w:r>
    </w:p>
    <w:p w:rsidR="00F71E94" w:rsidRDefault="00E42BC9">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2019</w:t>
      </w:r>
      <w:r>
        <w:rPr>
          <w:rFonts w:ascii="Times New Roman" w:eastAsia="仿宋_GB2312" w:hAnsi="Times New Roman" w:cs="Times New Roman"/>
          <w:color w:val="auto"/>
          <w:sz w:val="32"/>
          <w:szCs w:val="32"/>
        </w:rPr>
        <w:t>年度财政拨款支出</w:t>
      </w:r>
      <w:r>
        <w:rPr>
          <w:rFonts w:ascii="Times New Roman" w:eastAsia="仿宋_GB2312" w:hAnsi="Times New Roman" w:cs="Times New Roman" w:hint="eastAsia"/>
          <w:color w:val="auto"/>
          <w:sz w:val="32"/>
          <w:szCs w:val="32"/>
          <w:u w:val="single"/>
        </w:rPr>
        <w:t>318.3654</w:t>
      </w:r>
      <w:r>
        <w:rPr>
          <w:rFonts w:ascii="Times New Roman" w:eastAsia="仿宋_GB2312" w:hAnsi="Times New Roman" w:cs="Times New Roman"/>
          <w:color w:val="auto"/>
          <w:sz w:val="32"/>
          <w:szCs w:val="32"/>
        </w:rPr>
        <w:t>万元，主要用于以下方面：一般公共服务（类）支出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；教育（类）支出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公安监所公共安全支出</w:t>
      </w:r>
      <w:r>
        <w:rPr>
          <w:rFonts w:ascii="Times New Roman" w:eastAsia="仿宋_GB2312" w:hAnsi="Times New Roman" w:cs="Times New Roman" w:hint="eastAsia"/>
          <w:color w:val="auto"/>
          <w:sz w:val="32"/>
          <w:szCs w:val="32"/>
          <w:u w:val="single"/>
        </w:rPr>
        <w:t>318.3654</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100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w:t>
      </w:r>
    </w:p>
    <w:p w:rsidR="00F71E94" w:rsidRDefault="00E42BC9">
      <w:pPr>
        <w:pStyle w:val="Default"/>
        <w:spacing w:line="600" w:lineRule="exact"/>
        <w:ind w:firstLineChars="200" w:firstLine="643"/>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（三）财政拨款支出决算具体情况</w:t>
      </w:r>
    </w:p>
    <w:p w:rsidR="00F71E94" w:rsidRDefault="00262C3D">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2020</w:t>
      </w:r>
      <w:r w:rsidR="00E42BC9">
        <w:rPr>
          <w:rFonts w:ascii="Times New Roman" w:eastAsia="仿宋_GB2312" w:hAnsi="Times New Roman" w:cs="Times New Roman"/>
          <w:color w:val="auto"/>
          <w:sz w:val="32"/>
          <w:szCs w:val="32"/>
        </w:rPr>
        <w:t>年度财政拨款支出年初预算数为</w:t>
      </w:r>
      <w:r>
        <w:rPr>
          <w:rFonts w:ascii="Times New Roman" w:eastAsia="仿宋_GB2312" w:hAnsi="Times New Roman" w:cs="Times New Roman" w:hint="eastAsia"/>
          <w:color w:val="auto"/>
          <w:sz w:val="32"/>
          <w:szCs w:val="32"/>
          <w:u w:val="single"/>
        </w:rPr>
        <w:t>376.16</w:t>
      </w:r>
      <w:r w:rsidR="00E42BC9">
        <w:rPr>
          <w:rFonts w:ascii="Times New Roman" w:eastAsia="仿宋_GB2312" w:hAnsi="Times New Roman" w:cs="Times New Roman"/>
          <w:color w:val="auto"/>
          <w:sz w:val="32"/>
          <w:szCs w:val="32"/>
        </w:rPr>
        <w:t>万元，支出决算数为</w:t>
      </w:r>
      <w:r>
        <w:rPr>
          <w:rFonts w:ascii="Times New Roman" w:eastAsia="仿宋_GB2312" w:hAnsi="Times New Roman" w:cs="Times New Roman" w:hint="eastAsia"/>
          <w:color w:val="auto"/>
          <w:sz w:val="32"/>
          <w:szCs w:val="32"/>
          <w:u w:val="single"/>
        </w:rPr>
        <w:t>376.16</w:t>
      </w:r>
      <w:r w:rsidR="00E42BC9">
        <w:rPr>
          <w:rFonts w:ascii="Times New Roman" w:eastAsia="仿宋_GB2312" w:hAnsi="Times New Roman" w:cs="Times New Roman"/>
          <w:color w:val="auto"/>
          <w:sz w:val="32"/>
          <w:szCs w:val="32"/>
        </w:rPr>
        <w:t>万元，完成年初预算的</w:t>
      </w:r>
      <w:r w:rsidR="00E42BC9">
        <w:rPr>
          <w:rFonts w:ascii="Times New Roman" w:eastAsia="仿宋_GB2312" w:hAnsi="Times New Roman" w:cs="Times New Roman" w:hint="eastAsia"/>
          <w:color w:val="auto"/>
          <w:sz w:val="32"/>
          <w:szCs w:val="32"/>
          <w:u w:val="single"/>
        </w:rPr>
        <w:t>100</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hint="eastAsia"/>
          <w:color w:val="auto"/>
          <w:sz w:val="32"/>
          <w:szCs w:val="32"/>
        </w:rPr>
        <w:t>全部用于公安监所公共安全支出。</w:t>
      </w: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六、一般公共预算财政拨款基本支出决算情况说明</w:t>
      </w:r>
    </w:p>
    <w:p w:rsidR="00F71E94" w:rsidRDefault="00262C3D">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2020</w:t>
      </w:r>
      <w:r w:rsidR="00E42BC9">
        <w:rPr>
          <w:rFonts w:ascii="Times New Roman" w:eastAsia="仿宋_GB2312" w:hAnsi="Times New Roman" w:cs="Times New Roman"/>
          <w:color w:val="auto"/>
          <w:sz w:val="32"/>
          <w:szCs w:val="32"/>
        </w:rPr>
        <w:t>年度财政拨款基本支出</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万元，其中：人员经费</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万元，占基本支出的</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color w:val="auto"/>
          <w:sz w:val="32"/>
          <w:szCs w:val="32"/>
        </w:rPr>
        <w:t>；公用经费</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万元，占基本支出的</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color w:val="auto"/>
          <w:sz w:val="32"/>
          <w:szCs w:val="32"/>
        </w:rPr>
        <w:t>。</w:t>
      </w: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七、一般公共预算财政拨款三公经费支出决算情况说明</w:t>
      </w:r>
    </w:p>
    <w:p w:rsidR="00F71E94" w:rsidRDefault="00E42BC9">
      <w:pPr>
        <w:pStyle w:val="Default"/>
        <w:spacing w:line="600" w:lineRule="exact"/>
        <w:ind w:firstLineChars="200" w:firstLine="643"/>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（一）“三公”经费财政拨款支出决算总体情况说明</w:t>
      </w:r>
    </w:p>
    <w:p w:rsidR="00F71E94" w:rsidRDefault="00E42BC9">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经费财政拨款支出预算为</w:t>
      </w:r>
      <w:r w:rsidR="00262C3D">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万元，完成预算的</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，其中：</w:t>
      </w:r>
    </w:p>
    <w:p w:rsidR="00F71E94" w:rsidRDefault="00E42BC9">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因公出国（境）费支出预算为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万元，完成预算的</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F71E94" w:rsidRDefault="00E42BC9">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公务接待费支出预算</w:t>
      </w:r>
      <w:r w:rsidR="00262C3D">
        <w:rPr>
          <w:rFonts w:ascii="Times New Roman" w:eastAsia="仿宋_GB2312" w:hAnsi="Times New Roman" w:cs="Times New Roman" w:hint="eastAsia"/>
          <w:color w:val="auto"/>
          <w:sz w:val="32"/>
          <w:szCs w:val="32"/>
          <w:u w:val="single"/>
        </w:rPr>
        <w:t xml:space="preserve"> 0 </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万元，完成预算的</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F71E94" w:rsidRDefault="00E42BC9">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公务用车购置费及运行维护费支出预算为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万元，完成预算的</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F71E94" w:rsidRDefault="00E42BC9">
      <w:pPr>
        <w:pStyle w:val="Default"/>
        <w:spacing w:line="600" w:lineRule="exact"/>
        <w:ind w:firstLineChars="200" w:firstLine="643"/>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（二）“三公”经费财政拨款支出决算具体情况说明</w:t>
      </w:r>
    </w:p>
    <w:p w:rsidR="00F71E94" w:rsidRDefault="00262C3D">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lastRenderedPageBreak/>
        <w:t>2020</w:t>
      </w:r>
      <w:r w:rsidR="00E42BC9">
        <w:rPr>
          <w:rFonts w:ascii="Times New Roman" w:eastAsia="仿宋_GB2312" w:hAnsi="Times New Roman" w:cs="Times New Roman"/>
          <w:color w:val="auto"/>
          <w:sz w:val="32"/>
          <w:szCs w:val="32"/>
        </w:rPr>
        <w:t>年度</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color w:val="auto"/>
          <w:sz w:val="32"/>
          <w:szCs w:val="32"/>
        </w:rPr>
        <w:t>三公</w:t>
      </w:r>
      <w:r w:rsidR="00E42BC9">
        <w:rPr>
          <w:rFonts w:ascii="Times New Roman" w:eastAsia="仿宋_GB2312" w:hAnsi="Times New Roman" w:cs="Times New Roman"/>
          <w:color w:val="auto"/>
          <w:sz w:val="32"/>
          <w:szCs w:val="32"/>
        </w:rPr>
        <w:t>”</w:t>
      </w:r>
      <w:r w:rsidR="00E42BC9">
        <w:rPr>
          <w:rFonts w:ascii="Times New Roman" w:eastAsia="仿宋_GB2312" w:hAnsi="Times New Roman" w:cs="Times New Roman"/>
          <w:color w:val="auto"/>
          <w:sz w:val="32"/>
          <w:szCs w:val="32"/>
        </w:rPr>
        <w:t>经费财政拨款支出决算中，公务接待费支出决算</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万元，占</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 xml:space="preserve"> %,</w:t>
      </w:r>
      <w:r w:rsidR="00E42BC9">
        <w:rPr>
          <w:rFonts w:ascii="Times New Roman" w:eastAsia="仿宋_GB2312" w:hAnsi="Times New Roman" w:cs="Times New Roman"/>
          <w:color w:val="auto"/>
          <w:sz w:val="32"/>
          <w:szCs w:val="32"/>
        </w:rPr>
        <w:t>因公出国（境）费支出决算</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万元，占</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 xml:space="preserve"> %,</w:t>
      </w:r>
      <w:r w:rsidR="00E42BC9">
        <w:rPr>
          <w:rFonts w:ascii="Times New Roman" w:eastAsia="仿宋_GB2312" w:hAnsi="Times New Roman" w:cs="Times New Roman"/>
          <w:color w:val="auto"/>
          <w:sz w:val="32"/>
          <w:szCs w:val="32"/>
        </w:rPr>
        <w:t>公务用车购置费及运行维护费支出决算</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万元，占</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 xml:space="preserve"> %</w:t>
      </w:r>
      <w:r w:rsidR="00E42BC9">
        <w:rPr>
          <w:rFonts w:ascii="Times New Roman" w:eastAsia="仿宋_GB2312" w:hAnsi="Times New Roman" w:cs="Times New Roman"/>
          <w:color w:val="auto"/>
          <w:sz w:val="32"/>
          <w:szCs w:val="32"/>
        </w:rPr>
        <w:t>。其中：公务接待费支出决算为</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w:t>
      </w: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八、政府性基金预算收入支出决算情况</w:t>
      </w:r>
    </w:p>
    <w:p w:rsidR="00F71E94" w:rsidRDefault="00262C3D">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2020</w:t>
      </w:r>
      <w:r w:rsidR="00E42BC9">
        <w:rPr>
          <w:rFonts w:ascii="Times New Roman" w:eastAsia="仿宋_GB2312" w:hAnsi="Times New Roman" w:cs="Times New Roman"/>
          <w:color w:val="auto"/>
          <w:sz w:val="32"/>
          <w:szCs w:val="32"/>
        </w:rPr>
        <w:t>年度政府性基金预算财政拨款收入</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万元；年初结转和结余</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万元；支出</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万元，其中基本支出</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万元，项目支出</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万元；年末结转和结余</w:t>
      </w:r>
      <w:r w:rsidR="00E42BC9">
        <w:rPr>
          <w:rFonts w:ascii="Times New Roman" w:eastAsia="仿宋_GB2312" w:hAnsi="Times New Roman" w:cs="Times New Roman" w:hint="eastAsia"/>
          <w:color w:val="auto"/>
          <w:sz w:val="32"/>
          <w:szCs w:val="32"/>
          <w:u w:val="single"/>
        </w:rPr>
        <w:t>0</w:t>
      </w:r>
      <w:r w:rsidR="00E42BC9">
        <w:rPr>
          <w:rFonts w:ascii="Times New Roman" w:eastAsia="仿宋_GB2312" w:hAnsi="Times New Roman" w:cs="Times New Roman"/>
          <w:color w:val="auto"/>
          <w:sz w:val="32"/>
          <w:szCs w:val="32"/>
        </w:rPr>
        <w:t>万元。本单位无政府性基金收支</w:t>
      </w:r>
      <w:r w:rsidR="00E42BC9">
        <w:rPr>
          <w:rFonts w:ascii="Times New Roman" w:eastAsia="仿宋_GB2312" w:hAnsi="Times New Roman" w:cs="Times New Roman" w:hint="eastAsia"/>
          <w:color w:val="auto"/>
          <w:sz w:val="32"/>
          <w:szCs w:val="32"/>
        </w:rPr>
        <w:t>。</w:t>
      </w: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九、关于</w:t>
      </w:r>
      <w:r w:rsidR="00262C3D">
        <w:rPr>
          <w:rFonts w:hAnsi="黑体" w:cs="Times New Roman" w:hint="eastAsia"/>
          <w:color w:val="auto"/>
          <w:sz w:val="32"/>
          <w:szCs w:val="32"/>
        </w:rPr>
        <w:t>2020</w:t>
      </w:r>
      <w:r>
        <w:rPr>
          <w:rFonts w:hAnsi="黑体" w:cs="Times New Roman"/>
          <w:color w:val="auto"/>
          <w:sz w:val="32"/>
          <w:szCs w:val="32"/>
        </w:rPr>
        <w:t>年度预算绩效情况说明</w:t>
      </w:r>
    </w:p>
    <w:p w:rsidR="00F71E94" w:rsidRDefault="00E42BC9">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本部门预算绩效管理开展情况、绩效目标和绩效评价报告等</w:t>
      </w:r>
      <w:r>
        <w:rPr>
          <w:rFonts w:ascii="Times New Roman" w:eastAsia="仿宋_GB2312" w:hAnsi="Times New Roman" w:cs="Times New Roman" w:hint="eastAsia"/>
          <w:color w:val="auto"/>
          <w:sz w:val="32"/>
          <w:szCs w:val="32"/>
        </w:rPr>
        <w:t>，</w:t>
      </w:r>
      <w:r>
        <w:rPr>
          <w:rFonts w:ascii="Times New Roman" w:eastAsia="仿宋_GB2312" w:hAnsi="Times New Roman" w:cs="Times New Roman"/>
          <w:color w:val="auto"/>
          <w:sz w:val="32"/>
          <w:szCs w:val="32"/>
        </w:rPr>
        <w:t>按照财政绩效部门要求已公开</w:t>
      </w:r>
      <w:r>
        <w:rPr>
          <w:rFonts w:ascii="Times New Roman" w:eastAsia="仿宋_GB2312" w:hAnsi="Times New Roman" w:cs="Times New Roman" w:hint="eastAsia"/>
          <w:color w:val="auto"/>
          <w:sz w:val="32"/>
          <w:szCs w:val="32"/>
        </w:rPr>
        <w:t>。</w:t>
      </w:r>
    </w:p>
    <w:p w:rsidR="00F71E94" w:rsidRDefault="00E42BC9">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十、其他重要事项情况说明</w:t>
      </w:r>
    </w:p>
    <w:p w:rsidR="00F71E94" w:rsidRDefault="00E42BC9">
      <w:pPr>
        <w:spacing w:line="600" w:lineRule="exact"/>
        <w:ind w:firstLineChars="200" w:firstLine="643"/>
        <w:rPr>
          <w:rFonts w:ascii="楷体_GB2312" w:eastAsia="楷体_GB2312"/>
          <w:b/>
          <w:kern w:val="0"/>
          <w:sz w:val="32"/>
          <w:szCs w:val="32"/>
        </w:rPr>
      </w:pPr>
      <w:r>
        <w:rPr>
          <w:rFonts w:ascii="楷体_GB2312" w:eastAsia="楷体_GB2312" w:hint="eastAsia"/>
          <w:b/>
          <w:kern w:val="0"/>
          <w:sz w:val="32"/>
          <w:szCs w:val="32"/>
        </w:rPr>
        <w:t>（一）机关运行经费支出情况</w:t>
      </w:r>
    </w:p>
    <w:p w:rsidR="00F71E94" w:rsidRDefault="00E42BC9">
      <w:pPr>
        <w:spacing w:line="600" w:lineRule="exact"/>
        <w:ind w:firstLineChars="200" w:firstLine="640"/>
        <w:rPr>
          <w:rFonts w:eastAsia="仿宋"/>
          <w:kern w:val="0"/>
          <w:sz w:val="32"/>
          <w:szCs w:val="32"/>
        </w:rPr>
      </w:pPr>
      <w:r>
        <w:rPr>
          <w:rFonts w:eastAsia="仿宋_GB2312"/>
          <w:kern w:val="0"/>
          <w:sz w:val="32"/>
          <w:szCs w:val="32"/>
        </w:rPr>
        <w:t>本部门</w:t>
      </w:r>
      <w:r>
        <w:rPr>
          <w:rFonts w:ascii="仿宋" w:eastAsia="仿宋" w:hAnsi="仿宋" w:hint="eastAsia"/>
          <w:color w:val="000000"/>
          <w:kern w:val="0"/>
          <w:sz w:val="32"/>
          <w:szCs w:val="32"/>
        </w:rPr>
        <w:t>属湘潭县公安局二级机构，</w:t>
      </w:r>
      <w:r w:rsidR="00262C3D">
        <w:rPr>
          <w:rFonts w:eastAsia="仿宋_GB2312" w:hint="eastAsia"/>
          <w:b/>
          <w:bCs/>
          <w:kern w:val="0"/>
          <w:sz w:val="32"/>
          <w:szCs w:val="32"/>
        </w:rPr>
        <w:t>2020</w:t>
      </w:r>
      <w:r>
        <w:rPr>
          <w:rFonts w:eastAsia="仿宋_GB2312"/>
          <w:kern w:val="0"/>
          <w:sz w:val="32"/>
          <w:szCs w:val="32"/>
        </w:rPr>
        <w:t>年度机关运行经费支出</w:t>
      </w:r>
      <w:r>
        <w:rPr>
          <w:rFonts w:eastAsia="仿宋_GB2312" w:hint="eastAsia"/>
          <w:kern w:val="0"/>
          <w:sz w:val="32"/>
          <w:szCs w:val="32"/>
        </w:rPr>
        <w:t>在</w:t>
      </w:r>
      <w:r>
        <w:rPr>
          <w:rFonts w:ascii="仿宋" w:eastAsia="仿宋" w:hAnsi="仿宋" w:hint="eastAsia"/>
          <w:color w:val="000000"/>
          <w:kern w:val="0"/>
          <w:sz w:val="32"/>
          <w:szCs w:val="32"/>
        </w:rPr>
        <w:t>湘潭县公安局本级开支。</w:t>
      </w:r>
    </w:p>
    <w:p w:rsidR="00F71E94" w:rsidRDefault="00E42BC9">
      <w:pPr>
        <w:spacing w:line="600" w:lineRule="exact"/>
        <w:ind w:firstLineChars="200" w:firstLine="643"/>
        <w:rPr>
          <w:rFonts w:ascii="楷体_GB2312" w:eastAsia="楷体_GB2312"/>
          <w:b/>
          <w:kern w:val="0"/>
          <w:sz w:val="32"/>
          <w:szCs w:val="32"/>
        </w:rPr>
      </w:pPr>
      <w:r>
        <w:rPr>
          <w:rFonts w:ascii="楷体_GB2312" w:eastAsia="楷体_GB2312" w:hint="eastAsia"/>
          <w:b/>
          <w:kern w:val="0"/>
          <w:sz w:val="32"/>
          <w:szCs w:val="32"/>
        </w:rPr>
        <w:t>（二）一般性支出情况</w:t>
      </w:r>
    </w:p>
    <w:p w:rsidR="00F71E94" w:rsidRDefault="00E42BC9">
      <w:pPr>
        <w:spacing w:line="600" w:lineRule="exact"/>
        <w:ind w:firstLineChars="200" w:firstLine="640"/>
        <w:rPr>
          <w:rFonts w:eastAsia="仿宋_GB2312"/>
          <w:kern w:val="0"/>
          <w:sz w:val="32"/>
          <w:szCs w:val="32"/>
        </w:rPr>
      </w:pPr>
      <w:r>
        <w:rPr>
          <w:rFonts w:eastAsia="仿宋_GB2312"/>
          <w:kern w:val="0"/>
          <w:sz w:val="32"/>
          <w:szCs w:val="32"/>
        </w:rPr>
        <w:t>×</w:t>
      </w:r>
      <w:r>
        <w:rPr>
          <w:rFonts w:eastAsia="仿宋_GB2312"/>
          <w:kern w:val="0"/>
          <w:sz w:val="32"/>
          <w:szCs w:val="32"/>
        </w:rPr>
        <w:t>本部门</w:t>
      </w:r>
      <w:r>
        <w:rPr>
          <w:rFonts w:ascii="仿宋" w:eastAsia="仿宋" w:hAnsi="仿宋" w:hint="eastAsia"/>
          <w:color w:val="000000"/>
          <w:kern w:val="0"/>
          <w:sz w:val="32"/>
          <w:szCs w:val="32"/>
        </w:rPr>
        <w:t>属湘潭县公安局二级机构，</w:t>
      </w:r>
      <w:r w:rsidR="00262C3D">
        <w:rPr>
          <w:rFonts w:eastAsia="仿宋_GB2312" w:hint="eastAsia"/>
          <w:b/>
          <w:bCs/>
          <w:kern w:val="0"/>
          <w:sz w:val="32"/>
          <w:szCs w:val="32"/>
        </w:rPr>
        <w:t>2020</w:t>
      </w:r>
      <w:r>
        <w:rPr>
          <w:rFonts w:eastAsia="仿宋_GB2312"/>
          <w:kern w:val="0"/>
          <w:sz w:val="32"/>
          <w:szCs w:val="32"/>
        </w:rPr>
        <w:t>年度</w:t>
      </w:r>
      <w:r>
        <w:rPr>
          <w:rFonts w:eastAsia="仿宋_GB2312" w:hint="eastAsia"/>
          <w:kern w:val="0"/>
          <w:sz w:val="32"/>
          <w:szCs w:val="32"/>
        </w:rPr>
        <w:t>一般性</w:t>
      </w:r>
      <w:r>
        <w:rPr>
          <w:rFonts w:eastAsia="仿宋_GB2312"/>
          <w:kern w:val="0"/>
          <w:sz w:val="32"/>
          <w:szCs w:val="32"/>
        </w:rPr>
        <w:t>支出</w:t>
      </w:r>
      <w:r>
        <w:rPr>
          <w:rFonts w:eastAsia="仿宋_GB2312" w:hint="eastAsia"/>
          <w:kern w:val="0"/>
          <w:sz w:val="32"/>
          <w:szCs w:val="32"/>
        </w:rPr>
        <w:t>在</w:t>
      </w:r>
      <w:r>
        <w:rPr>
          <w:rFonts w:ascii="仿宋" w:eastAsia="仿宋" w:hAnsi="仿宋" w:hint="eastAsia"/>
          <w:color w:val="000000"/>
          <w:kern w:val="0"/>
          <w:sz w:val="32"/>
          <w:szCs w:val="32"/>
        </w:rPr>
        <w:t>湘潭县公安局本级开支。</w:t>
      </w:r>
    </w:p>
    <w:p w:rsidR="00F71E94" w:rsidRDefault="00E42BC9">
      <w:pPr>
        <w:spacing w:line="600" w:lineRule="exact"/>
        <w:ind w:firstLineChars="200" w:firstLine="643"/>
        <w:rPr>
          <w:rFonts w:ascii="楷体_GB2312" w:eastAsia="楷体_GB2312"/>
          <w:b/>
          <w:kern w:val="0"/>
          <w:sz w:val="32"/>
          <w:szCs w:val="32"/>
        </w:rPr>
      </w:pPr>
      <w:r>
        <w:rPr>
          <w:rFonts w:ascii="楷体_GB2312" w:eastAsia="楷体_GB2312" w:hint="eastAsia"/>
          <w:b/>
          <w:kern w:val="0"/>
          <w:sz w:val="32"/>
          <w:szCs w:val="32"/>
        </w:rPr>
        <w:t>（三）国有资产占用情况</w:t>
      </w:r>
    </w:p>
    <w:p w:rsidR="00F71E94" w:rsidRDefault="00E42BC9">
      <w:pPr>
        <w:spacing w:line="600" w:lineRule="exact"/>
        <w:ind w:firstLineChars="200" w:firstLine="640"/>
        <w:rPr>
          <w:rFonts w:eastAsia="仿宋_GB2312"/>
          <w:kern w:val="0"/>
          <w:sz w:val="32"/>
          <w:szCs w:val="32"/>
        </w:rPr>
      </w:pPr>
      <w:r>
        <w:rPr>
          <w:rFonts w:eastAsia="仿宋_GB2312"/>
          <w:kern w:val="0"/>
          <w:sz w:val="32"/>
          <w:szCs w:val="32"/>
        </w:rPr>
        <w:t>截至</w:t>
      </w:r>
      <w:r w:rsidR="00262C3D">
        <w:rPr>
          <w:rFonts w:eastAsia="仿宋_GB2312" w:hint="eastAsia"/>
          <w:kern w:val="0"/>
          <w:sz w:val="32"/>
          <w:szCs w:val="32"/>
        </w:rPr>
        <w:t>2020</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31</w:t>
      </w:r>
      <w:r>
        <w:rPr>
          <w:rFonts w:eastAsia="仿宋_GB2312"/>
          <w:kern w:val="0"/>
          <w:sz w:val="32"/>
          <w:szCs w:val="32"/>
        </w:rPr>
        <w:t>日，本单位共有车辆</w:t>
      </w:r>
      <w:r>
        <w:rPr>
          <w:rFonts w:eastAsia="仿宋_GB2312" w:hint="eastAsia"/>
          <w:sz w:val="32"/>
          <w:szCs w:val="32"/>
          <w:u w:val="single"/>
        </w:rPr>
        <w:t>0</w:t>
      </w:r>
      <w:r>
        <w:rPr>
          <w:rFonts w:eastAsia="仿宋_GB2312"/>
          <w:kern w:val="0"/>
          <w:sz w:val="32"/>
          <w:szCs w:val="32"/>
        </w:rPr>
        <w:t>辆，其中，领导干部用车</w:t>
      </w:r>
      <w:r>
        <w:rPr>
          <w:rFonts w:eastAsia="仿宋_GB2312" w:hint="eastAsia"/>
          <w:sz w:val="32"/>
          <w:szCs w:val="32"/>
          <w:u w:val="single"/>
        </w:rPr>
        <w:t>0</w:t>
      </w:r>
      <w:r>
        <w:rPr>
          <w:rFonts w:eastAsia="仿宋_GB2312"/>
          <w:kern w:val="0"/>
          <w:sz w:val="32"/>
          <w:szCs w:val="32"/>
        </w:rPr>
        <w:t>辆、机要通信用车</w:t>
      </w:r>
      <w:r>
        <w:rPr>
          <w:rFonts w:eastAsia="仿宋_GB2312" w:hint="eastAsia"/>
          <w:sz w:val="32"/>
          <w:szCs w:val="32"/>
          <w:u w:val="single"/>
        </w:rPr>
        <w:t>0</w:t>
      </w:r>
      <w:r>
        <w:rPr>
          <w:rFonts w:eastAsia="仿宋_GB2312"/>
          <w:kern w:val="0"/>
          <w:sz w:val="32"/>
          <w:szCs w:val="32"/>
        </w:rPr>
        <w:t>辆、应急保障用车</w:t>
      </w:r>
      <w:r>
        <w:rPr>
          <w:rFonts w:eastAsia="仿宋_GB2312" w:hint="eastAsia"/>
          <w:sz w:val="32"/>
          <w:szCs w:val="32"/>
          <w:u w:val="single"/>
        </w:rPr>
        <w:t>0</w:t>
      </w:r>
      <w:r>
        <w:rPr>
          <w:rFonts w:eastAsia="仿宋_GB2312"/>
          <w:kern w:val="0"/>
          <w:sz w:val="32"/>
          <w:szCs w:val="32"/>
        </w:rPr>
        <w:t>辆、执法执勤用车</w:t>
      </w:r>
      <w:r>
        <w:rPr>
          <w:rFonts w:eastAsia="仿宋_GB2312" w:hint="eastAsia"/>
          <w:sz w:val="32"/>
          <w:szCs w:val="32"/>
          <w:u w:val="single"/>
        </w:rPr>
        <w:t>0</w:t>
      </w:r>
      <w:r>
        <w:rPr>
          <w:rFonts w:eastAsia="仿宋_GB2312"/>
          <w:kern w:val="0"/>
          <w:sz w:val="32"/>
          <w:szCs w:val="32"/>
        </w:rPr>
        <w:t>辆、特种专业技术用车</w:t>
      </w:r>
      <w:r>
        <w:rPr>
          <w:rFonts w:eastAsia="仿宋_GB2312" w:hint="eastAsia"/>
          <w:sz w:val="32"/>
          <w:szCs w:val="32"/>
          <w:u w:val="single"/>
        </w:rPr>
        <w:t>0</w:t>
      </w:r>
      <w:r>
        <w:rPr>
          <w:rFonts w:eastAsia="仿宋_GB2312"/>
          <w:kern w:val="0"/>
          <w:sz w:val="32"/>
          <w:szCs w:val="32"/>
        </w:rPr>
        <w:t>辆、其他用车</w:t>
      </w:r>
      <w:r>
        <w:rPr>
          <w:rFonts w:eastAsia="仿宋_GB2312" w:hint="eastAsia"/>
          <w:sz w:val="32"/>
          <w:szCs w:val="32"/>
          <w:u w:val="single"/>
        </w:rPr>
        <w:t>0</w:t>
      </w:r>
      <w:r>
        <w:rPr>
          <w:rFonts w:eastAsia="仿宋_GB2312"/>
          <w:kern w:val="0"/>
          <w:sz w:val="32"/>
          <w:szCs w:val="32"/>
        </w:rPr>
        <w:t>辆；单</w:t>
      </w:r>
      <w:r>
        <w:rPr>
          <w:rFonts w:eastAsia="仿宋_GB2312"/>
          <w:kern w:val="0"/>
          <w:sz w:val="32"/>
          <w:szCs w:val="32"/>
        </w:rPr>
        <w:lastRenderedPageBreak/>
        <w:t>位价值</w:t>
      </w:r>
      <w:r>
        <w:rPr>
          <w:rFonts w:eastAsia="仿宋_GB2312"/>
          <w:kern w:val="0"/>
          <w:sz w:val="32"/>
          <w:szCs w:val="32"/>
        </w:rPr>
        <w:t>50</w:t>
      </w:r>
      <w:r>
        <w:rPr>
          <w:rFonts w:eastAsia="仿宋_GB2312"/>
          <w:kern w:val="0"/>
          <w:sz w:val="32"/>
          <w:szCs w:val="32"/>
        </w:rPr>
        <w:t>万元以上通用设备</w:t>
      </w:r>
      <w:r>
        <w:rPr>
          <w:rFonts w:eastAsia="仿宋_GB2312" w:hint="eastAsia"/>
          <w:sz w:val="32"/>
          <w:szCs w:val="32"/>
          <w:u w:val="single"/>
        </w:rPr>
        <w:t>0</w:t>
      </w:r>
      <w:r>
        <w:rPr>
          <w:rFonts w:eastAsia="仿宋_GB2312"/>
          <w:kern w:val="0"/>
          <w:sz w:val="32"/>
          <w:szCs w:val="32"/>
        </w:rPr>
        <w:t>台（套）；单位价值</w:t>
      </w:r>
      <w:r>
        <w:rPr>
          <w:rFonts w:eastAsia="仿宋_GB2312"/>
          <w:kern w:val="0"/>
          <w:sz w:val="32"/>
          <w:szCs w:val="32"/>
        </w:rPr>
        <w:t>100</w:t>
      </w:r>
      <w:r>
        <w:rPr>
          <w:rFonts w:eastAsia="仿宋_GB2312"/>
          <w:kern w:val="0"/>
          <w:sz w:val="32"/>
          <w:szCs w:val="32"/>
        </w:rPr>
        <w:t>万元以上专用设备</w:t>
      </w:r>
      <w:r>
        <w:rPr>
          <w:rFonts w:eastAsia="仿宋_GB2312" w:hint="eastAsia"/>
          <w:sz w:val="32"/>
          <w:szCs w:val="32"/>
          <w:u w:val="single"/>
        </w:rPr>
        <w:t>0</w:t>
      </w:r>
      <w:r>
        <w:rPr>
          <w:rFonts w:eastAsia="仿宋_GB2312"/>
          <w:kern w:val="0"/>
          <w:sz w:val="32"/>
          <w:szCs w:val="32"/>
        </w:rPr>
        <w:t>台（套）。</w:t>
      </w:r>
    </w:p>
    <w:p w:rsidR="00F71E94" w:rsidRDefault="00F71E94">
      <w:pPr>
        <w:widowControl/>
        <w:spacing w:line="600" w:lineRule="exact"/>
        <w:jc w:val="left"/>
        <w:rPr>
          <w:rFonts w:eastAsia="仿宋_GB2312"/>
          <w:color w:val="000000"/>
          <w:kern w:val="0"/>
          <w:sz w:val="32"/>
          <w:szCs w:val="32"/>
        </w:rPr>
      </w:pPr>
    </w:p>
    <w:p w:rsidR="00F71E94" w:rsidRDefault="00F71E94">
      <w:pPr>
        <w:widowControl/>
        <w:spacing w:line="600" w:lineRule="exact"/>
        <w:jc w:val="left"/>
        <w:rPr>
          <w:rFonts w:eastAsia="仿宋_GB2312"/>
          <w:color w:val="000000"/>
          <w:kern w:val="0"/>
          <w:sz w:val="32"/>
          <w:szCs w:val="32"/>
        </w:rPr>
      </w:pPr>
    </w:p>
    <w:p w:rsidR="00F71E94" w:rsidRDefault="00F71E94"/>
    <w:sectPr w:rsidR="00F71E94" w:rsidSect="00F71E94">
      <w:headerReference w:type="default" r:id="rId8"/>
      <w:footerReference w:type="even" r:id="rId9"/>
      <w:footerReference w:type="default" r:id="rId10"/>
      <w:pgSz w:w="11905" w:h="16837"/>
      <w:pgMar w:top="1418" w:right="1588" w:bottom="1418" w:left="1588" w:header="720" w:footer="1701" w:gutter="0"/>
      <w:pgNumType w:start="1"/>
      <w:cols w:space="720"/>
      <w:titlePg/>
      <w:docGrid w:linePitch="636" w:charSpace="2083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7C78" w:rsidRDefault="00A07C78" w:rsidP="00F71E94">
      <w:r>
        <w:separator/>
      </w:r>
    </w:p>
  </w:endnote>
  <w:endnote w:type="continuationSeparator" w:id="1">
    <w:p w:rsidR="00A07C78" w:rsidRDefault="00A07C78" w:rsidP="00F71E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_GBK">
    <w:altName w:val="微软雅黑"/>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2BC9" w:rsidRDefault="00E42BC9">
    <w:pPr>
      <w:pStyle w:val="a3"/>
      <w:ind w:right="360" w:firstLineChars="100" w:firstLine="280"/>
      <w:rPr>
        <w:rFonts w:ascii="宋体" w:hAnsi="宋体"/>
        <w:sz w:val="28"/>
        <w:szCs w:val="28"/>
      </w:rPr>
    </w:pPr>
    <w:r>
      <w:rPr>
        <w:rStyle w:val="a5"/>
        <w:rFonts w:ascii="宋体" w:hAnsi="宋体" w:hint="eastAsia"/>
        <w:sz w:val="28"/>
        <w:szCs w:val="28"/>
      </w:rPr>
      <w:t>—</w:t>
    </w:r>
    <w:r>
      <w:rPr>
        <w:rFonts w:ascii="宋体" w:hAnsi="宋体"/>
        <w:sz w:val="28"/>
        <w:szCs w:val="28"/>
      </w:rPr>
      <w:fldChar w:fldCharType="begin"/>
    </w:r>
    <w:r>
      <w:rPr>
        <w:rStyle w:val="a5"/>
        <w:rFonts w:ascii="宋体" w:hAnsi="宋体"/>
        <w:sz w:val="28"/>
        <w:szCs w:val="28"/>
      </w:rPr>
      <w:instrText xml:space="preserve"> PAGE </w:instrText>
    </w:r>
    <w:r>
      <w:rPr>
        <w:rFonts w:ascii="宋体" w:hAnsi="宋体"/>
        <w:sz w:val="28"/>
        <w:szCs w:val="28"/>
      </w:rPr>
      <w:fldChar w:fldCharType="separate"/>
    </w:r>
    <w:r>
      <w:rPr>
        <w:rStyle w:val="a5"/>
        <w:rFonts w:ascii="宋体" w:hAnsi="宋体"/>
        <w:sz w:val="28"/>
        <w:szCs w:val="28"/>
      </w:rPr>
      <w:t>2</w:t>
    </w:r>
    <w:r>
      <w:rPr>
        <w:rFonts w:ascii="宋体" w:hAnsi="宋体"/>
        <w:sz w:val="28"/>
        <w:szCs w:val="28"/>
      </w:rPr>
      <w:fldChar w:fldCharType="end"/>
    </w:r>
    <w:r>
      <w:rPr>
        <w:rStyle w:val="a5"/>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2BC9" w:rsidRDefault="00E42BC9">
    <w:pPr>
      <w:pStyle w:val="a3"/>
      <w:ind w:right="280" w:firstLine="360"/>
      <w:jc w:val="right"/>
      <w:rPr>
        <w:rFonts w:ascii="宋体" w:hAnsi="宋体"/>
        <w:sz w:val="28"/>
        <w:szCs w:val="28"/>
      </w:rPr>
    </w:pPr>
    <w:r>
      <w:rPr>
        <w:rStyle w:val="a5"/>
        <w:rFonts w:ascii="宋体" w:hAnsi="宋体" w:hint="eastAsia"/>
        <w:sz w:val="28"/>
        <w:szCs w:val="28"/>
      </w:rPr>
      <w:t>—</w:t>
    </w:r>
    <w:r>
      <w:rPr>
        <w:rFonts w:ascii="宋体" w:hAnsi="宋体"/>
        <w:sz w:val="28"/>
        <w:szCs w:val="28"/>
      </w:rPr>
      <w:fldChar w:fldCharType="begin"/>
    </w:r>
    <w:r>
      <w:rPr>
        <w:rStyle w:val="a5"/>
        <w:rFonts w:ascii="宋体" w:hAnsi="宋体"/>
        <w:sz w:val="28"/>
        <w:szCs w:val="28"/>
      </w:rPr>
      <w:instrText xml:space="preserve"> PAGE </w:instrText>
    </w:r>
    <w:r>
      <w:rPr>
        <w:rFonts w:ascii="宋体" w:hAnsi="宋体"/>
        <w:sz w:val="28"/>
        <w:szCs w:val="28"/>
      </w:rPr>
      <w:fldChar w:fldCharType="separate"/>
    </w:r>
    <w:r w:rsidR="00262C3D">
      <w:rPr>
        <w:rStyle w:val="a5"/>
        <w:rFonts w:ascii="宋体" w:hAnsi="宋体"/>
        <w:noProof/>
        <w:sz w:val="28"/>
        <w:szCs w:val="28"/>
      </w:rPr>
      <w:t>2</w:t>
    </w:r>
    <w:r>
      <w:rPr>
        <w:rFonts w:ascii="宋体" w:hAnsi="宋体"/>
        <w:sz w:val="28"/>
        <w:szCs w:val="28"/>
      </w:rPr>
      <w:fldChar w:fldCharType="end"/>
    </w:r>
    <w:r>
      <w:rPr>
        <w:rStyle w:val="a5"/>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7C78" w:rsidRDefault="00A07C78" w:rsidP="00F71E94">
      <w:r>
        <w:separator/>
      </w:r>
    </w:p>
  </w:footnote>
  <w:footnote w:type="continuationSeparator" w:id="1">
    <w:p w:rsidR="00A07C78" w:rsidRDefault="00A07C78" w:rsidP="00F71E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2BC9" w:rsidRDefault="00E42BC9">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6EEDBE"/>
    <w:multiLevelType w:val="singleLevel"/>
    <w:tmpl w:val="286EEDBE"/>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DD20D39"/>
    <w:rsid w:val="00174B5B"/>
    <w:rsid w:val="00262C3D"/>
    <w:rsid w:val="0073316E"/>
    <w:rsid w:val="00A07C78"/>
    <w:rsid w:val="00E42BC9"/>
    <w:rsid w:val="00F71E94"/>
    <w:rsid w:val="0DD20D39"/>
    <w:rsid w:val="47187D6B"/>
    <w:rsid w:val="61EE52FE"/>
    <w:rsid w:val="6852392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71E9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F71E94"/>
    <w:pPr>
      <w:tabs>
        <w:tab w:val="center" w:pos="4153"/>
        <w:tab w:val="right" w:pos="8306"/>
      </w:tabs>
      <w:snapToGrid w:val="0"/>
      <w:jc w:val="left"/>
    </w:pPr>
    <w:rPr>
      <w:sz w:val="18"/>
      <w:szCs w:val="18"/>
    </w:rPr>
  </w:style>
  <w:style w:type="paragraph" w:styleId="a4">
    <w:name w:val="header"/>
    <w:basedOn w:val="a"/>
    <w:uiPriority w:val="99"/>
    <w:qFormat/>
    <w:rsid w:val="00F71E94"/>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F71E94"/>
  </w:style>
  <w:style w:type="paragraph" w:customStyle="1" w:styleId="Default">
    <w:name w:val="Default"/>
    <w:qFormat/>
    <w:rsid w:val="00F71E94"/>
    <w:pPr>
      <w:widowControl w:val="0"/>
      <w:autoSpaceDE w:val="0"/>
      <w:autoSpaceDN w:val="0"/>
      <w:adjustRightInd w:val="0"/>
    </w:pPr>
    <w:rPr>
      <w:rFonts w:ascii="黑体" w:eastAsia="黑体" w:hAnsi="Calibri" w:cs="黑体"/>
      <w:color w:val="000000"/>
      <w:sz w:val="24"/>
      <w:szCs w:val="24"/>
    </w:rPr>
  </w:style>
  <w:style w:type="paragraph" w:styleId="a6">
    <w:name w:val="List Paragraph"/>
    <w:basedOn w:val="a"/>
    <w:uiPriority w:val="34"/>
    <w:qFormat/>
    <w:rsid w:val="00F71E94"/>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1206</Words>
  <Characters>6877</Characters>
  <Application>Microsoft Office Word</Application>
  <DocSecurity>0</DocSecurity>
  <Lines>57</Lines>
  <Paragraphs>16</Paragraphs>
  <ScaleCrop>false</ScaleCrop>
  <Company>微软中国</Company>
  <LinksUpToDate>false</LinksUpToDate>
  <CharactersWithSpaces>8067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2021-08-05T08:58:00Z</dcterms:created>
  <dcterms:modified xsi:type="dcterms:W3CDTF">2021-08-05T08:58:00Z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9BBC77B2CD5D46969A9424C5468492E2</vt:lpwstr>
  </property>
</Properties>
</file>