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3-2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tbl>
      <w:tblPr>
        <w:tblStyle w:val="4"/>
        <w:tblW w:w="99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748"/>
        <w:gridCol w:w="12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2020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填报单位（盖章）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县商务局电梯改造工程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新增项目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延续项目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2019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年7月至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2020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年1月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欧阳畅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875287773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基本建设类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其中：新建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扩建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改建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行政事业类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其中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: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采购类□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政府购买服务类□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其他专项类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根据县工商联、县商务局、县供销社、县莲乡融资担保有限公司联合向县人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民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政府的报告和县领导的资金批示，工程投资49万元（不含监理费、设计费、造价咨询费等），2019年农历年前新装电梯已投入使用。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项目实施、资金报告县领导已签字同意。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490000元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490000元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本年度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490000元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电梯投入正常使用，安全运行。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全面完成任务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100%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分步做好各项工作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节约办公成本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保障单位正常运转　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改善办公条件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发送环境，节约能源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确保办公环境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办公秩序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满意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、填报内容是否完整；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、是否设定量化的绩效目标；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、是否有适当、细化的绩效指标及其与绩效目标的对应性；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预算股审核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、县委、县政府已确定的项目；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、财政待安排项目；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、是否进入备选项目；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</w:tbl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 彭志辉                              填报人：姜丽琴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  2020年 4月15日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</w:t>
      </w:r>
      <w:r>
        <w:rPr>
          <w:rFonts w:ascii="仿宋_GB2312" w:hAnsi="宋体" w:eastAsia="仿宋_GB2312" w:cs="宋体"/>
          <w:kern w:val="0"/>
          <w:sz w:val="24"/>
        </w:rPr>
        <w:t>1.</w:t>
      </w:r>
      <w:r>
        <w:rPr>
          <w:rFonts w:hint="eastAsia" w:ascii="仿宋_GB2312" w:hAnsi="宋体" w:eastAsia="仿宋_GB2312" w:cs="宋体"/>
          <w:kern w:val="0"/>
          <w:sz w:val="24"/>
        </w:rPr>
        <w:t>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ascii="仿宋_GB2312" w:hAnsi="宋体" w:eastAsia="仿宋_GB2312" w:cs="宋体"/>
          <w:kern w:val="0"/>
          <w:sz w:val="24"/>
        </w:rPr>
      </w:pPr>
      <w:r>
        <w:rPr>
          <w:rFonts w:ascii="仿宋_GB2312" w:hAnsi="宋体" w:eastAsia="仿宋_GB2312" w:cs="宋体"/>
          <w:kern w:val="0"/>
          <w:sz w:val="24"/>
        </w:rPr>
        <w:t>2.</w:t>
      </w:r>
      <w:r>
        <w:rPr>
          <w:rFonts w:hint="eastAsia" w:ascii="仿宋_GB2312" w:hAnsi="宋体" w:eastAsia="仿宋_GB2312" w:cs="宋体"/>
          <w:kern w:val="0"/>
          <w:sz w:val="24"/>
        </w:rPr>
        <w:t>本表上报时须附部门绩效目标制定依据。</w:t>
      </w: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220"/>
    <w:rsid w:val="0002420F"/>
    <w:rsid w:val="00080EA1"/>
    <w:rsid w:val="000F578D"/>
    <w:rsid w:val="00203280"/>
    <w:rsid w:val="002720C2"/>
    <w:rsid w:val="0038076A"/>
    <w:rsid w:val="003C347A"/>
    <w:rsid w:val="003D2957"/>
    <w:rsid w:val="00423220"/>
    <w:rsid w:val="004A2B41"/>
    <w:rsid w:val="004D644E"/>
    <w:rsid w:val="005076F3"/>
    <w:rsid w:val="006C64D3"/>
    <w:rsid w:val="0075183D"/>
    <w:rsid w:val="00775EC6"/>
    <w:rsid w:val="007C6D70"/>
    <w:rsid w:val="00855E7F"/>
    <w:rsid w:val="0091725D"/>
    <w:rsid w:val="00996C0D"/>
    <w:rsid w:val="009B0AA2"/>
    <w:rsid w:val="009D4BBD"/>
    <w:rsid w:val="00B90043"/>
    <w:rsid w:val="00C40CFD"/>
    <w:rsid w:val="00C46A11"/>
    <w:rsid w:val="00F10612"/>
    <w:rsid w:val="1C17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1"/>
    <w:basedOn w:val="1"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  <w:szCs w:val="24"/>
    </w:rPr>
  </w:style>
  <w:style w:type="character" w:customStyle="1" w:styleId="7">
    <w:name w:val="页眉 Char"/>
    <w:link w:val="3"/>
    <w:semiHidden/>
    <w:uiPriority w:val="99"/>
    <w:rPr>
      <w:rFonts w:cs="Calibri"/>
      <w:sz w:val="18"/>
      <w:szCs w:val="18"/>
    </w:rPr>
  </w:style>
  <w:style w:type="character" w:customStyle="1" w:styleId="8">
    <w:name w:val="页脚 Char"/>
    <w:link w:val="2"/>
    <w:semiHidden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220</Words>
  <Characters>1254</Characters>
  <Lines>10</Lines>
  <Paragraphs>2</Paragraphs>
  <TotalTime>1030</TotalTime>
  <ScaleCrop>false</ScaleCrop>
  <LinksUpToDate>false</LinksUpToDate>
  <CharactersWithSpaces>1472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2020-11-05T07:18:00Z</dcterms:created>
  <dc:creator>WDS</dc:creator>
  <cp:lastModifiedBy>LBW</cp:lastModifiedBy>
  <cp:lastPrinted>2020-11-11T01:26:00Z</cp:lastPrinted>
  <dcterms:modified xsi:type="dcterms:W3CDTF">2021-07-02T07:22:27Z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